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A2E50" w14:textId="77777777" w:rsidR="00140955" w:rsidRPr="00D8705B" w:rsidRDefault="00140955" w:rsidP="007D7C02">
      <w:pPr>
        <w:pStyle w:val="Titel"/>
        <w:spacing w:after="0"/>
        <w:ind w:right="283"/>
        <w:rPr>
          <w:rFonts w:cs="Arial"/>
          <w:b w:val="0"/>
          <w:color w:val="C00000"/>
          <w:sz w:val="18"/>
          <w:szCs w:val="18"/>
        </w:rPr>
      </w:pPr>
      <w:bookmarkStart w:id="0" w:name="_GoBack"/>
      <w:bookmarkEnd w:id="0"/>
      <w:r w:rsidRPr="00D8705B">
        <w:rPr>
          <w:rFonts w:cs="Arial"/>
          <w:b w:val="0"/>
          <w:color w:val="C00000"/>
          <w:sz w:val="18"/>
          <w:szCs w:val="18"/>
        </w:rPr>
        <w:t xml:space="preserve">Stand: </w:t>
      </w:r>
      <w:r w:rsidR="006E6EB2">
        <w:rPr>
          <w:rFonts w:cs="Arial"/>
          <w:b w:val="0"/>
          <w:color w:val="C00000"/>
          <w:sz w:val="18"/>
          <w:szCs w:val="18"/>
        </w:rPr>
        <w:t>2</w:t>
      </w:r>
      <w:r w:rsidR="002529EF">
        <w:rPr>
          <w:rFonts w:cs="Arial"/>
          <w:b w:val="0"/>
          <w:color w:val="C00000"/>
          <w:sz w:val="18"/>
          <w:szCs w:val="18"/>
        </w:rPr>
        <w:t>7</w:t>
      </w:r>
      <w:r w:rsidR="00362091" w:rsidRPr="00D8705B">
        <w:rPr>
          <w:rFonts w:cs="Arial"/>
          <w:b w:val="0"/>
          <w:color w:val="C00000"/>
          <w:sz w:val="18"/>
          <w:szCs w:val="18"/>
        </w:rPr>
        <w:t>.12.2024</w:t>
      </w:r>
    </w:p>
    <w:p w14:paraId="73CF63FD" w14:textId="77777777" w:rsidR="00140955" w:rsidRPr="002537B1" w:rsidRDefault="00140955" w:rsidP="007D7C02">
      <w:pPr>
        <w:pStyle w:val="Titel"/>
        <w:spacing w:after="0"/>
        <w:ind w:right="283"/>
        <w:rPr>
          <w:rFonts w:cs="Arial"/>
          <w:sz w:val="32"/>
          <w:szCs w:val="32"/>
        </w:rPr>
      </w:pPr>
      <w:r w:rsidRPr="002537B1">
        <w:rPr>
          <w:rFonts w:cs="Arial"/>
          <w:sz w:val="32"/>
          <w:szCs w:val="32"/>
        </w:rPr>
        <w:t xml:space="preserve">Wahlanweisung </w:t>
      </w:r>
    </w:p>
    <w:p w14:paraId="763BD233" w14:textId="77777777" w:rsidR="00140955" w:rsidRPr="002537B1" w:rsidRDefault="00140955" w:rsidP="007D7C02">
      <w:pPr>
        <w:pStyle w:val="Titel"/>
        <w:spacing w:after="0"/>
        <w:ind w:right="283"/>
        <w:rPr>
          <w:rFonts w:cs="Arial"/>
          <w:b w:val="0"/>
          <w:sz w:val="32"/>
          <w:szCs w:val="32"/>
        </w:rPr>
      </w:pPr>
      <w:r w:rsidRPr="002537B1">
        <w:rPr>
          <w:rFonts w:cs="Arial"/>
          <w:sz w:val="32"/>
          <w:szCs w:val="32"/>
        </w:rPr>
        <w:t>für die</w:t>
      </w:r>
    </w:p>
    <w:p w14:paraId="6FFBE0F1" w14:textId="77777777" w:rsidR="00140955" w:rsidRPr="002537B1" w:rsidRDefault="00140955" w:rsidP="007D7C02">
      <w:pPr>
        <w:spacing w:after="0"/>
        <w:ind w:left="0" w:right="283"/>
        <w:jc w:val="center"/>
        <w:rPr>
          <w:rFonts w:cs="Arial"/>
          <w:b/>
          <w:sz w:val="32"/>
          <w:szCs w:val="32"/>
        </w:rPr>
      </w:pPr>
      <w:r w:rsidRPr="002537B1">
        <w:rPr>
          <w:rFonts w:cs="Arial"/>
          <w:b/>
          <w:sz w:val="32"/>
          <w:szCs w:val="32"/>
        </w:rPr>
        <w:t xml:space="preserve">Bundestagswahl </w:t>
      </w:r>
      <w:r w:rsidR="008A5C22" w:rsidRPr="00D8705B">
        <w:rPr>
          <w:rFonts w:cs="Arial"/>
          <w:b/>
          <w:sz w:val="32"/>
          <w:szCs w:val="32"/>
        </w:rPr>
        <w:t>2025</w:t>
      </w:r>
    </w:p>
    <w:p w14:paraId="2CF1657A" w14:textId="77777777" w:rsidR="00140955" w:rsidRPr="002537B1" w:rsidRDefault="00140955" w:rsidP="007D7C02">
      <w:pPr>
        <w:spacing w:after="0"/>
        <w:ind w:left="0" w:right="283"/>
        <w:jc w:val="center"/>
        <w:rPr>
          <w:rFonts w:cs="Arial"/>
          <w:b/>
          <w:sz w:val="32"/>
          <w:szCs w:val="32"/>
        </w:rPr>
      </w:pPr>
    </w:p>
    <w:p w14:paraId="43CED0C3" w14:textId="77777777" w:rsidR="00140955" w:rsidRPr="002537B1" w:rsidRDefault="00140955" w:rsidP="007D7C02">
      <w:pPr>
        <w:spacing w:after="0"/>
        <w:ind w:left="0" w:right="283"/>
        <w:jc w:val="center"/>
        <w:rPr>
          <w:rFonts w:cs="Arial"/>
          <w:b/>
          <w:sz w:val="32"/>
          <w:szCs w:val="32"/>
        </w:rPr>
      </w:pPr>
      <w:r w:rsidRPr="002537B1">
        <w:rPr>
          <w:rFonts w:cs="Arial"/>
          <w:b/>
          <w:sz w:val="32"/>
          <w:szCs w:val="32"/>
        </w:rPr>
        <w:t>Gemeinde</w:t>
      </w:r>
    </w:p>
    <w:p w14:paraId="702BA1B4" w14:textId="77777777" w:rsidR="00140955" w:rsidRPr="002537B1" w:rsidRDefault="00140955" w:rsidP="007D7C02">
      <w:pPr>
        <w:ind w:left="0" w:right="283"/>
        <w:jc w:val="center"/>
        <w:rPr>
          <w:rFonts w:cs="Arial"/>
          <w:b/>
          <w:sz w:val="32"/>
          <w:szCs w:val="32"/>
        </w:rPr>
      </w:pPr>
      <w:r w:rsidRPr="002537B1">
        <w:rPr>
          <w:rFonts w:cs="Arial"/>
          <w:b/>
          <w:sz w:val="32"/>
          <w:szCs w:val="32"/>
        </w:rPr>
        <w:t>- WA 3 -</w:t>
      </w:r>
    </w:p>
    <w:p w14:paraId="54E76090" w14:textId="77777777" w:rsidR="00027A43" w:rsidRPr="002F2178" w:rsidRDefault="00027A43" w:rsidP="007D7C02">
      <w:pPr>
        <w:spacing w:after="0"/>
        <w:ind w:left="0" w:right="283"/>
        <w:jc w:val="center"/>
        <w:rPr>
          <w:rFonts w:cs="Arial"/>
          <w:b/>
        </w:rPr>
      </w:pPr>
      <w:r w:rsidRPr="002F2178">
        <w:rPr>
          <w:rFonts w:cs="Arial"/>
          <w:b/>
        </w:rPr>
        <w:t>Vorbemerkung:</w:t>
      </w:r>
    </w:p>
    <w:p w14:paraId="4B705CFD" w14:textId="77777777" w:rsidR="00027A43" w:rsidRPr="007D7C02" w:rsidRDefault="00027A43" w:rsidP="007D7C02">
      <w:pPr>
        <w:spacing w:after="0"/>
        <w:ind w:right="283"/>
        <w:jc w:val="center"/>
        <w:rPr>
          <w:rFonts w:cs="Arial"/>
          <w:b/>
          <w:sz w:val="14"/>
        </w:rPr>
      </w:pPr>
    </w:p>
    <w:p w14:paraId="30AC263C" w14:textId="3F222D43" w:rsidR="00E54F23" w:rsidRPr="006028AD" w:rsidRDefault="00027A43" w:rsidP="00E54F23">
      <w:pPr>
        <w:spacing w:after="0"/>
        <w:ind w:left="0" w:right="283"/>
        <w:rPr>
          <w:rFonts w:cs="Arial"/>
          <w:b/>
          <w:szCs w:val="18"/>
        </w:rPr>
      </w:pPr>
      <w:r w:rsidRPr="002F2178">
        <w:rPr>
          <w:rFonts w:cs="Arial"/>
          <w:b/>
          <w:szCs w:val="18"/>
        </w:rPr>
        <w:t>Zusätzlich</w:t>
      </w:r>
      <w:r w:rsidRPr="002F2178">
        <w:rPr>
          <w:rFonts w:cs="Arial"/>
          <w:szCs w:val="18"/>
        </w:rPr>
        <w:t xml:space="preserve"> sind die </w:t>
      </w:r>
      <w:r w:rsidRPr="002F2178">
        <w:rPr>
          <w:rFonts w:cs="Arial"/>
          <w:b/>
          <w:szCs w:val="18"/>
        </w:rPr>
        <w:t>aktuellen</w:t>
      </w:r>
      <w:r w:rsidRPr="002F2178">
        <w:rPr>
          <w:rFonts w:cs="Arial"/>
          <w:szCs w:val="18"/>
        </w:rPr>
        <w:t xml:space="preserve"> </w:t>
      </w:r>
      <w:r w:rsidRPr="002F2178">
        <w:rPr>
          <w:rFonts w:cs="Arial"/>
          <w:b/>
          <w:szCs w:val="18"/>
        </w:rPr>
        <w:t>Wahlrundschreiben</w:t>
      </w:r>
      <w:r w:rsidRPr="002F2178">
        <w:rPr>
          <w:rFonts w:cs="Arial"/>
          <w:szCs w:val="18"/>
        </w:rPr>
        <w:t xml:space="preserve"> und </w:t>
      </w:r>
      <w:r w:rsidRPr="002F2178">
        <w:rPr>
          <w:rFonts w:cs="Arial"/>
          <w:b/>
          <w:szCs w:val="18"/>
        </w:rPr>
        <w:t>E-Mails</w:t>
      </w:r>
      <w:r w:rsidRPr="002F2178">
        <w:rPr>
          <w:rFonts w:cs="Arial"/>
          <w:szCs w:val="18"/>
        </w:rPr>
        <w:t xml:space="preserve"> des Staatsministeriums des Innern, für </w:t>
      </w:r>
      <w:r w:rsidR="002537B1">
        <w:rPr>
          <w:rFonts w:cs="Arial"/>
          <w:szCs w:val="18"/>
        </w:rPr>
        <w:t>Sport</w:t>
      </w:r>
      <w:r w:rsidRPr="002F2178">
        <w:rPr>
          <w:rFonts w:cs="Arial"/>
          <w:szCs w:val="18"/>
        </w:rPr>
        <w:t xml:space="preserve"> und </w:t>
      </w:r>
      <w:r w:rsidR="002537B1">
        <w:rPr>
          <w:rFonts w:cs="Arial"/>
          <w:szCs w:val="18"/>
        </w:rPr>
        <w:t>Integration</w:t>
      </w:r>
      <w:r w:rsidRPr="002F2178">
        <w:rPr>
          <w:rFonts w:cs="Arial"/>
          <w:szCs w:val="18"/>
        </w:rPr>
        <w:t xml:space="preserve"> und de</w:t>
      </w:r>
      <w:r w:rsidR="00D31C7C" w:rsidRPr="002F2178">
        <w:rPr>
          <w:rFonts w:cs="Arial"/>
          <w:szCs w:val="18"/>
        </w:rPr>
        <w:t xml:space="preserve">s </w:t>
      </w:r>
      <w:r w:rsidRPr="002F2178">
        <w:rPr>
          <w:rFonts w:cs="Arial"/>
          <w:szCs w:val="18"/>
        </w:rPr>
        <w:t>Landeswahlleiter</w:t>
      </w:r>
      <w:r w:rsidR="00D31C7C" w:rsidRPr="002F2178">
        <w:rPr>
          <w:rFonts w:cs="Arial"/>
          <w:szCs w:val="18"/>
        </w:rPr>
        <w:t>s</w:t>
      </w:r>
      <w:r w:rsidRPr="002F2178">
        <w:rPr>
          <w:rFonts w:cs="Arial"/>
          <w:szCs w:val="18"/>
        </w:rPr>
        <w:t xml:space="preserve"> (z.</w:t>
      </w:r>
      <w:r w:rsidR="00D31C7C" w:rsidRPr="002F2178">
        <w:rPr>
          <w:rFonts w:cs="Arial"/>
          <w:szCs w:val="18"/>
        </w:rPr>
        <w:t> </w:t>
      </w:r>
      <w:r w:rsidRPr="002F2178">
        <w:rPr>
          <w:rFonts w:cs="Arial"/>
          <w:szCs w:val="18"/>
        </w:rPr>
        <w:t xml:space="preserve">B. zur Übermittlung der Wahlergebnisse und zur repräsentativen Wahlstatistik) sowie der </w:t>
      </w:r>
      <w:r w:rsidRPr="002F2178">
        <w:rPr>
          <w:rFonts w:cs="Arial"/>
          <w:b/>
          <w:szCs w:val="18"/>
        </w:rPr>
        <w:t>Terminkalender</w:t>
      </w:r>
      <w:r w:rsidRPr="002F2178">
        <w:rPr>
          <w:rFonts w:cs="Arial"/>
          <w:szCs w:val="18"/>
        </w:rPr>
        <w:t xml:space="preserve">, die </w:t>
      </w:r>
      <w:r w:rsidRPr="002F2178">
        <w:rPr>
          <w:rFonts w:cs="Arial"/>
          <w:b/>
          <w:szCs w:val="18"/>
        </w:rPr>
        <w:t>Vordruckübersicht/Vordruckmuster</w:t>
      </w:r>
      <w:r w:rsidRPr="002F2178">
        <w:rPr>
          <w:rFonts w:cs="Arial"/>
          <w:szCs w:val="18"/>
        </w:rPr>
        <w:t xml:space="preserve"> und die Wahlanweisungen </w:t>
      </w:r>
      <w:r w:rsidRPr="002F2178">
        <w:rPr>
          <w:rFonts w:cs="Arial"/>
          <w:b/>
          <w:szCs w:val="18"/>
        </w:rPr>
        <w:t>WA 1</w:t>
      </w:r>
      <w:r w:rsidRPr="002F2178">
        <w:rPr>
          <w:rFonts w:cs="Arial"/>
          <w:szCs w:val="18"/>
        </w:rPr>
        <w:t xml:space="preserve"> und </w:t>
      </w:r>
      <w:r w:rsidRPr="002F2178">
        <w:rPr>
          <w:rFonts w:cs="Arial"/>
          <w:b/>
          <w:szCs w:val="18"/>
        </w:rPr>
        <w:t>WA 2</w:t>
      </w:r>
      <w:r w:rsidRPr="002F2178">
        <w:rPr>
          <w:rFonts w:cs="Arial"/>
          <w:szCs w:val="18"/>
        </w:rPr>
        <w:t xml:space="preserve"> zu beachten (abrufbar auf der Internetseite de</w:t>
      </w:r>
      <w:r w:rsidR="00D31C7C" w:rsidRPr="002F2178">
        <w:rPr>
          <w:rFonts w:cs="Arial"/>
          <w:szCs w:val="18"/>
        </w:rPr>
        <w:t>s</w:t>
      </w:r>
      <w:r w:rsidRPr="002F2178">
        <w:rPr>
          <w:rFonts w:cs="Arial"/>
          <w:szCs w:val="18"/>
        </w:rPr>
        <w:t xml:space="preserve"> </w:t>
      </w:r>
      <w:r w:rsidRPr="006028AD">
        <w:rPr>
          <w:rFonts w:cs="Arial"/>
          <w:szCs w:val="18"/>
        </w:rPr>
        <w:t>Landeswahlleiter</w:t>
      </w:r>
      <w:r w:rsidR="00D31C7C" w:rsidRPr="006028AD">
        <w:rPr>
          <w:rFonts w:cs="Arial"/>
          <w:szCs w:val="18"/>
        </w:rPr>
        <w:t>s</w:t>
      </w:r>
      <w:r w:rsidRPr="006028AD">
        <w:rPr>
          <w:rFonts w:cs="Arial"/>
          <w:szCs w:val="18"/>
        </w:rPr>
        <w:t xml:space="preserve"> </w:t>
      </w:r>
      <w:hyperlink r:id="rId8" w:history="1">
        <w:r w:rsidR="00A0087D" w:rsidRPr="004B1E5F">
          <w:rPr>
            <w:rStyle w:val="Hyperlink"/>
            <w:rFonts w:cs="Arial"/>
            <w:szCs w:val="18"/>
            <w:u w:val="none"/>
          </w:rPr>
          <w:t>https://www.statistik.bayern.de/wahlen/bundestagswahlen/durchfuehrung/index.html</w:t>
        </w:r>
      </w:hyperlink>
      <w:r w:rsidR="00D31C7C" w:rsidRPr="004B1E5F">
        <w:rPr>
          <w:rFonts w:cs="Arial"/>
          <w:szCs w:val="18"/>
        </w:rPr>
        <w:t xml:space="preserve"> </w:t>
      </w:r>
      <w:r w:rsidRPr="006028AD">
        <w:rPr>
          <w:rFonts w:cs="Arial"/>
          <w:szCs w:val="18"/>
        </w:rPr>
        <w:t xml:space="preserve">bzw. im Behördennetz - StMI im BYBN </w:t>
      </w:r>
      <w:hyperlink r:id="rId9" w:history="1">
        <w:r w:rsidR="0000436B" w:rsidRPr="004B1E5F">
          <w:rPr>
            <w:rStyle w:val="Hyperlink"/>
            <w:u w:val="none"/>
          </w:rPr>
          <w:t>https://www.stmi.bybn.de/inneres/wahlen-volksbegehren-volksentscheide/index.html</w:t>
        </w:r>
      </w:hyperlink>
      <w:r w:rsidRPr="006028AD">
        <w:rPr>
          <w:rFonts w:cs="Arial"/>
          <w:szCs w:val="18"/>
        </w:rPr>
        <w:t>).</w:t>
      </w:r>
      <w:r w:rsidR="00E54F23" w:rsidRPr="006028AD">
        <w:rPr>
          <w:rFonts w:cs="Arial"/>
          <w:szCs w:val="18"/>
        </w:rPr>
        <w:t xml:space="preserve"> Ausführliche Informationen zur Bundestagswahl enthält auch die Internetseite </w:t>
      </w:r>
      <w:r w:rsidR="00AD7C53" w:rsidRPr="003A39D8">
        <w:rPr>
          <w:rFonts w:cs="Arial"/>
          <w:szCs w:val="18"/>
        </w:rPr>
        <w:t xml:space="preserve">der Bundeswahlleiterin </w:t>
      </w:r>
      <w:r w:rsidR="00E54F23" w:rsidRPr="003A39D8">
        <w:rPr>
          <w:rFonts w:cs="Arial"/>
          <w:szCs w:val="18"/>
        </w:rPr>
        <w:t>(</w:t>
      </w:r>
      <w:r w:rsidR="00C57E3E" w:rsidRPr="003A39D8">
        <w:rPr>
          <w:rFonts w:cs="Arial"/>
          <w:szCs w:val="18"/>
        </w:rPr>
        <w:t>https://www.bundeswahlleiterin.de/bundestagswahlen/2025.html</w:t>
      </w:r>
      <w:r w:rsidR="00E54F23" w:rsidRPr="003A39D8">
        <w:rPr>
          <w:rFonts w:cs="Arial"/>
          <w:szCs w:val="18"/>
        </w:rPr>
        <w:t>).</w:t>
      </w:r>
    </w:p>
    <w:p w14:paraId="57439AD8" w14:textId="77777777" w:rsidR="00027A43" w:rsidRPr="002F2178" w:rsidRDefault="00027A43" w:rsidP="007D7C02">
      <w:pPr>
        <w:spacing w:after="0"/>
        <w:ind w:left="0" w:right="283"/>
        <w:rPr>
          <w:rFonts w:cs="Arial"/>
          <w:b/>
        </w:rPr>
      </w:pPr>
    </w:p>
    <w:p w14:paraId="57984282" w14:textId="77777777" w:rsidR="00027A43" w:rsidRPr="002F2178" w:rsidRDefault="00027A43" w:rsidP="002558BA">
      <w:pPr>
        <w:spacing w:after="0"/>
        <w:ind w:left="0" w:right="-1277"/>
        <w:jc w:val="center"/>
        <w:rPr>
          <w:rFonts w:cs="Arial"/>
        </w:rPr>
      </w:pPr>
    </w:p>
    <w:p w14:paraId="073C609A" w14:textId="77777777" w:rsidR="00A15401" w:rsidRPr="002F2178" w:rsidRDefault="00140955" w:rsidP="007D7C02">
      <w:pPr>
        <w:spacing w:after="240"/>
        <w:ind w:left="0" w:right="-1276"/>
        <w:jc w:val="center"/>
        <w:rPr>
          <w:sz w:val="22"/>
          <w:szCs w:val="22"/>
          <w:lang w:val="en-US"/>
        </w:rPr>
      </w:pPr>
      <w:r w:rsidRPr="002F2178">
        <w:rPr>
          <w:sz w:val="22"/>
          <w:szCs w:val="22"/>
          <w:lang w:val="en-US"/>
        </w:rPr>
        <w:t>I N H A L T S Ü B E R S I C H T</w:t>
      </w:r>
    </w:p>
    <w:p w14:paraId="3252B296" w14:textId="77777777" w:rsidR="00A15401" w:rsidRPr="002F2178" w:rsidRDefault="00A15401" w:rsidP="002558BA">
      <w:pPr>
        <w:ind w:right="-1277"/>
        <w:jc w:val="center"/>
        <w:rPr>
          <w:sz w:val="22"/>
          <w:szCs w:val="22"/>
          <w:lang w:val="en-US"/>
        </w:rPr>
        <w:sectPr w:rsidR="00A15401" w:rsidRPr="002F2178" w:rsidSect="00A15401">
          <w:headerReference w:type="default" r:id="rId10"/>
          <w:footerReference w:type="default" r:id="rId11"/>
          <w:headerReference w:type="first" r:id="rId12"/>
          <w:footerReference w:type="first" r:id="rId13"/>
          <w:pgSz w:w="11906" w:h="16838"/>
          <w:pgMar w:top="1418" w:right="1133" w:bottom="1134" w:left="1418" w:header="709" w:footer="340" w:gutter="0"/>
          <w:cols w:space="708"/>
          <w:titlePg/>
          <w:docGrid w:linePitch="360"/>
        </w:sectPr>
      </w:pPr>
    </w:p>
    <w:sdt>
      <w:sdtPr>
        <w:rPr>
          <w:noProof w:val="0"/>
          <w:szCs w:val="20"/>
        </w:rPr>
        <w:id w:val="1085263303"/>
        <w:docPartObj>
          <w:docPartGallery w:val="Table of Contents"/>
          <w:docPartUnique/>
        </w:docPartObj>
      </w:sdtPr>
      <w:sdtEndPr>
        <w:rPr>
          <w:bCs/>
          <w:noProof/>
          <w:szCs w:val="18"/>
        </w:rPr>
      </w:sdtEndPr>
      <w:sdtContent>
        <w:p w14:paraId="2999F8A3" w14:textId="321A3E59" w:rsidR="009209B9" w:rsidRDefault="00197B1F">
          <w:pPr>
            <w:pStyle w:val="Verzeichnis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85589891" w:history="1">
            <w:r w:rsidR="009209B9" w:rsidRPr="000352D5">
              <w:rPr>
                <w:rStyle w:val="Hyperlink"/>
              </w:rPr>
              <w:t>1.</w:t>
            </w:r>
            <w:r w:rsidR="009209B9">
              <w:rPr>
                <w:rFonts w:asciiTheme="minorHAnsi" w:eastAsiaTheme="minorEastAsia" w:hAnsiTheme="minorHAnsi" w:cstheme="minorBidi"/>
                <w:b w:val="0"/>
                <w:sz w:val="22"/>
                <w:szCs w:val="22"/>
              </w:rPr>
              <w:tab/>
            </w:r>
            <w:r w:rsidR="009209B9" w:rsidRPr="000352D5">
              <w:rPr>
                <w:rStyle w:val="Hyperlink"/>
              </w:rPr>
              <w:t>Bildung der Wahlbezirke und Briefwahlvorstände</w:t>
            </w:r>
            <w:r w:rsidR="009209B9">
              <w:rPr>
                <w:webHidden/>
              </w:rPr>
              <w:tab/>
            </w:r>
            <w:r w:rsidR="009209B9">
              <w:rPr>
                <w:webHidden/>
              </w:rPr>
              <w:fldChar w:fldCharType="begin"/>
            </w:r>
            <w:r w:rsidR="009209B9">
              <w:rPr>
                <w:webHidden/>
              </w:rPr>
              <w:instrText xml:space="preserve"> PAGEREF _Toc185589891 \h </w:instrText>
            </w:r>
            <w:r w:rsidR="009209B9">
              <w:rPr>
                <w:webHidden/>
              </w:rPr>
            </w:r>
            <w:r w:rsidR="009209B9">
              <w:rPr>
                <w:webHidden/>
              </w:rPr>
              <w:fldChar w:fldCharType="separate"/>
            </w:r>
            <w:r w:rsidR="001C23C7">
              <w:rPr>
                <w:webHidden/>
              </w:rPr>
              <w:t>4</w:t>
            </w:r>
            <w:r w:rsidR="009209B9">
              <w:rPr>
                <w:webHidden/>
              </w:rPr>
              <w:fldChar w:fldCharType="end"/>
            </w:r>
          </w:hyperlink>
        </w:p>
        <w:p w14:paraId="12E45E62" w14:textId="5E4F1809" w:rsidR="009209B9" w:rsidRDefault="001C23C7">
          <w:pPr>
            <w:pStyle w:val="Verzeichnis2"/>
            <w:rPr>
              <w:rFonts w:asciiTheme="minorHAnsi" w:eastAsiaTheme="minorEastAsia" w:hAnsiTheme="minorHAnsi" w:cstheme="minorBidi"/>
              <w:sz w:val="22"/>
              <w:szCs w:val="22"/>
            </w:rPr>
          </w:pPr>
          <w:hyperlink w:anchor="_Toc185589892" w:history="1">
            <w:r w:rsidR="009209B9" w:rsidRPr="000352D5">
              <w:rPr>
                <w:rStyle w:val="Hyperlink"/>
              </w:rPr>
              <w:t>1.1</w:t>
            </w:r>
            <w:r w:rsidR="009209B9">
              <w:rPr>
                <w:rFonts w:asciiTheme="minorHAnsi" w:eastAsiaTheme="minorEastAsia" w:hAnsiTheme="minorHAnsi" w:cstheme="minorBidi"/>
                <w:sz w:val="22"/>
                <w:szCs w:val="22"/>
              </w:rPr>
              <w:tab/>
            </w:r>
            <w:r w:rsidR="009209B9" w:rsidRPr="000352D5">
              <w:rPr>
                <w:rStyle w:val="Hyperlink"/>
              </w:rPr>
              <w:t>Allgemeine Wahlbezirke (§ 2 Abs. 3 BWG, § 12 BWO), Größe</w:t>
            </w:r>
            <w:r w:rsidR="009209B9">
              <w:rPr>
                <w:webHidden/>
              </w:rPr>
              <w:tab/>
            </w:r>
            <w:r w:rsidR="009209B9">
              <w:rPr>
                <w:webHidden/>
              </w:rPr>
              <w:fldChar w:fldCharType="begin"/>
            </w:r>
            <w:r w:rsidR="009209B9">
              <w:rPr>
                <w:webHidden/>
              </w:rPr>
              <w:instrText xml:space="preserve"> PAGEREF _Toc185589892 \h </w:instrText>
            </w:r>
            <w:r w:rsidR="009209B9">
              <w:rPr>
                <w:webHidden/>
              </w:rPr>
            </w:r>
            <w:r w:rsidR="009209B9">
              <w:rPr>
                <w:webHidden/>
              </w:rPr>
              <w:fldChar w:fldCharType="separate"/>
            </w:r>
            <w:r>
              <w:rPr>
                <w:webHidden/>
              </w:rPr>
              <w:t>4</w:t>
            </w:r>
            <w:r w:rsidR="009209B9">
              <w:rPr>
                <w:webHidden/>
              </w:rPr>
              <w:fldChar w:fldCharType="end"/>
            </w:r>
          </w:hyperlink>
        </w:p>
        <w:p w14:paraId="5E058EEC" w14:textId="2CFEEC84" w:rsidR="009209B9" w:rsidRDefault="001C23C7">
          <w:pPr>
            <w:pStyle w:val="Verzeichnis2"/>
            <w:rPr>
              <w:rFonts w:asciiTheme="minorHAnsi" w:eastAsiaTheme="minorEastAsia" w:hAnsiTheme="minorHAnsi" w:cstheme="minorBidi"/>
              <w:sz w:val="22"/>
              <w:szCs w:val="22"/>
            </w:rPr>
          </w:pPr>
          <w:hyperlink w:anchor="_Toc185589893" w:history="1">
            <w:r w:rsidR="009209B9" w:rsidRPr="000352D5">
              <w:rPr>
                <w:rStyle w:val="Hyperlink"/>
              </w:rPr>
              <w:t>1.2</w:t>
            </w:r>
            <w:r w:rsidR="009209B9">
              <w:rPr>
                <w:rFonts w:asciiTheme="minorHAnsi" w:eastAsiaTheme="minorEastAsia" w:hAnsiTheme="minorHAnsi" w:cstheme="minorBidi"/>
                <w:sz w:val="22"/>
                <w:szCs w:val="22"/>
              </w:rPr>
              <w:tab/>
            </w:r>
            <w:r w:rsidR="009209B9" w:rsidRPr="000352D5">
              <w:rPr>
                <w:rStyle w:val="Hyperlink"/>
              </w:rPr>
              <w:t>Sonderwahlbezirke (§§ 13 BWO)</w:t>
            </w:r>
            <w:r w:rsidR="009209B9">
              <w:rPr>
                <w:webHidden/>
              </w:rPr>
              <w:tab/>
            </w:r>
            <w:r w:rsidR="009209B9">
              <w:rPr>
                <w:webHidden/>
              </w:rPr>
              <w:fldChar w:fldCharType="begin"/>
            </w:r>
            <w:r w:rsidR="009209B9">
              <w:rPr>
                <w:webHidden/>
              </w:rPr>
              <w:instrText xml:space="preserve"> PAGEREF _Toc185589893 \h </w:instrText>
            </w:r>
            <w:r w:rsidR="009209B9">
              <w:rPr>
                <w:webHidden/>
              </w:rPr>
            </w:r>
            <w:r w:rsidR="009209B9">
              <w:rPr>
                <w:webHidden/>
              </w:rPr>
              <w:fldChar w:fldCharType="separate"/>
            </w:r>
            <w:r>
              <w:rPr>
                <w:webHidden/>
              </w:rPr>
              <w:t>6</w:t>
            </w:r>
            <w:r w:rsidR="009209B9">
              <w:rPr>
                <w:webHidden/>
              </w:rPr>
              <w:fldChar w:fldCharType="end"/>
            </w:r>
          </w:hyperlink>
        </w:p>
        <w:p w14:paraId="1648CBDA" w14:textId="1642586B" w:rsidR="009209B9" w:rsidRDefault="001C23C7">
          <w:pPr>
            <w:pStyle w:val="Verzeichnis2"/>
            <w:rPr>
              <w:rFonts w:asciiTheme="minorHAnsi" w:eastAsiaTheme="minorEastAsia" w:hAnsiTheme="minorHAnsi" w:cstheme="minorBidi"/>
              <w:sz w:val="22"/>
              <w:szCs w:val="22"/>
            </w:rPr>
          </w:pPr>
          <w:hyperlink w:anchor="_Toc185589894" w:history="1">
            <w:r w:rsidR="009209B9" w:rsidRPr="000352D5">
              <w:rPr>
                <w:rStyle w:val="Hyperlink"/>
              </w:rPr>
              <w:t>1.3</w:t>
            </w:r>
            <w:r w:rsidR="009209B9">
              <w:rPr>
                <w:rFonts w:asciiTheme="minorHAnsi" w:eastAsiaTheme="minorEastAsia" w:hAnsiTheme="minorHAnsi" w:cstheme="minorBidi"/>
                <w:sz w:val="22"/>
                <w:szCs w:val="22"/>
              </w:rPr>
              <w:tab/>
            </w:r>
            <w:r w:rsidR="009209B9" w:rsidRPr="000352D5">
              <w:rPr>
                <w:rStyle w:val="Hyperlink"/>
              </w:rPr>
              <w:t>Briefwahlbezirke, Briefwahlvorstände (§ 8 Abs. 3 BWG, § 7 BWO)</w:t>
            </w:r>
            <w:r w:rsidR="009209B9">
              <w:rPr>
                <w:webHidden/>
              </w:rPr>
              <w:tab/>
            </w:r>
            <w:r w:rsidR="009209B9">
              <w:rPr>
                <w:webHidden/>
              </w:rPr>
              <w:fldChar w:fldCharType="begin"/>
            </w:r>
            <w:r w:rsidR="009209B9">
              <w:rPr>
                <w:webHidden/>
              </w:rPr>
              <w:instrText xml:space="preserve"> PAGEREF _Toc185589894 \h </w:instrText>
            </w:r>
            <w:r w:rsidR="009209B9">
              <w:rPr>
                <w:webHidden/>
              </w:rPr>
            </w:r>
            <w:r w:rsidR="009209B9">
              <w:rPr>
                <w:webHidden/>
              </w:rPr>
              <w:fldChar w:fldCharType="separate"/>
            </w:r>
            <w:r>
              <w:rPr>
                <w:webHidden/>
              </w:rPr>
              <w:t>6</w:t>
            </w:r>
            <w:r w:rsidR="009209B9">
              <w:rPr>
                <w:webHidden/>
              </w:rPr>
              <w:fldChar w:fldCharType="end"/>
            </w:r>
          </w:hyperlink>
        </w:p>
        <w:p w14:paraId="01C1350E" w14:textId="55D3EF7E" w:rsidR="009209B9" w:rsidRDefault="001C23C7">
          <w:pPr>
            <w:pStyle w:val="Verzeichnis3"/>
            <w:rPr>
              <w:rFonts w:asciiTheme="minorHAnsi" w:eastAsiaTheme="minorEastAsia" w:hAnsiTheme="minorHAnsi" w:cstheme="minorBidi"/>
              <w:noProof/>
              <w:sz w:val="22"/>
              <w:szCs w:val="22"/>
            </w:rPr>
          </w:pPr>
          <w:hyperlink w:anchor="_Toc185589895" w:history="1">
            <w:r w:rsidR="009209B9" w:rsidRPr="000352D5">
              <w:rPr>
                <w:rStyle w:val="Hyperlink"/>
                <w:noProof/>
              </w:rPr>
              <w:t>1.3.1</w:t>
            </w:r>
            <w:r w:rsidR="009209B9">
              <w:rPr>
                <w:rFonts w:asciiTheme="minorHAnsi" w:eastAsiaTheme="minorEastAsia" w:hAnsiTheme="minorHAnsi" w:cstheme="minorBidi"/>
                <w:noProof/>
                <w:sz w:val="22"/>
                <w:szCs w:val="22"/>
              </w:rPr>
              <w:tab/>
            </w:r>
            <w:r w:rsidR="009209B9" w:rsidRPr="000352D5">
              <w:rPr>
                <w:rStyle w:val="Hyperlink"/>
                <w:noProof/>
              </w:rPr>
              <w:t>Allgemeines, repräsentative Wahlstatistik in Briefwahlbezirken</w:t>
            </w:r>
            <w:r w:rsidR="009209B9">
              <w:rPr>
                <w:noProof/>
                <w:webHidden/>
              </w:rPr>
              <w:tab/>
            </w:r>
            <w:r w:rsidR="009209B9">
              <w:rPr>
                <w:noProof/>
                <w:webHidden/>
              </w:rPr>
              <w:fldChar w:fldCharType="begin"/>
            </w:r>
            <w:r w:rsidR="009209B9">
              <w:rPr>
                <w:noProof/>
                <w:webHidden/>
              </w:rPr>
              <w:instrText xml:space="preserve"> PAGEREF _Toc185589895 \h </w:instrText>
            </w:r>
            <w:r w:rsidR="009209B9">
              <w:rPr>
                <w:noProof/>
                <w:webHidden/>
              </w:rPr>
            </w:r>
            <w:r w:rsidR="009209B9">
              <w:rPr>
                <w:noProof/>
                <w:webHidden/>
              </w:rPr>
              <w:fldChar w:fldCharType="separate"/>
            </w:r>
            <w:r>
              <w:rPr>
                <w:noProof/>
                <w:webHidden/>
              </w:rPr>
              <w:t>6</w:t>
            </w:r>
            <w:r w:rsidR="009209B9">
              <w:rPr>
                <w:noProof/>
                <w:webHidden/>
              </w:rPr>
              <w:fldChar w:fldCharType="end"/>
            </w:r>
          </w:hyperlink>
        </w:p>
        <w:p w14:paraId="6C1CF8CE" w14:textId="3575ECC7" w:rsidR="009209B9" w:rsidRDefault="001C23C7">
          <w:pPr>
            <w:pStyle w:val="Verzeichnis3"/>
            <w:rPr>
              <w:rFonts w:asciiTheme="minorHAnsi" w:eastAsiaTheme="minorEastAsia" w:hAnsiTheme="minorHAnsi" w:cstheme="minorBidi"/>
              <w:noProof/>
              <w:sz w:val="22"/>
              <w:szCs w:val="22"/>
            </w:rPr>
          </w:pPr>
          <w:hyperlink w:anchor="_Toc185589896" w:history="1">
            <w:r w:rsidR="009209B9" w:rsidRPr="000352D5">
              <w:rPr>
                <w:rStyle w:val="Hyperlink"/>
                <w:noProof/>
              </w:rPr>
              <w:t>1.3.2</w:t>
            </w:r>
            <w:r w:rsidR="009209B9">
              <w:rPr>
                <w:rFonts w:asciiTheme="minorHAnsi" w:eastAsiaTheme="minorEastAsia" w:hAnsiTheme="minorHAnsi" w:cstheme="minorBidi"/>
                <w:noProof/>
                <w:sz w:val="22"/>
                <w:szCs w:val="22"/>
              </w:rPr>
              <w:tab/>
            </w:r>
            <w:r w:rsidR="009209B9" w:rsidRPr="000352D5">
              <w:rPr>
                <w:rStyle w:val="Hyperlink"/>
                <w:noProof/>
              </w:rPr>
              <w:t>Gemeinsamer Briefwahlvorstand für mehrere Gemeinden</w:t>
            </w:r>
            <w:r w:rsidR="009209B9">
              <w:rPr>
                <w:noProof/>
                <w:webHidden/>
              </w:rPr>
              <w:tab/>
            </w:r>
            <w:r w:rsidR="009209B9">
              <w:rPr>
                <w:noProof/>
                <w:webHidden/>
              </w:rPr>
              <w:fldChar w:fldCharType="begin"/>
            </w:r>
            <w:r w:rsidR="009209B9">
              <w:rPr>
                <w:noProof/>
                <w:webHidden/>
              </w:rPr>
              <w:instrText xml:space="preserve"> PAGEREF _Toc185589896 \h </w:instrText>
            </w:r>
            <w:r w:rsidR="009209B9">
              <w:rPr>
                <w:noProof/>
                <w:webHidden/>
              </w:rPr>
            </w:r>
            <w:r w:rsidR="009209B9">
              <w:rPr>
                <w:noProof/>
                <w:webHidden/>
              </w:rPr>
              <w:fldChar w:fldCharType="separate"/>
            </w:r>
            <w:r>
              <w:rPr>
                <w:noProof/>
                <w:webHidden/>
              </w:rPr>
              <w:t>7</w:t>
            </w:r>
            <w:r w:rsidR="009209B9">
              <w:rPr>
                <w:noProof/>
                <w:webHidden/>
              </w:rPr>
              <w:fldChar w:fldCharType="end"/>
            </w:r>
          </w:hyperlink>
        </w:p>
        <w:p w14:paraId="2E81E2D0" w14:textId="6B3830A2" w:rsidR="009209B9" w:rsidRDefault="001C23C7">
          <w:pPr>
            <w:pStyle w:val="Verzeichnis3"/>
            <w:rPr>
              <w:rFonts w:asciiTheme="minorHAnsi" w:eastAsiaTheme="minorEastAsia" w:hAnsiTheme="minorHAnsi" w:cstheme="minorBidi"/>
              <w:noProof/>
              <w:sz w:val="22"/>
              <w:szCs w:val="22"/>
            </w:rPr>
          </w:pPr>
          <w:hyperlink w:anchor="_Toc185589897" w:history="1">
            <w:r w:rsidR="009209B9" w:rsidRPr="000352D5">
              <w:rPr>
                <w:rStyle w:val="Hyperlink"/>
                <w:noProof/>
              </w:rPr>
              <w:t>1.3.3</w:t>
            </w:r>
            <w:r w:rsidR="009209B9">
              <w:rPr>
                <w:rFonts w:asciiTheme="minorHAnsi" w:eastAsiaTheme="minorEastAsia" w:hAnsiTheme="minorHAnsi" w:cstheme="minorBidi"/>
                <w:noProof/>
                <w:sz w:val="22"/>
                <w:szCs w:val="22"/>
              </w:rPr>
              <w:tab/>
            </w:r>
            <w:r w:rsidR="009209B9" w:rsidRPr="000352D5">
              <w:rPr>
                <w:rStyle w:val="Hyperlink"/>
                <w:noProof/>
              </w:rPr>
              <w:t>Besondere Regelungen für Verwaltungsgemeinschaften (VGem)</w:t>
            </w:r>
            <w:r w:rsidR="009209B9">
              <w:rPr>
                <w:noProof/>
                <w:webHidden/>
              </w:rPr>
              <w:tab/>
            </w:r>
            <w:r w:rsidR="009209B9">
              <w:rPr>
                <w:noProof/>
                <w:webHidden/>
              </w:rPr>
              <w:fldChar w:fldCharType="begin"/>
            </w:r>
            <w:r w:rsidR="009209B9">
              <w:rPr>
                <w:noProof/>
                <w:webHidden/>
              </w:rPr>
              <w:instrText xml:space="preserve"> PAGEREF _Toc185589897 \h </w:instrText>
            </w:r>
            <w:r w:rsidR="009209B9">
              <w:rPr>
                <w:noProof/>
                <w:webHidden/>
              </w:rPr>
            </w:r>
            <w:r w:rsidR="009209B9">
              <w:rPr>
                <w:noProof/>
                <w:webHidden/>
              </w:rPr>
              <w:fldChar w:fldCharType="separate"/>
            </w:r>
            <w:r>
              <w:rPr>
                <w:noProof/>
                <w:webHidden/>
              </w:rPr>
              <w:t>8</w:t>
            </w:r>
            <w:r w:rsidR="009209B9">
              <w:rPr>
                <w:noProof/>
                <w:webHidden/>
              </w:rPr>
              <w:fldChar w:fldCharType="end"/>
            </w:r>
          </w:hyperlink>
        </w:p>
        <w:p w14:paraId="47E7063A" w14:textId="403E9B12" w:rsidR="009209B9" w:rsidRDefault="001C23C7">
          <w:pPr>
            <w:pStyle w:val="Verzeichnis2"/>
            <w:rPr>
              <w:rFonts w:asciiTheme="minorHAnsi" w:eastAsiaTheme="minorEastAsia" w:hAnsiTheme="minorHAnsi" w:cstheme="minorBidi"/>
              <w:sz w:val="22"/>
              <w:szCs w:val="22"/>
            </w:rPr>
          </w:pPr>
          <w:hyperlink w:anchor="_Toc185589898" w:history="1">
            <w:r w:rsidR="009209B9" w:rsidRPr="000352D5">
              <w:rPr>
                <w:rStyle w:val="Hyperlink"/>
              </w:rPr>
              <w:t>1.4</w:t>
            </w:r>
            <w:r w:rsidR="009209B9">
              <w:rPr>
                <w:rFonts w:asciiTheme="minorHAnsi" w:eastAsiaTheme="minorEastAsia" w:hAnsiTheme="minorHAnsi" w:cstheme="minorBidi"/>
                <w:sz w:val="22"/>
                <w:szCs w:val="22"/>
              </w:rPr>
              <w:tab/>
            </w:r>
            <w:r w:rsidR="009209B9" w:rsidRPr="000352D5">
              <w:rPr>
                <w:rStyle w:val="Hyperlink"/>
              </w:rPr>
              <w:t>Verzeichnis der Wahlbezirke</w:t>
            </w:r>
            <w:r w:rsidR="009209B9">
              <w:rPr>
                <w:webHidden/>
              </w:rPr>
              <w:tab/>
            </w:r>
            <w:r w:rsidR="009209B9">
              <w:rPr>
                <w:webHidden/>
              </w:rPr>
              <w:fldChar w:fldCharType="begin"/>
            </w:r>
            <w:r w:rsidR="009209B9">
              <w:rPr>
                <w:webHidden/>
              </w:rPr>
              <w:instrText xml:space="preserve"> PAGEREF _Toc185589898 \h </w:instrText>
            </w:r>
            <w:r w:rsidR="009209B9">
              <w:rPr>
                <w:webHidden/>
              </w:rPr>
            </w:r>
            <w:r w:rsidR="009209B9">
              <w:rPr>
                <w:webHidden/>
              </w:rPr>
              <w:fldChar w:fldCharType="separate"/>
            </w:r>
            <w:r>
              <w:rPr>
                <w:webHidden/>
              </w:rPr>
              <w:t>9</w:t>
            </w:r>
            <w:r w:rsidR="009209B9">
              <w:rPr>
                <w:webHidden/>
              </w:rPr>
              <w:fldChar w:fldCharType="end"/>
            </w:r>
          </w:hyperlink>
        </w:p>
        <w:p w14:paraId="04E6AF8C" w14:textId="01407BB7" w:rsidR="009209B9" w:rsidRDefault="001C23C7">
          <w:pPr>
            <w:pStyle w:val="Verzeichnis1"/>
            <w:rPr>
              <w:rFonts w:asciiTheme="minorHAnsi" w:eastAsiaTheme="minorEastAsia" w:hAnsiTheme="minorHAnsi" w:cstheme="minorBidi"/>
              <w:b w:val="0"/>
              <w:sz w:val="22"/>
              <w:szCs w:val="22"/>
            </w:rPr>
          </w:pPr>
          <w:hyperlink w:anchor="_Toc185589899" w:history="1">
            <w:r w:rsidR="009209B9" w:rsidRPr="000352D5">
              <w:rPr>
                <w:rStyle w:val="Hyperlink"/>
              </w:rPr>
              <w:t>2.</w:t>
            </w:r>
            <w:r w:rsidR="009209B9">
              <w:rPr>
                <w:rFonts w:asciiTheme="minorHAnsi" w:eastAsiaTheme="minorEastAsia" w:hAnsiTheme="minorHAnsi" w:cstheme="minorBidi"/>
                <w:b w:val="0"/>
                <w:sz w:val="22"/>
                <w:szCs w:val="22"/>
              </w:rPr>
              <w:tab/>
            </w:r>
            <w:r w:rsidR="009209B9" w:rsidRPr="000352D5">
              <w:rPr>
                <w:rStyle w:val="Hyperlink"/>
              </w:rPr>
              <w:t>Wählerverzeichnis</w:t>
            </w:r>
            <w:r w:rsidR="009209B9">
              <w:rPr>
                <w:webHidden/>
              </w:rPr>
              <w:tab/>
            </w:r>
            <w:r w:rsidR="009209B9">
              <w:rPr>
                <w:webHidden/>
              </w:rPr>
              <w:fldChar w:fldCharType="begin"/>
            </w:r>
            <w:r w:rsidR="009209B9">
              <w:rPr>
                <w:webHidden/>
              </w:rPr>
              <w:instrText xml:space="preserve"> PAGEREF _Toc185589899 \h </w:instrText>
            </w:r>
            <w:r w:rsidR="009209B9">
              <w:rPr>
                <w:webHidden/>
              </w:rPr>
            </w:r>
            <w:r w:rsidR="009209B9">
              <w:rPr>
                <w:webHidden/>
              </w:rPr>
              <w:fldChar w:fldCharType="separate"/>
            </w:r>
            <w:r>
              <w:rPr>
                <w:webHidden/>
              </w:rPr>
              <w:t>10</w:t>
            </w:r>
            <w:r w:rsidR="009209B9">
              <w:rPr>
                <w:webHidden/>
              </w:rPr>
              <w:fldChar w:fldCharType="end"/>
            </w:r>
          </w:hyperlink>
        </w:p>
        <w:p w14:paraId="20E9447C" w14:textId="0A5B9024" w:rsidR="009209B9" w:rsidRDefault="001C23C7">
          <w:pPr>
            <w:pStyle w:val="Verzeichnis2"/>
            <w:rPr>
              <w:rFonts w:asciiTheme="minorHAnsi" w:eastAsiaTheme="minorEastAsia" w:hAnsiTheme="minorHAnsi" w:cstheme="minorBidi"/>
              <w:sz w:val="22"/>
              <w:szCs w:val="22"/>
            </w:rPr>
          </w:pPr>
          <w:hyperlink w:anchor="_Toc185589900" w:history="1">
            <w:r w:rsidR="009209B9" w:rsidRPr="000352D5">
              <w:rPr>
                <w:rStyle w:val="Hyperlink"/>
              </w:rPr>
              <w:t>2.1</w:t>
            </w:r>
            <w:r w:rsidR="009209B9">
              <w:rPr>
                <w:rFonts w:asciiTheme="minorHAnsi" w:eastAsiaTheme="minorEastAsia" w:hAnsiTheme="minorHAnsi" w:cstheme="minorBidi"/>
                <w:sz w:val="22"/>
                <w:szCs w:val="22"/>
              </w:rPr>
              <w:tab/>
            </w:r>
            <w:r w:rsidR="009209B9" w:rsidRPr="000352D5">
              <w:rPr>
                <w:rStyle w:val="Hyperlink"/>
              </w:rPr>
              <w:t>Anlegung, Inhalt und Form des Wählerverzeichnisses (§ 14 BWO)</w:t>
            </w:r>
            <w:r w:rsidR="009209B9">
              <w:rPr>
                <w:webHidden/>
              </w:rPr>
              <w:tab/>
            </w:r>
            <w:r w:rsidR="009209B9">
              <w:rPr>
                <w:webHidden/>
              </w:rPr>
              <w:fldChar w:fldCharType="begin"/>
            </w:r>
            <w:r w:rsidR="009209B9">
              <w:rPr>
                <w:webHidden/>
              </w:rPr>
              <w:instrText xml:space="preserve"> PAGEREF _Toc185589900 \h </w:instrText>
            </w:r>
            <w:r w:rsidR="009209B9">
              <w:rPr>
                <w:webHidden/>
              </w:rPr>
            </w:r>
            <w:r w:rsidR="009209B9">
              <w:rPr>
                <w:webHidden/>
              </w:rPr>
              <w:fldChar w:fldCharType="separate"/>
            </w:r>
            <w:r>
              <w:rPr>
                <w:webHidden/>
              </w:rPr>
              <w:t>10</w:t>
            </w:r>
            <w:r w:rsidR="009209B9">
              <w:rPr>
                <w:webHidden/>
              </w:rPr>
              <w:fldChar w:fldCharType="end"/>
            </w:r>
          </w:hyperlink>
        </w:p>
        <w:p w14:paraId="2FF50C7C" w14:textId="5C2A7003" w:rsidR="009209B9" w:rsidRDefault="001C23C7">
          <w:pPr>
            <w:pStyle w:val="Verzeichnis3"/>
            <w:rPr>
              <w:rFonts w:asciiTheme="minorHAnsi" w:eastAsiaTheme="minorEastAsia" w:hAnsiTheme="minorHAnsi" w:cstheme="minorBidi"/>
              <w:noProof/>
              <w:sz w:val="22"/>
              <w:szCs w:val="22"/>
            </w:rPr>
          </w:pPr>
          <w:hyperlink w:anchor="_Toc185589901" w:history="1">
            <w:r w:rsidR="009209B9" w:rsidRPr="000352D5">
              <w:rPr>
                <w:rStyle w:val="Hyperlink"/>
                <w:noProof/>
              </w:rPr>
              <w:t>2.1.1</w:t>
            </w:r>
            <w:r w:rsidR="009209B9">
              <w:rPr>
                <w:rFonts w:asciiTheme="minorHAnsi" w:eastAsiaTheme="minorEastAsia" w:hAnsiTheme="minorHAnsi" w:cstheme="minorBidi"/>
                <w:noProof/>
                <w:sz w:val="22"/>
                <w:szCs w:val="22"/>
              </w:rPr>
              <w:tab/>
            </w:r>
            <w:r w:rsidR="009209B9" w:rsidRPr="000352D5">
              <w:rPr>
                <w:rStyle w:val="Hyperlink"/>
                <w:noProof/>
              </w:rPr>
              <w:t>Anlegung</w:t>
            </w:r>
            <w:r w:rsidR="009209B9">
              <w:rPr>
                <w:noProof/>
                <w:webHidden/>
              </w:rPr>
              <w:tab/>
            </w:r>
            <w:r w:rsidR="009209B9">
              <w:rPr>
                <w:noProof/>
                <w:webHidden/>
              </w:rPr>
              <w:fldChar w:fldCharType="begin"/>
            </w:r>
            <w:r w:rsidR="009209B9">
              <w:rPr>
                <w:noProof/>
                <w:webHidden/>
              </w:rPr>
              <w:instrText xml:space="preserve"> PAGEREF _Toc185589901 \h </w:instrText>
            </w:r>
            <w:r w:rsidR="009209B9">
              <w:rPr>
                <w:noProof/>
                <w:webHidden/>
              </w:rPr>
            </w:r>
            <w:r w:rsidR="009209B9">
              <w:rPr>
                <w:noProof/>
                <w:webHidden/>
              </w:rPr>
              <w:fldChar w:fldCharType="separate"/>
            </w:r>
            <w:r>
              <w:rPr>
                <w:noProof/>
                <w:webHidden/>
              </w:rPr>
              <w:t>10</w:t>
            </w:r>
            <w:r w:rsidR="009209B9">
              <w:rPr>
                <w:noProof/>
                <w:webHidden/>
              </w:rPr>
              <w:fldChar w:fldCharType="end"/>
            </w:r>
          </w:hyperlink>
        </w:p>
        <w:p w14:paraId="66ECB6CE" w14:textId="1165906B" w:rsidR="009209B9" w:rsidRDefault="001C23C7">
          <w:pPr>
            <w:pStyle w:val="Verzeichnis3"/>
            <w:rPr>
              <w:rFonts w:asciiTheme="minorHAnsi" w:eastAsiaTheme="minorEastAsia" w:hAnsiTheme="minorHAnsi" w:cstheme="minorBidi"/>
              <w:noProof/>
              <w:sz w:val="22"/>
              <w:szCs w:val="22"/>
            </w:rPr>
          </w:pPr>
          <w:hyperlink w:anchor="_Toc185589902" w:history="1">
            <w:r w:rsidR="009209B9" w:rsidRPr="000352D5">
              <w:rPr>
                <w:rStyle w:val="Hyperlink"/>
                <w:noProof/>
              </w:rPr>
              <w:t>2.1.2</w:t>
            </w:r>
            <w:r w:rsidR="009209B9">
              <w:rPr>
                <w:rFonts w:asciiTheme="minorHAnsi" w:eastAsiaTheme="minorEastAsia" w:hAnsiTheme="minorHAnsi" w:cstheme="minorBidi"/>
                <w:noProof/>
                <w:sz w:val="22"/>
                <w:szCs w:val="22"/>
              </w:rPr>
              <w:tab/>
            </w:r>
            <w:r w:rsidR="009209B9" w:rsidRPr="000352D5">
              <w:rPr>
                <w:rStyle w:val="Hyperlink"/>
                <w:noProof/>
              </w:rPr>
              <w:t>Inhalt und Form</w:t>
            </w:r>
            <w:r w:rsidR="009209B9">
              <w:rPr>
                <w:noProof/>
                <w:webHidden/>
              </w:rPr>
              <w:tab/>
            </w:r>
            <w:r w:rsidR="009209B9">
              <w:rPr>
                <w:noProof/>
                <w:webHidden/>
              </w:rPr>
              <w:fldChar w:fldCharType="begin"/>
            </w:r>
            <w:r w:rsidR="009209B9">
              <w:rPr>
                <w:noProof/>
                <w:webHidden/>
              </w:rPr>
              <w:instrText xml:space="preserve"> PAGEREF _Toc185589902 \h </w:instrText>
            </w:r>
            <w:r w:rsidR="009209B9">
              <w:rPr>
                <w:noProof/>
                <w:webHidden/>
              </w:rPr>
            </w:r>
            <w:r w:rsidR="009209B9">
              <w:rPr>
                <w:noProof/>
                <w:webHidden/>
              </w:rPr>
              <w:fldChar w:fldCharType="separate"/>
            </w:r>
            <w:r>
              <w:rPr>
                <w:noProof/>
                <w:webHidden/>
              </w:rPr>
              <w:t>10</w:t>
            </w:r>
            <w:r w:rsidR="009209B9">
              <w:rPr>
                <w:noProof/>
                <w:webHidden/>
              </w:rPr>
              <w:fldChar w:fldCharType="end"/>
            </w:r>
          </w:hyperlink>
        </w:p>
        <w:p w14:paraId="222DDACC" w14:textId="02D76814" w:rsidR="009209B9" w:rsidRDefault="001C23C7">
          <w:pPr>
            <w:pStyle w:val="Verzeichnis2"/>
            <w:rPr>
              <w:rFonts w:asciiTheme="minorHAnsi" w:eastAsiaTheme="minorEastAsia" w:hAnsiTheme="minorHAnsi" w:cstheme="minorBidi"/>
              <w:sz w:val="22"/>
              <w:szCs w:val="22"/>
            </w:rPr>
          </w:pPr>
          <w:hyperlink w:anchor="_Toc185589903" w:history="1">
            <w:r w:rsidR="009209B9" w:rsidRPr="000352D5">
              <w:rPr>
                <w:rStyle w:val="Hyperlink"/>
              </w:rPr>
              <w:t>2.2</w:t>
            </w:r>
            <w:r w:rsidR="009209B9">
              <w:rPr>
                <w:rFonts w:asciiTheme="minorHAnsi" w:eastAsiaTheme="minorEastAsia" w:hAnsiTheme="minorHAnsi" w:cstheme="minorBidi"/>
                <w:sz w:val="22"/>
                <w:szCs w:val="22"/>
              </w:rPr>
              <w:tab/>
            </w:r>
            <w:r w:rsidR="009209B9" w:rsidRPr="000352D5">
              <w:rPr>
                <w:rStyle w:val="Hyperlink"/>
              </w:rPr>
              <w:t>Voraussetzungen des Wahlrechts</w:t>
            </w:r>
            <w:r w:rsidR="009209B9">
              <w:rPr>
                <w:webHidden/>
              </w:rPr>
              <w:tab/>
            </w:r>
            <w:r w:rsidR="009209B9">
              <w:rPr>
                <w:webHidden/>
              </w:rPr>
              <w:fldChar w:fldCharType="begin"/>
            </w:r>
            <w:r w:rsidR="009209B9">
              <w:rPr>
                <w:webHidden/>
              </w:rPr>
              <w:instrText xml:space="preserve"> PAGEREF _Toc185589903 \h </w:instrText>
            </w:r>
            <w:r w:rsidR="009209B9">
              <w:rPr>
                <w:webHidden/>
              </w:rPr>
            </w:r>
            <w:r w:rsidR="009209B9">
              <w:rPr>
                <w:webHidden/>
              </w:rPr>
              <w:fldChar w:fldCharType="separate"/>
            </w:r>
            <w:r>
              <w:rPr>
                <w:webHidden/>
              </w:rPr>
              <w:t>10</w:t>
            </w:r>
            <w:r w:rsidR="009209B9">
              <w:rPr>
                <w:webHidden/>
              </w:rPr>
              <w:fldChar w:fldCharType="end"/>
            </w:r>
          </w:hyperlink>
        </w:p>
        <w:p w14:paraId="542F9568" w14:textId="53674C91" w:rsidR="009209B9" w:rsidRDefault="001C23C7">
          <w:pPr>
            <w:pStyle w:val="Verzeichnis3"/>
            <w:rPr>
              <w:rFonts w:asciiTheme="minorHAnsi" w:eastAsiaTheme="minorEastAsia" w:hAnsiTheme="minorHAnsi" w:cstheme="minorBidi"/>
              <w:noProof/>
              <w:sz w:val="22"/>
              <w:szCs w:val="22"/>
            </w:rPr>
          </w:pPr>
          <w:hyperlink w:anchor="_Toc185589904" w:history="1">
            <w:r w:rsidR="009209B9" w:rsidRPr="000352D5">
              <w:rPr>
                <w:rStyle w:val="Hyperlink"/>
                <w:noProof/>
              </w:rPr>
              <w:t>2.2.1</w:t>
            </w:r>
            <w:r w:rsidR="009209B9">
              <w:rPr>
                <w:rFonts w:asciiTheme="minorHAnsi" w:eastAsiaTheme="minorEastAsia" w:hAnsiTheme="minorHAnsi" w:cstheme="minorBidi"/>
                <w:noProof/>
                <w:sz w:val="22"/>
                <w:szCs w:val="22"/>
              </w:rPr>
              <w:tab/>
            </w:r>
            <w:r w:rsidR="009209B9" w:rsidRPr="000352D5">
              <w:rPr>
                <w:rStyle w:val="Hyperlink"/>
                <w:noProof/>
              </w:rPr>
              <w:t xml:space="preserve">Wahlberechtigung von Deutschen mit Wohnung oder Aufenthalt in Deutschland </w:t>
            </w:r>
            <w:r w:rsidR="009209B9">
              <w:rPr>
                <w:rStyle w:val="Hyperlink"/>
                <w:noProof/>
              </w:rPr>
              <w:br/>
            </w:r>
            <w:r w:rsidR="009209B9" w:rsidRPr="000352D5">
              <w:rPr>
                <w:rStyle w:val="Hyperlink"/>
                <w:noProof/>
              </w:rPr>
              <w:t>(§ 12 Abs. 1 BWG)</w:t>
            </w:r>
            <w:r w:rsidR="009209B9">
              <w:rPr>
                <w:noProof/>
                <w:webHidden/>
              </w:rPr>
              <w:tab/>
            </w:r>
            <w:r w:rsidR="009209B9">
              <w:rPr>
                <w:noProof/>
                <w:webHidden/>
              </w:rPr>
              <w:fldChar w:fldCharType="begin"/>
            </w:r>
            <w:r w:rsidR="009209B9">
              <w:rPr>
                <w:noProof/>
                <w:webHidden/>
              </w:rPr>
              <w:instrText xml:space="preserve"> PAGEREF _Toc185589904 \h </w:instrText>
            </w:r>
            <w:r w:rsidR="009209B9">
              <w:rPr>
                <w:noProof/>
                <w:webHidden/>
              </w:rPr>
            </w:r>
            <w:r w:rsidR="009209B9">
              <w:rPr>
                <w:noProof/>
                <w:webHidden/>
              </w:rPr>
              <w:fldChar w:fldCharType="separate"/>
            </w:r>
            <w:r>
              <w:rPr>
                <w:noProof/>
                <w:webHidden/>
              </w:rPr>
              <w:t>10</w:t>
            </w:r>
            <w:r w:rsidR="009209B9">
              <w:rPr>
                <w:noProof/>
                <w:webHidden/>
              </w:rPr>
              <w:fldChar w:fldCharType="end"/>
            </w:r>
          </w:hyperlink>
        </w:p>
        <w:p w14:paraId="408393B1" w14:textId="5A98904A" w:rsidR="009209B9" w:rsidRDefault="001C23C7">
          <w:pPr>
            <w:pStyle w:val="Verzeichnis3"/>
            <w:rPr>
              <w:rFonts w:asciiTheme="minorHAnsi" w:eastAsiaTheme="minorEastAsia" w:hAnsiTheme="minorHAnsi" w:cstheme="minorBidi"/>
              <w:noProof/>
              <w:sz w:val="22"/>
              <w:szCs w:val="22"/>
            </w:rPr>
          </w:pPr>
          <w:hyperlink w:anchor="_Toc185589905" w:history="1">
            <w:r w:rsidR="009209B9" w:rsidRPr="000352D5">
              <w:rPr>
                <w:rStyle w:val="Hyperlink"/>
                <w:noProof/>
              </w:rPr>
              <w:t>2.2.2</w:t>
            </w:r>
            <w:r w:rsidR="009209B9">
              <w:rPr>
                <w:rFonts w:asciiTheme="minorHAnsi" w:eastAsiaTheme="minorEastAsia" w:hAnsiTheme="minorHAnsi" w:cstheme="minorBidi"/>
                <w:noProof/>
                <w:sz w:val="22"/>
                <w:szCs w:val="22"/>
              </w:rPr>
              <w:tab/>
            </w:r>
            <w:r w:rsidR="009209B9" w:rsidRPr="000352D5">
              <w:rPr>
                <w:rStyle w:val="Hyperlink"/>
                <w:noProof/>
              </w:rPr>
              <w:t>Wahlberechtigung von Auslandsdeutschen mit Wohnsitz bzw. Aufenthalt außerhalb Deutschlands (§ 12 Abs. 2 BWG)</w:t>
            </w:r>
            <w:r w:rsidR="009209B9">
              <w:rPr>
                <w:noProof/>
                <w:webHidden/>
              </w:rPr>
              <w:tab/>
            </w:r>
            <w:r w:rsidR="009209B9">
              <w:rPr>
                <w:noProof/>
                <w:webHidden/>
              </w:rPr>
              <w:fldChar w:fldCharType="begin"/>
            </w:r>
            <w:r w:rsidR="009209B9">
              <w:rPr>
                <w:noProof/>
                <w:webHidden/>
              </w:rPr>
              <w:instrText xml:space="preserve"> PAGEREF _Toc185589905 \h </w:instrText>
            </w:r>
            <w:r w:rsidR="009209B9">
              <w:rPr>
                <w:noProof/>
                <w:webHidden/>
              </w:rPr>
            </w:r>
            <w:r w:rsidR="009209B9">
              <w:rPr>
                <w:noProof/>
                <w:webHidden/>
              </w:rPr>
              <w:fldChar w:fldCharType="separate"/>
            </w:r>
            <w:r>
              <w:rPr>
                <w:noProof/>
                <w:webHidden/>
              </w:rPr>
              <w:t>11</w:t>
            </w:r>
            <w:r w:rsidR="009209B9">
              <w:rPr>
                <w:noProof/>
                <w:webHidden/>
              </w:rPr>
              <w:fldChar w:fldCharType="end"/>
            </w:r>
          </w:hyperlink>
        </w:p>
        <w:p w14:paraId="12C5D022" w14:textId="6B069CEC" w:rsidR="009209B9" w:rsidRDefault="001C23C7">
          <w:pPr>
            <w:pStyle w:val="Verzeichnis3"/>
            <w:rPr>
              <w:rFonts w:asciiTheme="minorHAnsi" w:eastAsiaTheme="minorEastAsia" w:hAnsiTheme="minorHAnsi" w:cstheme="minorBidi"/>
              <w:noProof/>
              <w:sz w:val="22"/>
              <w:szCs w:val="22"/>
            </w:rPr>
          </w:pPr>
          <w:hyperlink w:anchor="_Toc185589906" w:history="1">
            <w:r w:rsidR="009209B9" w:rsidRPr="000352D5">
              <w:rPr>
                <w:rStyle w:val="Hyperlink"/>
                <w:noProof/>
              </w:rPr>
              <w:t>2.2.3</w:t>
            </w:r>
            <w:r w:rsidR="009209B9">
              <w:rPr>
                <w:rFonts w:asciiTheme="minorHAnsi" w:eastAsiaTheme="minorEastAsia" w:hAnsiTheme="minorHAnsi" w:cstheme="minorBidi"/>
                <w:noProof/>
                <w:sz w:val="22"/>
                <w:szCs w:val="22"/>
              </w:rPr>
              <w:tab/>
            </w:r>
            <w:r w:rsidR="009209B9" w:rsidRPr="000352D5">
              <w:rPr>
                <w:rStyle w:val="Hyperlink"/>
                <w:noProof/>
              </w:rPr>
              <w:t>Wohnung oder gewöhnlicher Aufenthalt</w:t>
            </w:r>
            <w:r w:rsidR="009209B9">
              <w:rPr>
                <w:noProof/>
                <w:webHidden/>
              </w:rPr>
              <w:tab/>
            </w:r>
            <w:r w:rsidR="009209B9">
              <w:rPr>
                <w:noProof/>
                <w:webHidden/>
              </w:rPr>
              <w:fldChar w:fldCharType="begin"/>
            </w:r>
            <w:r w:rsidR="009209B9">
              <w:rPr>
                <w:noProof/>
                <w:webHidden/>
              </w:rPr>
              <w:instrText xml:space="preserve"> PAGEREF _Toc185589906 \h </w:instrText>
            </w:r>
            <w:r w:rsidR="009209B9">
              <w:rPr>
                <w:noProof/>
                <w:webHidden/>
              </w:rPr>
            </w:r>
            <w:r w:rsidR="009209B9">
              <w:rPr>
                <w:noProof/>
                <w:webHidden/>
              </w:rPr>
              <w:fldChar w:fldCharType="separate"/>
            </w:r>
            <w:r>
              <w:rPr>
                <w:noProof/>
                <w:webHidden/>
              </w:rPr>
              <w:t>11</w:t>
            </w:r>
            <w:r w:rsidR="009209B9">
              <w:rPr>
                <w:noProof/>
                <w:webHidden/>
              </w:rPr>
              <w:fldChar w:fldCharType="end"/>
            </w:r>
          </w:hyperlink>
        </w:p>
        <w:p w14:paraId="49CE723B" w14:textId="66285DF9" w:rsidR="009209B9" w:rsidRDefault="001C23C7">
          <w:pPr>
            <w:pStyle w:val="Verzeichnis3"/>
            <w:rPr>
              <w:rFonts w:asciiTheme="minorHAnsi" w:eastAsiaTheme="minorEastAsia" w:hAnsiTheme="minorHAnsi" w:cstheme="minorBidi"/>
              <w:noProof/>
              <w:sz w:val="22"/>
              <w:szCs w:val="22"/>
            </w:rPr>
          </w:pPr>
          <w:hyperlink w:anchor="_Toc185589907" w:history="1">
            <w:r w:rsidR="009209B9" w:rsidRPr="000352D5">
              <w:rPr>
                <w:rStyle w:val="Hyperlink"/>
                <w:noProof/>
              </w:rPr>
              <w:t>2.2.4</w:t>
            </w:r>
            <w:r w:rsidR="009209B9">
              <w:rPr>
                <w:rFonts w:asciiTheme="minorHAnsi" w:eastAsiaTheme="minorEastAsia" w:hAnsiTheme="minorHAnsi" w:cstheme="minorBidi"/>
                <w:noProof/>
                <w:sz w:val="22"/>
                <w:szCs w:val="22"/>
              </w:rPr>
              <w:tab/>
            </w:r>
            <w:r w:rsidR="009209B9" w:rsidRPr="000352D5">
              <w:rPr>
                <w:rStyle w:val="Hyperlink"/>
                <w:noProof/>
              </w:rPr>
              <w:t>Ausschluss vom Wahlrecht (§ 13 BWG)</w:t>
            </w:r>
            <w:r w:rsidR="009209B9">
              <w:rPr>
                <w:noProof/>
                <w:webHidden/>
              </w:rPr>
              <w:tab/>
            </w:r>
            <w:r w:rsidR="009209B9">
              <w:rPr>
                <w:noProof/>
                <w:webHidden/>
              </w:rPr>
              <w:fldChar w:fldCharType="begin"/>
            </w:r>
            <w:r w:rsidR="009209B9">
              <w:rPr>
                <w:noProof/>
                <w:webHidden/>
              </w:rPr>
              <w:instrText xml:space="preserve"> PAGEREF _Toc185589907 \h </w:instrText>
            </w:r>
            <w:r w:rsidR="009209B9">
              <w:rPr>
                <w:noProof/>
                <w:webHidden/>
              </w:rPr>
            </w:r>
            <w:r w:rsidR="009209B9">
              <w:rPr>
                <w:noProof/>
                <w:webHidden/>
              </w:rPr>
              <w:fldChar w:fldCharType="separate"/>
            </w:r>
            <w:r>
              <w:rPr>
                <w:noProof/>
                <w:webHidden/>
              </w:rPr>
              <w:t>12</w:t>
            </w:r>
            <w:r w:rsidR="009209B9">
              <w:rPr>
                <w:noProof/>
                <w:webHidden/>
              </w:rPr>
              <w:fldChar w:fldCharType="end"/>
            </w:r>
          </w:hyperlink>
        </w:p>
        <w:p w14:paraId="10011F06" w14:textId="7F6B7790" w:rsidR="009209B9" w:rsidRDefault="001C23C7">
          <w:pPr>
            <w:pStyle w:val="Verzeichnis2"/>
            <w:rPr>
              <w:rFonts w:asciiTheme="minorHAnsi" w:eastAsiaTheme="minorEastAsia" w:hAnsiTheme="minorHAnsi" w:cstheme="minorBidi"/>
              <w:sz w:val="22"/>
              <w:szCs w:val="22"/>
            </w:rPr>
          </w:pPr>
          <w:hyperlink w:anchor="_Toc185589908" w:history="1">
            <w:r w:rsidR="009209B9" w:rsidRPr="000352D5">
              <w:rPr>
                <w:rStyle w:val="Hyperlink"/>
              </w:rPr>
              <w:t>2.3</w:t>
            </w:r>
            <w:r w:rsidR="009209B9">
              <w:rPr>
                <w:rFonts w:asciiTheme="minorHAnsi" w:eastAsiaTheme="minorEastAsia" w:hAnsiTheme="minorHAnsi" w:cstheme="minorBidi"/>
                <w:sz w:val="22"/>
                <w:szCs w:val="22"/>
              </w:rPr>
              <w:tab/>
            </w:r>
            <w:r w:rsidR="009209B9" w:rsidRPr="000352D5">
              <w:rPr>
                <w:rStyle w:val="Hyperlink"/>
              </w:rPr>
              <w:t>Eintragung der Wahlberechtigten in das Wählerverzeichnis von Amts wegen</w:t>
            </w:r>
            <w:r w:rsidR="009209B9">
              <w:rPr>
                <w:webHidden/>
              </w:rPr>
              <w:tab/>
            </w:r>
            <w:r w:rsidR="009209B9">
              <w:rPr>
                <w:webHidden/>
              </w:rPr>
              <w:fldChar w:fldCharType="begin"/>
            </w:r>
            <w:r w:rsidR="009209B9">
              <w:rPr>
                <w:webHidden/>
              </w:rPr>
              <w:instrText xml:space="preserve"> PAGEREF _Toc185589908 \h </w:instrText>
            </w:r>
            <w:r w:rsidR="009209B9">
              <w:rPr>
                <w:webHidden/>
              </w:rPr>
            </w:r>
            <w:r w:rsidR="009209B9">
              <w:rPr>
                <w:webHidden/>
              </w:rPr>
              <w:fldChar w:fldCharType="separate"/>
            </w:r>
            <w:r>
              <w:rPr>
                <w:webHidden/>
              </w:rPr>
              <w:t>12</w:t>
            </w:r>
            <w:r w:rsidR="009209B9">
              <w:rPr>
                <w:webHidden/>
              </w:rPr>
              <w:fldChar w:fldCharType="end"/>
            </w:r>
          </w:hyperlink>
        </w:p>
        <w:p w14:paraId="160FD7A3" w14:textId="508BD276" w:rsidR="009209B9" w:rsidRDefault="001C23C7">
          <w:pPr>
            <w:pStyle w:val="Verzeichnis3"/>
            <w:rPr>
              <w:rFonts w:asciiTheme="minorHAnsi" w:eastAsiaTheme="minorEastAsia" w:hAnsiTheme="minorHAnsi" w:cstheme="minorBidi"/>
              <w:noProof/>
              <w:sz w:val="22"/>
              <w:szCs w:val="22"/>
            </w:rPr>
          </w:pPr>
          <w:hyperlink w:anchor="_Toc185589909" w:history="1">
            <w:r w:rsidR="009209B9" w:rsidRPr="000352D5">
              <w:rPr>
                <w:rStyle w:val="Hyperlink"/>
                <w:noProof/>
              </w:rPr>
              <w:t>2.3.1</w:t>
            </w:r>
            <w:r w:rsidR="009209B9">
              <w:rPr>
                <w:rFonts w:asciiTheme="minorHAnsi" w:eastAsiaTheme="minorEastAsia" w:hAnsiTheme="minorHAnsi" w:cstheme="minorBidi"/>
                <w:noProof/>
                <w:sz w:val="22"/>
                <w:szCs w:val="22"/>
              </w:rPr>
              <w:tab/>
            </w:r>
            <w:r w:rsidR="009209B9" w:rsidRPr="000352D5">
              <w:rPr>
                <w:rStyle w:val="Hyperlink"/>
                <w:noProof/>
              </w:rPr>
              <w:t>Stichtag, Personenkreis (§ 16 Abs. 1 BWO)</w:t>
            </w:r>
            <w:r w:rsidR="009209B9">
              <w:rPr>
                <w:noProof/>
                <w:webHidden/>
              </w:rPr>
              <w:tab/>
            </w:r>
            <w:r w:rsidR="009209B9">
              <w:rPr>
                <w:noProof/>
                <w:webHidden/>
              </w:rPr>
              <w:fldChar w:fldCharType="begin"/>
            </w:r>
            <w:r w:rsidR="009209B9">
              <w:rPr>
                <w:noProof/>
                <w:webHidden/>
              </w:rPr>
              <w:instrText xml:space="preserve"> PAGEREF _Toc185589909 \h </w:instrText>
            </w:r>
            <w:r w:rsidR="009209B9">
              <w:rPr>
                <w:noProof/>
                <w:webHidden/>
              </w:rPr>
            </w:r>
            <w:r w:rsidR="009209B9">
              <w:rPr>
                <w:noProof/>
                <w:webHidden/>
              </w:rPr>
              <w:fldChar w:fldCharType="separate"/>
            </w:r>
            <w:r>
              <w:rPr>
                <w:noProof/>
                <w:webHidden/>
              </w:rPr>
              <w:t>12</w:t>
            </w:r>
            <w:r w:rsidR="009209B9">
              <w:rPr>
                <w:noProof/>
                <w:webHidden/>
              </w:rPr>
              <w:fldChar w:fldCharType="end"/>
            </w:r>
          </w:hyperlink>
        </w:p>
        <w:p w14:paraId="78D0535D" w14:textId="166C7FB6" w:rsidR="009209B9" w:rsidRDefault="001C23C7">
          <w:pPr>
            <w:pStyle w:val="Verzeichnis3"/>
            <w:rPr>
              <w:rFonts w:asciiTheme="minorHAnsi" w:eastAsiaTheme="minorEastAsia" w:hAnsiTheme="minorHAnsi" w:cstheme="minorBidi"/>
              <w:noProof/>
              <w:sz w:val="22"/>
              <w:szCs w:val="22"/>
            </w:rPr>
          </w:pPr>
          <w:hyperlink w:anchor="_Toc185589910" w:history="1">
            <w:r w:rsidR="009209B9" w:rsidRPr="000352D5">
              <w:rPr>
                <w:rStyle w:val="Hyperlink"/>
                <w:noProof/>
              </w:rPr>
              <w:t>2.3.2</w:t>
            </w:r>
            <w:r w:rsidR="009209B9">
              <w:rPr>
                <w:rFonts w:asciiTheme="minorHAnsi" w:eastAsiaTheme="minorEastAsia" w:hAnsiTheme="minorHAnsi" w:cstheme="minorBidi"/>
                <w:noProof/>
                <w:sz w:val="22"/>
                <w:szCs w:val="22"/>
              </w:rPr>
              <w:tab/>
            </w:r>
            <w:r w:rsidR="009209B9" w:rsidRPr="000352D5">
              <w:rPr>
                <w:rStyle w:val="Hyperlink"/>
                <w:noProof/>
              </w:rPr>
              <w:t>Zuständigkeit für die Eintragung in das Wählerverzeichnis (§ 17 Abs. 1 BWO)</w:t>
            </w:r>
            <w:r w:rsidR="009209B9">
              <w:rPr>
                <w:noProof/>
                <w:webHidden/>
              </w:rPr>
              <w:tab/>
            </w:r>
            <w:r w:rsidR="009209B9">
              <w:rPr>
                <w:noProof/>
                <w:webHidden/>
              </w:rPr>
              <w:fldChar w:fldCharType="begin"/>
            </w:r>
            <w:r w:rsidR="009209B9">
              <w:rPr>
                <w:noProof/>
                <w:webHidden/>
              </w:rPr>
              <w:instrText xml:space="preserve"> PAGEREF _Toc185589910 \h </w:instrText>
            </w:r>
            <w:r w:rsidR="009209B9">
              <w:rPr>
                <w:noProof/>
                <w:webHidden/>
              </w:rPr>
            </w:r>
            <w:r w:rsidR="009209B9">
              <w:rPr>
                <w:noProof/>
                <w:webHidden/>
              </w:rPr>
              <w:fldChar w:fldCharType="separate"/>
            </w:r>
            <w:r>
              <w:rPr>
                <w:noProof/>
                <w:webHidden/>
              </w:rPr>
              <w:t>13</w:t>
            </w:r>
            <w:r w:rsidR="009209B9">
              <w:rPr>
                <w:noProof/>
                <w:webHidden/>
              </w:rPr>
              <w:fldChar w:fldCharType="end"/>
            </w:r>
          </w:hyperlink>
        </w:p>
        <w:p w14:paraId="6B1B1E1A" w14:textId="6CDF83C6" w:rsidR="009209B9" w:rsidRDefault="001C23C7">
          <w:pPr>
            <w:pStyle w:val="Verzeichnis2"/>
            <w:rPr>
              <w:rFonts w:asciiTheme="minorHAnsi" w:eastAsiaTheme="minorEastAsia" w:hAnsiTheme="minorHAnsi" w:cstheme="minorBidi"/>
              <w:sz w:val="22"/>
              <w:szCs w:val="22"/>
            </w:rPr>
          </w:pPr>
          <w:hyperlink w:anchor="_Toc185589911" w:history="1">
            <w:r w:rsidR="009209B9" w:rsidRPr="000352D5">
              <w:rPr>
                <w:rStyle w:val="Hyperlink"/>
              </w:rPr>
              <w:t>2.4</w:t>
            </w:r>
            <w:r w:rsidR="009209B9">
              <w:rPr>
                <w:rFonts w:asciiTheme="minorHAnsi" w:eastAsiaTheme="minorEastAsia" w:hAnsiTheme="minorHAnsi" w:cstheme="minorBidi"/>
                <w:sz w:val="22"/>
                <w:szCs w:val="22"/>
              </w:rPr>
              <w:tab/>
            </w:r>
            <w:r w:rsidR="009209B9" w:rsidRPr="000352D5">
              <w:rPr>
                <w:rStyle w:val="Hyperlink"/>
              </w:rPr>
              <w:t>Eintragung der Wahlberechtigten auf Antrag</w:t>
            </w:r>
            <w:r w:rsidR="009209B9">
              <w:rPr>
                <w:webHidden/>
              </w:rPr>
              <w:tab/>
            </w:r>
            <w:r w:rsidR="009209B9">
              <w:rPr>
                <w:webHidden/>
              </w:rPr>
              <w:fldChar w:fldCharType="begin"/>
            </w:r>
            <w:r w:rsidR="009209B9">
              <w:rPr>
                <w:webHidden/>
              </w:rPr>
              <w:instrText xml:space="preserve"> PAGEREF _Toc185589911 \h </w:instrText>
            </w:r>
            <w:r w:rsidR="009209B9">
              <w:rPr>
                <w:webHidden/>
              </w:rPr>
            </w:r>
            <w:r w:rsidR="009209B9">
              <w:rPr>
                <w:webHidden/>
              </w:rPr>
              <w:fldChar w:fldCharType="separate"/>
            </w:r>
            <w:r>
              <w:rPr>
                <w:webHidden/>
              </w:rPr>
              <w:t>14</w:t>
            </w:r>
            <w:r w:rsidR="009209B9">
              <w:rPr>
                <w:webHidden/>
              </w:rPr>
              <w:fldChar w:fldCharType="end"/>
            </w:r>
          </w:hyperlink>
        </w:p>
        <w:p w14:paraId="0A5ECD73" w14:textId="02994121" w:rsidR="009209B9" w:rsidRDefault="001C23C7">
          <w:pPr>
            <w:pStyle w:val="Verzeichnis3"/>
            <w:rPr>
              <w:rFonts w:asciiTheme="minorHAnsi" w:eastAsiaTheme="minorEastAsia" w:hAnsiTheme="minorHAnsi" w:cstheme="minorBidi"/>
              <w:noProof/>
              <w:sz w:val="22"/>
              <w:szCs w:val="22"/>
            </w:rPr>
          </w:pPr>
          <w:hyperlink w:anchor="_Toc185589912" w:history="1">
            <w:r w:rsidR="009209B9" w:rsidRPr="000352D5">
              <w:rPr>
                <w:rStyle w:val="Hyperlink"/>
                <w:noProof/>
              </w:rPr>
              <w:t>2.4.1</w:t>
            </w:r>
            <w:r w:rsidR="009209B9">
              <w:rPr>
                <w:rFonts w:asciiTheme="minorHAnsi" w:eastAsiaTheme="minorEastAsia" w:hAnsiTheme="minorHAnsi" w:cstheme="minorBidi"/>
                <w:noProof/>
                <w:sz w:val="22"/>
                <w:szCs w:val="22"/>
              </w:rPr>
              <w:tab/>
            </w:r>
            <w:r w:rsidR="009209B9" w:rsidRPr="000352D5">
              <w:rPr>
                <w:rStyle w:val="Hyperlink"/>
                <w:noProof/>
              </w:rPr>
              <w:t>Personenkreis (§ 16 Abs. 2 BWO)</w:t>
            </w:r>
            <w:r w:rsidR="009209B9">
              <w:rPr>
                <w:noProof/>
                <w:webHidden/>
              </w:rPr>
              <w:tab/>
            </w:r>
            <w:r w:rsidR="009209B9">
              <w:rPr>
                <w:noProof/>
                <w:webHidden/>
              </w:rPr>
              <w:fldChar w:fldCharType="begin"/>
            </w:r>
            <w:r w:rsidR="009209B9">
              <w:rPr>
                <w:noProof/>
                <w:webHidden/>
              </w:rPr>
              <w:instrText xml:space="preserve"> PAGEREF _Toc185589912 \h </w:instrText>
            </w:r>
            <w:r w:rsidR="009209B9">
              <w:rPr>
                <w:noProof/>
                <w:webHidden/>
              </w:rPr>
            </w:r>
            <w:r w:rsidR="009209B9">
              <w:rPr>
                <w:noProof/>
                <w:webHidden/>
              </w:rPr>
              <w:fldChar w:fldCharType="separate"/>
            </w:r>
            <w:r>
              <w:rPr>
                <w:noProof/>
                <w:webHidden/>
              </w:rPr>
              <w:t>14</w:t>
            </w:r>
            <w:r w:rsidR="009209B9">
              <w:rPr>
                <w:noProof/>
                <w:webHidden/>
              </w:rPr>
              <w:fldChar w:fldCharType="end"/>
            </w:r>
          </w:hyperlink>
        </w:p>
        <w:p w14:paraId="71FC6DF2" w14:textId="7EF0B0B4" w:rsidR="009209B9" w:rsidRDefault="001C23C7">
          <w:pPr>
            <w:pStyle w:val="Verzeichnis3"/>
            <w:rPr>
              <w:rFonts w:asciiTheme="minorHAnsi" w:eastAsiaTheme="minorEastAsia" w:hAnsiTheme="minorHAnsi" w:cstheme="minorBidi"/>
              <w:noProof/>
              <w:sz w:val="22"/>
              <w:szCs w:val="22"/>
            </w:rPr>
          </w:pPr>
          <w:hyperlink w:anchor="_Toc185589913" w:history="1">
            <w:r w:rsidR="009209B9" w:rsidRPr="000352D5">
              <w:rPr>
                <w:rStyle w:val="Hyperlink"/>
                <w:noProof/>
              </w:rPr>
              <w:t>2.4.2</w:t>
            </w:r>
            <w:r w:rsidR="009209B9">
              <w:rPr>
                <w:rFonts w:asciiTheme="minorHAnsi" w:eastAsiaTheme="minorEastAsia" w:hAnsiTheme="minorHAnsi" w:cstheme="minorBidi"/>
                <w:noProof/>
                <w:sz w:val="22"/>
                <w:szCs w:val="22"/>
              </w:rPr>
              <w:tab/>
            </w:r>
            <w:r w:rsidR="009209B9" w:rsidRPr="000352D5">
              <w:rPr>
                <w:rStyle w:val="Hyperlink"/>
                <w:noProof/>
              </w:rPr>
              <w:t>Ausschlussfrist für die Antragstellung (§ 18 Abs. 1 BWO)</w:t>
            </w:r>
            <w:r w:rsidR="009209B9">
              <w:rPr>
                <w:noProof/>
                <w:webHidden/>
              </w:rPr>
              <w:tab/>
            </w:r>
            <w:r w:rsidR="009209B9">
              <w:rPr>
                <w:noProof/>
                <w:webHidden/>
              </w:rPr>
              <w:fldChar w:fldCharType="begin"/>
            </w:r>
            <w:r w:rsidR="009209B9">
              <w:rPr>
                <w:noProof/>
                <w:webHidden/>
              </w:rPr>
              <w:instrText xml:space="preserve"> PAGEREF _Toc185589913 \h </w:instrText>
            </w:r>
            <w:r w:rsidR="009209B9">
              <w:rPr>
                <w:noProof/>
                <w:webHidden/>
              </w:rPr>
            </w:r>
            <w:r w:rsidR="009209B9">
              <w:rPr>
                <w:noProof/>
                <w:webHidden/>
              </w:rPr>
              <w:fldChar w:fldCharType="separate"/>
            </w:r>
            <w:r>
              <w:rPr>
                <w:noProof/>
                <w:webHidden/>
              </w:rPr>
              <w:t>15</w:t>
            </w:r>
            <w:r w:rsidR="009209B9">
              <w:rPr>
                <w:noProof/>
                <w:webHidden/>
              </w:rPr>
              <w:fldChar w:fldCharType="end"/>
            </w:r>
          </w:hyperlink>
        </w:p>
        <w:p w14:paraId="7C12CD74" w14:textId="70594760" w:rsidR="009209B9" w:rsidRDefault="001C23C7">
          <w:pPr>
            <w:pStyle w:val="Verzeichnis3"/>
            <w:rPr>
              <w:rFonts w:asciiTheme="minorHAnsi" w:eastAsiaTheme="minorEastAsia" w:hAnsiTheme="minorHAnsi" w:cstheme="minorBidi"/>
              <w:noProof/>
              <w:sz w:val="22"/>
              <w:szCs w:val="22"/>
            </w:rPr>
          </w:pPr>
          <w:hyperlink w:anchor="_Toc185589914" w:history="1">
            <w:r w:rsidR="009209B9" w:rsidRPr="000352D5">
              <w:rPr>
                <w:rStyle w:val="Hyperlink"/>
                <w:noProof/>
              </w:rPr>
              <w:t>2.4.3</w:t>
            </w:r>
            <w:r w:rsidR="009209B9">
              <w:rPr>
                <w:rFonts w:asciiTheme="minorHAnsi" w:eastAsiaTheme="minorEastAsia" w:hAnsiTheme="minorHAnsi" w:cstheme="minorBidi"/>
                <w:noProof/>
                <w:sz w:val="22"/>
                <w:szCs w:val="22"/>
              </w:rPr>
              <w:tab/>
            </w:r>
            <w:r w:rsidR="009209B9" w:rsidRPr="000352D5">
              <w:rPr>
                <w:rStyle w:val="Hyperlink"/>
                <w:noProof/>
              </w:rPr>
              <w:t>Zuständigkeit und Verfahren</w:t>
            </w:r>
            <w:r w:rsidR="009209B9">
              <w:rPr>
                <w:noProof/>
                <w:webHidden/>
              </w:rPr>
              <w:tab/>
            </w:r>
            <w:r w:rsidR="009209B9">
              <w:rPr>
                <w:noProof/>
                <w:webHidden/>
              </w:rPr>
              <w:fldChar w:fldCharType="begin"/>
            </w:r>
            <w:r w:rsidR="009209B9">
              <w:rPr>
                <w:noProof/>
                <w:webHidden/>
              </w:rPr>
              <w:instrText xml:space="preserve"> PAGEREF _Toc185589914 \h </w:instrText>
            </w:r>
            <w:r w:rsidR="009209B9">
              <w:rPr>
                <w:noProof/>
                <w:webHidden/>
              </w:rPr>
            </w:r>
            <w:r w:rsidR="009209B9">
              <w:rPr>
                <w:noProof/>
                <w:webHidden/>
              </w:rPr>
              <w:fldChar w:fldCharType="separate"/>
            </w:r>
            <w:r>
              <w:rPr>
                <w:noProof/>
                <w:webHidden/>
              </w:rPr>
              <w:t>15</w:t>
            </w:r>
            <w:r w:rsidR="009209B9">
              <w:rPr>
                <w:noProof/>
                <w:webHidden/>
              </w:rPr>
              <w:fldChar w:fldCharType="end"/>
            </w:r>
          </w:hyperlink>
        </w:p>
        <w:p w14:paraId="7860D4BF" w14:textId="447A0475" w:rsidR="009209B9" w:rsidRDefault="001C23C7">
          <w:pPr>
            <w:pStyle w:val="Verzeichnis3"/>
            <w:rPr>
              <w:rFonts w:asciiTheme="minorHAnsi" w:eastAsiaTheme="minorEastAsia" w:hAnsiTheme="minorHAnsi" w:cstheme="minorBidi"/>
              <w:noProof/>
              <w:sz w:val="22"/>
              <w:szCs w:val="22"/>
            </w:rPr>
          </w:pPr>
          <w:hyperlink w:anchor="_Toc185589915" w:history="1">
            <w:r w:rsidR="009209B9" w:rsidRPr="000352D5">
              <w:rPr>
                <w:rStyle w:val="Hyperlink"/>
                <w:noProof/>
              </w:rPr>
              <w:t>2.4.4</w:t>
            </w:r>
            <w:r w:rsidR="009209B9">
              <w:rPr>
                <w:rFonts w:asciiTheme="minorHAnsi" w:eastAsiaTheme="minorEastAsia" w:hAnsiTheme="minorHAnsi" w:cstheme="minorBidi"/>
                <w:noProof/>
                <w:sz w:val="22"/>
                <w:szCs w:val="22"/>
              </w:rPr>
              <w:tab/>
            </w:r>
            <w:r w:rsidR="009209B9" w:rsidRPr="000352D5">
              <w:rPr>
                <w:rStyle w:val="Hyperlink"/>
                <w:noProof/>
              </w:rPr>
              <w:t>Besonderheiten für Auslandsdeutsche</w:t>
            </w:r>
            <w:r w:rsidR="009209B9">
              <w:rPr>
                <w:noProof/>
                <w:webHidden/>
              </w:rPr>
              <w:tab/>
            </w:r>
            <w:r w:rsidR="009209B9">
              <w:rPr>
                <w:noProof/>
                <w:webHidden/>
              </w:rPr>
              <w:fldChar w:fldCharType="begin"/>
            </w:r>
            <w:r w:rsidR="009209B9">
              <w:rPr>
                <w:noProof/>
                <w:webHidden/>
              </w:rPr>
              <w:instrText xml:space="preserve"> PAGEREF _Toc185589915 \h </w:instrText>
            </w:r>
            <w:r w:rsidR="009209B9">
              <w:rPr>
                <w:noProof/>
                <w:webHidden/>
              </w:rPr>
            </w:r>
            <w:r w:rsidR="009209B9">
              <w:rPr>
                <w:noProof/>
                <w:webHidden/>
              </w:rPr>
              <w:fldChar w:fldCharType="separate"/>
            </w:r>
            <w:r>
              <w:rPr>
                <w:noProof/>
                <w:webHidden/>
              </w:rPr>
              <w:t>15</w:t>
            </w:r>
            <w:r w:rsidR="009209B9">
              <w:rPr>
                <w:noProof/>
                <w:webHidden/>
              </w:rPr>
              <w:fldChar w:fldCharType="end"/>
            </w:r>
          </w:hyperlink>
        </w:p>
        <w:p w14:paraId="35CE9C19" w14:textId="459CA861" w:rsidR="009209B9" w:rsidRDefault="001C23C7">
          <w:pPr>
            <w:pStyle w:val="Verzeichnis2"/>
            <w:rPr>
              <w:rFonts w:asciiTheme="minorHAnsi" w:eastAsiaTheme="minorEastAsia" w:hAnsiTheme="minorHAnsi" w:cstheme="minorBidi"/>
              <w:sz w:val="22"/>
              <w:szCs w:val="22"/>
            </w:rPr>
          </w:pPr>
          <w:hyperlink w:anchor="_Toc185589916" w:history="1">
            <w:r w:rsidR="009209B9" w:rsidRPr="000352D5">
              <w:rPr>
                <w:rStyle w:val="Hyperlink"/>
              </w:rPr>
              <w:t>2.5</w:t>
            </w:r>
            <w:r w:rsidR="009209B9">
              <w:rPr>
                <w:rFonts w:asciiTheme="minorHAnsi" w:eastAsiaTheme="minorEastAsia" w:hAnsiTheme="minorHAnsi" w:cstheme="minorBidi"/>
                <w:sz w:val="22"/>
                <w:szCs w:val="22"/>
              </w:rPr>
              <w:tab/>
            </w:r>
            <w:r w:rsidR="009209B9" w:rsidRPr="000352D5">
              <w:rPr>
                <w:rStyle w:val="Hyperlink"/>
              </w:rPr>
              <w:t>Benachrichtigung der Wahlberechtigten (§ 19 BWO)</w:t>
            </w:r>
            <w:r w:rsidR="009209B9">
              <w:rPr>
                <w:webHidden/>
              </w:rPr>
              <w:tab/>
            </w:r>
            <w:r w:rsidR="009209B9">
              <w:rPr>
                <w:webHidden/>
              </w:rPr>
              <w:fldChar w:fldCharType="begin"/>
            </w:r>
            <w:r w:rsidR="009209B9">
              <w:rPr>
                <w:webHidden/>
              </w:rPr>
              <w:instrText xml:space="preserve"> PAGEREF _Toc185589916 \h </w:instrText>
            </w:r>
            <w:r w:rsidR="009209B9">
              <w:rPr>
                <w:webHidden/>
              </w:rPr>
            </w:r>
            <w:r w:rsidR="009209B9">
              <w:rPr>
                <w:webHidden/>
              </w:rPr>
              <w:fldChar w:fldCharType="separate"/>
            </w:r>
            <w:r>
              <w:rPr>
                <w:webHidden/>
              </w:rPr>
              <w:t>16</w:t>
            </w:r>
            <w:r w:rsidR="009209B9">
              <w:rPr>
                <w:webHidden/>
              </w:rPr>
              <w:fldChar w:fldCharType="end"/>
            </w:r>
          </w:hyperlink>
        </w:p>
        <w:p w14:paraId="52473689" w14:textId="5A07B88E" w:rsidR="009209B9" w:rsidRDefault="001C23C7">
          <w:pPr>
            <w:pStyle w:val="Verzeichnis2"/>
            <w:rPr>
              <w:rFonts w:asciiTheme="minorHAnsi" w:eastAsiaTheme="minorEastAsia" w:hAnsiTheme="minorHAnsi" w:cstheme="minorBidi"/>
              <w:sz w:val="22"/>
              <w:szCs w:val="22"/>
            </w:rPr>
          </w:pPr>
          <w:hyperlink w:anchor="_Toc185589917" w:history="1">
            <w:r w:rsidR="009209B9" w:rsidRPr="000352D5">
              <w:rPr>
                <w:rStyle w:val="Hyperlink"/>
              </w:rPr>
              <w:t>2.6</w:t>
            </w:r>
            <w:r w:rsidR="009209B9">
              <w:rPr>
                <w:rFonts w:asciiTheme="minorHAnsi" w:eastAsiaTheme="minorEastAsia" w:hAnsiTheme="minorHAnsi" w:cstheme="minorBidi"/>
                <w:sz w:val="22"/>
                <w:szCs w:val="22"/>
              </w:rPr>
              <w:tab/>
            </w:r>
            <w:r w:rsidR="009209B9" w:rsidRPr="000352D5">
              <w:rPr>
                <w:rStyle w:val="Hyperlink"/>
              </w:rPr>
              <w:t>Einsicht in das Wählerverzeichnis, Bekanntmachung, Auskünfte aus dem Wählerverzeichnis</w:t>
            </w:r>
            <w:r w:rsidR="009209B9">
              <w:rPr>
                <w:webHidden/>
              </w:rPr>
              <w:tab/>
            </w:r>
            <w:r w:rsidR="009209B9">
              <w:rPr>
                <w:webHidden/>
              </w:rPr>
              <w:fldChar w:fldCharType="begin"/>
            </w:r>
            <w:r w:rsidR="009209B9">
              <w:rPr>
                <w:webHidden/>
              </w:rPr>
              <w:instrText xml:space="preserve"> PAGEREF _Toc185589917 \h </w:instrText>
            </w:r>
            <w:r w:rsidR="009209B9">
              <w:rPr>
                <w:webHidden/>
              </w:rPr>
            </w:r>
            <w:r w:rsidR="009209B9">
              <w:rPr>
                <w:webHidden/>
              </w:rPr>
              <w:fldChar w:fldCharType="separate"/>
            </w:r>
            <w:r>
              <w:rPr>
                <w:webHidden/>
              </w:rPr>
              <w:t>17</w:t>
            </w:r>
            <w:r w:rsidR="009209B9">
              <w:rPr>
                <w:webHidden/>
              </w:rPr>
              <w:fldChar w:fldCharType="end"/>
            </w:r>
          </w:hyperlink>
        </w:p>
        <w:p w14:paraId="1103FC3D" w14:textId="1C23F87E" w:rsidR="009209B9" w:rsidRDefault="001C23C7">
          <w:pPr>
            <w:pStyle w:val="Verzeichnis3"/>
            <w:rPr>
              <w:rFonts w:asciiTheme="minorHAnsi" w:eastAsiaTheme="minorEastAsia" w:hAnsiTheme="minorHAnsi" w:cstheme="minorBidi"/>
              <w:noProof/>
              <w:sz w:val="22"/>
              <w:szCs w:val="22"/>
            </w:rPr>
          </w:pPr>
          <w:hyperlink w:anchor="_Toc185589918" w:history="1">
            <w:r w:rsidR="009209B9" w:rsidRPr="000352D5">
              <w:rPr>
                <w:rStyle w:val="Hyperlink"/>
                <w:noProof/>
              </w:rPr>
              <w:t>2.6.1</w:t>
            </w:r>
            <w:r w:rsidR="009209B9">
              <w:rPr>
                <w:rFonts w:asciiTheme="minorHAnsi" w:eastAsiaTheme="minorEastAsia" w:hAnsiTheme="minorHAnsi" w:cstheme="minorBidi"/>
                <w:noProof/>
                <w:sz w:val="22"/>
                <w:szCs w:val="22"/>
              </w:rPr>
              <w:tab/>
            </w:r>
            <w:r w:rsidR="009209B9" w:rsidRPr="000352D5">
              <w:rPr>
                <w:rStyle w:val="Hyperlink"/>
                <w:noProof/>
              </w:rPr>
              <w:t>Einsichtnahme (§ 17 Abs. 1 BWG, § 21 Abs. 1 BWO)</w:t>
            </w:r>
            <w:r w:rsidR="009209B9">
              <w:rPr>
                <w:noProof/>
                <w:webHidden/>
              </w:rPr>
              <w:tab/>
            </w:r>
            <w:r w:rsidR="009209B9">
              <w:rPr>
                <w:noProof/>
                <w:webHidden/>
              </w:rPr>
              <w:fldChar w:fldCharType="begin"/>
            </w:r>
            <w:r w:rsidR="009209B9">
              <w:rPr>
                <w:noProof/>
                <w:webHidden/>
              </w:rPr>
              <w:instrText xml:space="preserve"> PAGEREF _Toc185589918 \h </w:instrText>
            </w:r>
            <w:r w:rsidR="009209B9">
              <w:rPr>
                <w:noProof/>
                <w:webHidden/>
              </w:rPr>
            </w:r>
            <w:r w:rsidR="009209B9">
              <w:rPr>
                <w:noProof/>
                <w:webHidden/>
              </w:rPr>
              <w:fldChar w:fldCharType="separate"/>
            </w:r>
            <w:r>
              <w:rPr>
                <w:noProof/>
                <w:webHidden/>
              </w:rPr>
              <w:t>17</w:t>
            </w:r>
            <w:r w:rsidR="009209B9">
              <w:rPr>
                <w:noProof/>
                <w:webHidden/>
              </w:rPr>
              <w:fldChar w:fldCharType="end"/>
            </w:r>
          </w:hyperlink>
        </w:p>
        <w:p w14:paraId="60F07B29" w14:textId="29F0A21B" w:rsidR="009209B9" w:rsidRDefault="001C23C7">
          <w:pPr>
            <w:pStyle w:val="Verzeichnis3"/>
            <w:rPr>
              <w:rFonts w:asciiTheme="minorHAnsi" w:eastAsiaTheme="minorEastAsia" w:hAnsiTheme="minorHAnsi" w:cstheme="minorBidi"/>
              <w:noProof/>
              <w:sz w:val="22"/>
              <w:szCs w:val="22"/>
            </w:rPr>
          </w:pPr>
          <w:hyperlink w:anchor="_Toc185589919" w:history="1">
            <w:r w:rsidR="009209B9" w:rsidRPr="000352D5">
              <w:rPr>
                <w:rStyle w:val="Hyperlink"/>
                <w:noProof/>
              </w:rPr>
              <w:t>2.6.2</w:t>
            </w:r>
            <w:r w:rsidR="009209B9">
              <w:rPr>
                <w:rFonts w:asciiTheme="minorHAnsi" w:eastAsiaTheme="minorEastAsia" w:hAnsiTheme="minorHAnsi" w:cstheme="minorBidi"/>
                <w:noProof/>
                <w:sz w:val="22"/>
                <w:szCs w:val="22"/>
              </w:rPr>
              <w:tab/>
            </w:r>
            <w:r w:rsidR="009209B9" w:rsidRPr="000352D5">
              <w:rPr>
                <w:rStyle w:val="Hyperlink"/>
                <w:noProof/>
              </w:rPr>
              <w:t>Bekanntmachung</w:t>
            </w:r>
            <w:r w:rsidR="009209B9">
              <w:rPr>
                <w:noProof/>
                <w:webHidden/>
              </w:rPr>
              <w:tab/>
            </w:r>
            <w:r w:rsidR="009209B9">
              <w:rPr>
                <w:noProof/>
                <w:webHidden/>
              </w:rPr>
              <w:fldChar w:fldCharType="begin"/>
            </w:r>
            <w:r w:rsidR="009209B9">
              <w:rPr>
                <w:noProof/>
                <w:webHidden/>
              </w:rPr>
              <w:instrText xml:space="preserve"> PAGEREF _Toc185589919 \h </w:instrText>
            </w:r>
            <w:r w:rsidR="009209B9">
              <w:rPr>
                <w:noProof/>
                <w:webHidden/>
              </w:rPr>
            </w:r>
            <w:r w:rsidR="009209B9">
              <w:rPr>
                <w:noProof/>
                <w:webHidden/>
              </w:rPr>
              <w:fldChar w:fldCharType="separate"/>
            </w:r>
            <w:r>
              <w:rPr>
                <w:noProof/>
                <w:webHidden/>
              </w:rPr>
              <w:t>17</w:t>
            </w:r>
            <w:r w:rsidR="009209B9">
              <w:rPr>
                <w:noProof/>
                <w:webHidden/>
              </w:rPr>
              <w:fldChar w:fldCharType="end"/>
            </w:r>
          </w:hyperlink>
        </w:p>
        <w:p w14:paraId="04B1CD48" w14:textId="088E4517" w:rsidR="009209B9" w:rsidRDefault="001C23C7">
          <w:pPr>
            <w:pStyle w:val="Verzeichnis3"/>
            <w:rPr>
              <w:rFonts w:asciiTheme="minorHAnsi" w:eastAsiaTheme="minorEastAsia" w:hAnsiTheme="minorHAnsi" w:cstheme="minorBidi"/>
              <w:noProof/>
              <w:sz w:val="22"/>
              <w:szCs w:val="22"/>
            </w:rPr>
          </w:pPr>
          <w:hyperlink w:anchor="_Toc185589920" w:history="1">
            <w:r w:rsidR="009209B9" w:rsidRPr="000352D5">
              <w:rPr>
                <w:rStyle w:val="Hyperlink"/>
                <w:noProof/>
              </w:rPr>
              <w:t>2.6.3</w:t>
            </w:r>
            <w:r w:rsidR="009209B9">
              <w:rPr>
                <w:rFonts w:asciiTheme="minorHAnsi" w:eastAsiaTheme="minorEastAsia" w:hAnsiTheme="minorHAnsi" w:cstheme="minorBidi"/>
                <w:noProof/>
                <w:sz w:val="22"/>
                <w:szCs w:val="22"/>
              </w:rPr>
              <w:tab/>
            </w:r>
            <w:r w:rsidR="009209B9" w:rsidRPr="000352D5">
              <w:rPr>
                <w:rStyle w:val="Hyperlink"/>
                <w:noProof/>
              </w:rPr>
              <w:t>Auszüge und Auskünfte</w:t>
            </w:r>
            <w:r w:rsidR="009209B9">
              <w:rPr>
                <w:noProof/>
                <w:webHidden/>
              </w:rPr>
              <w:tab/>
            </w:r>
            <w:r w:rsidR="009209B9">
              <w:rPr>
                <w:noProof/>
                <w:webHidden/>
              </w:rPr>
              <w:fldChar w:fldCharType="begin"/>
            </w:r>
            <w:r w:rsidR="009209B9">
              <w:rPr>
                <w:noProof/>
                <w:webHidden/>
              </w:rPr>
              <w:instrText xml:space="preserve"> PAGEREF _Toc185589920 \h </w:instrText>
            </w:r>
            <w:r w:rsidR="009209B9">
              <w:rPr>
                <w:noProof/>
                <w:webHidden/>
              </w:rPr>
            </w:r>
            <w:r w:rsidR="009209B9">
              <w:rPr>
                <w:noProof/>
                <w:webHidden/>
              </w:rPr>
              <w:fldChar w:fldCharType="separate"/>
            </w:r>
            <w:r>
              <w:rPr>
                <w:noProof/>
                <w:webHidden/>
              </w:rPr>
              <w:t>18</w:t>
            </w:r>
            <w:r w:rsidR="009209B9">
              <w:rPr>
                <w:noProof/>
                <w:webHidden/>
              </w:rPr>
              <w:fldChar w:fldCharType="end"/>
            </w:r>
          </w:hyperlink>
        </w:p>
        <w:p w14:paraId="341D0086" w14:textId="14683270" w:rsidR="009209B9" w:rsidRDefault="001C23C7">
          <w:pPr>
            <w:pStyle w:val="Verzeichnis2"/>
            <w:rPr>
              <w:rFonts w:asciiTheme="minorHAnsi" w:eastAsiaTheme="minorEastAsia" w:hAnsiTheme="minorHAnsi" w:cstheme="minorBidi"/>
              <w:sz w:val="22"/>
              <w:szCs w:val="22"/>
            </w:rPr>
          </w:pPr>
          <w:hyperlink w:anchor="_Toc185589921" w:history="1">
            <w:r w:rsidR="009209B9" w:rsidRPr="000352D5">
              <w:rPr>
                <w:rStyle w:val="Hyperlink"/>
              </w:rPr>
              <w:t>2.7</w:t>
            </w:r>
            <w:r w:rsidR="009209B9">
              <w:rPr>
                <w:rFonts w:asciiTheme="minorHAnsi" w:eastAsiaTheme="minorEastAsia" w:hAnsiTheme="minorHAnsi" w:cstheme="minorBidi"/>
                <w:sz w:val="22"/>
                <w:szCs w:val="22"/>
              </w:rPr>
              <w:tab/>
            </w:r>
            <w:r w:rsidR="009209B9" w:rsidRPr="000352D5">
              <w:rPr>
                <w:rStyle w:val="Hyperlink"/>
              </w:rPr>
              <w:t>Einspruch gegen das Wählerverzeichnis und Beschwerde (§ 22 BWO)</w:t>
            </w:r>
            <w:r w:rsidR="009209B9">
              <w:rPr>
                <w:webHidden/>
              </w:rPr>
              <w:tab/>
            </w:r>
            <w:r w:rsidR="009209B9">
              <w:rPr>
                <w:webHidden/>
              </w:rPr>
              <w:fldChar w:fldCharType="begin"/>
            </w:r>
            <w:r w:rsidR="009209B9">
              <w:rPr>
                <w:webHidden/>
              </w:rPr>
              <w:instrText xml:space="preserve"> PAGEREF _Toc185589921 \h </w:instrText>
            </w:r>
            <w:r w:rsidR="009209B9">
              <w:rPr>
                <w:webHidden/>
              </w:rPr>
            </w:r>
            <w:r w:rsidR="009209B9">
              <w:rPr>
                <w:webHidden/>
              </w:rPr>
              <w:fldChar w:fldCharType="separate"/>
            </w:r>
            <w:r>
              <w:rPr>
                <w:webHidden/>
              </w:rPr>
              <w:t>18</w:t>
            </w:r>
            <w:r w:rsidR="009209B9">
              <w:rPr>
                <w:webHidden/>
              </w:rPr>
              <w:fldChar w:fldCharType="end"/>
            </w:r>
          </w:hyperlink>
        </w:p>
        <w:p w14:paraId="57A9E574" w14:textId="33ED2D71" w:rsidR="009209B9" w:rsidRDefault="001C23C7">
          <w:pPr>
            <w:pStyle w:val="Verzeichnis2"/>
            <w:rPr>
              <w:rFonts w:asciiTheme="minorHAnsi" w:eastAsiaTheme="minorEastAsia" w:hAnsiTheme="minorHAnsi" w:cstheme="minorBidi"/>
              <w:sz w:val="22"/>
              <w:szCs w:val="22"/>
            </w:rPr>
          </w:pPr>
          <w:hyperlink w:anchor="_Toc185589922" w:history="1">
            <w:r w:rsidR="009209B9" w:rsidRPr="000352D5">
              <w:rPr>
                <w:rStyle w:val="Hyperlink"/>
              </w:rPr>
              <w:t>2.8</w:t>
            </w:r>
            <w:r w:rsidR="009209B9">
              <w:rPr>
                <w:rFonts w:asciiTheme="minorHAnsi" w:eastAsiaTheme="minorEastAsia" w:hAnsiTheme="minorHAnsi" w:cstheme="minorBidi"/>
                <w:sz w:val="22"/>
                <w:szCs w:val="22"/>
              </w:rPr>
              <w:tab/>
            </w:r>
            <w:r w:rsidR="009209B9" w:rsidRPr="000352D5">
              <w:rPr>
                <w:rStyle w:val="Hyperlink"/>
              </w:rPr>
              <w:t>Berichtigung und Änderung des Wählerverzeichnisses</w:t>
            </w:r>
            <w:r w:rsidR="009209B9">
              <w:rPr>
                <w:webHidden/>
              </w:rPr>
              <w:tab/>
            </w:r>
            <w:r w:rsidR="009209B9">
              <w:rPr>
                <w:webHidden/>
              </w:rPr>
              <w:fldChar w:fldCharType="begin"/>
            </w:r>
            <w:r w:rsidR="009209B9">
              <w:rPr>
                <w:webHidden/>
              </w:rPr>
              <w:instrText xml:space="preserve"> PAGEREF _Toc185589922 \h </w:instrText>
            </w:r>
            <w:r w:rsidR="009209B9">
              <w:rPr>
                <w:webHidden/>
              </w:rPr>
            </w:r>
            <w:r w:rsidR="009209B9">
              <w:rPr>
                <w:webHidden/>
              </w:rPr>
              <w:fldChar w:fldCharType="separate"/>
            </w:r>
            <w:r>
              <w:rPr>
                <w:webHidden/>
              </w:rPr>
              <w:t>18</w:t>
            </w:r>
            <w:r w:rsidR="009209B9">
              <w:rPr>
                <w:webHidden/>
              </w:rPr>
              <w:fldChar w:fldCharType="end"/>
            </w:r>
          </w:hyperlink>
        </w:p>
        <w:p w14:paraId="2BD465A3" w14:textId="53D7EDCE" w:rsidR="009209B9" w:rsidRDefault="001C23C7">
          <w:pPr>
            <w:pStyle w:val="Verzeichnis3"/>
            <w:rPr>
              <w:rFonts w:asciiTheme="minorHAnsi" w:eastAsiaTheme="minorEastAsia" w:hAnsiTheme="minorHAnsi" w:cstheme="minorBidi"/>
              <w:noProof/>
              <w:sz w:val="22"/>
              <w:szCs w:val="22"/>
            </w:rPr>
          </w:pPr>
          <w:hyperlink w:anchor="_Toc185589923" w:history="1">
            <w:r w:rsidR="009209B9" w:rsidRPr="000352D5">
              <w:rPr>
                <w:rStyle w:val="Hyperlink"/>
                <w:noProof/>
              </w:rPr>
              <w:t>2.8.1</w:t>
            </w:r>
            <w:r w:rsidR="009209B9">
              <w:rPr>
                <w:rFonts w:asciiTheme="minorHAnsi" w:eastAsiaTheme="minorEastAsia" w:hAnsiTheme="minorHAnsi" w:cstheme="minorBidi"/>
                <w:noProof/>
                <w:sz w:val="22"/>
                <w:szCs w:val="22"/>
              </w:rPr>
              <w:tab/>
            </w:r>
            <w:r w:rsidR="009209B9" w:rsidRPr="000352D5">
              <w:rPr>
                <w:rStyle w:val="Hyperlink"/>
                <w:noProof/>
              </w:rPr>
              <w:t>Bis zum Stichtag für die Anlegung des Wählerverzeichnisses (12.01.2025)</w:t>
            </w:r>
            <w:r w:rsidR="009209B9">
              <w:rPr>
                <w:noProof/>
                <w:webHidden/>
              </w:rPr>
              <w:tab/>
            </w:r>
            <w:r w:rsidR="009209B9">
              <w:rPr>
                <w:noProof/>
                <w:webHidden/>
              </w:rPr>
              <w:fldChar w:fldCharType="begin"/>
            </w:r>
            <w:r w:rsidR="009209B9">
              <w:rPr>
                <w:noProof/>
                <w:webHidden/>
              </w:rPr>
              <w:instrText xml:space="preserve"> PAGEREF _Toc185589923 \h </w:instrText>
            </w:r>
            <w:r w:rsidR="009209B9">
              <w:rPr>
                <w:noProof/>
                <w:webHidden/>
              </w:rPr>
            </w:r>
            <w:r w:rsidR="009209B9">
              <w:rPr>
                <w:noProof/>
                <w:webHidden/>
              </w:rPr>
              <w:fldChar w:fldCharType="separate"/>
            </w:r>
            <w:r>
              <w:rPr>
                <w:noProof/>
                <w:webHidden/>
              </w:rPr>
              <w:t>18</w:t>
            </w:r>
            <w:r w:rsidR="009209B9">
              <w:rPr>
                <w:noProof/>
                <w:webHidden/>
              </w:rPr>
              <w:fldChar w:fldCharType="end"/>
            </w:r>
          </w:hyperlink>
        </w:p>
        <w:p w14:paraId="0E4BF788" w14:textId="010C8E46" w:rsidR="009209B9" w:rsidRDefault="001C23C7">
          <w:pPr>
            <w:pStyle w:val="Verzeichnis3"/>
            <w:rPr>
              <w:rFonts w:asciiTheme="minorHAnsi" w:eastAsiaTheme="minorEastAsia" w:hAnsiTheme="minorHAnsi" w:cstheme="minorBidi"/>
              <w:noProof/>
              <w:sz w:val="22"/>
              <w:szCs w:val="22"/>
            </w:rPr>
          </w:pPr>
          <w:hyperlink w:anchor="_Toc185589924" w:history="1">
            <w:r w:rsidR="009209B9" w:rsidRPr="000352D5">
              <w:rPr>
                <w:rStyle w:val="Hyperlink"/>
                <w:noProof/>
              </w:rPr>
              <w:t>2.8.2</w:t>
            </w:r>
            <w:r w:rsidR="009209B9">
              <w:rPr>
                <w:rFonts w:asciiTheme="minorHAnsi" w:eastAsiaTheme="minorEastAsia" w:hAnsiTheme="minorHAnsi" w:cstheme="minorBidi"/>
                <w:noProof/>
                <w:sz w:val="22"/>
                <w:szCs w:val="22"/>
              </w:rPr>
              <w:tab/>
            </w:r>
            <w:r w:rsidR="009209B9" w:rsidRPr="000352D5">
              <w:rPr>
                <w:rStyle w:val="Hyperlink"/>
                <w:noProof/>
              </w:rPr>
              <w:t>Nach dem Stichtag bis zum Tag vor Beginn der Einsichtsfrist für das Wählerverzeichnis (13.01. bis 02.02.2025)</w:t>
            </w:r>
            <w:r w:rsidR="009209B9">
              <w:rPr>
                <w:noProof/>
                <w:webHidden/>
              </w:rPr>
              <w:tab/>
            </w:r>
            <w:r w:rsidR="009209B9">
              <w:rPr>
                <w:noProof/>
                <w:webHidden/>
              </w:rPr>
              <w:fldChar w:fldCharType="begin"/>
            </w:r>
            <w:r w:rsidR="009209B9">
              <w:rPr>
                <w:noProof/>
                <w:webHidden/>
              </w:rPr>
              <w:instrText xml:space="preserve"> PAGEREF _Toc185589924 \h </w:instrText>
            </w:r>
            <w:r w:rsidR="009209B9">
              <w:rPr>
                <w:noProof/>
                <w:webHidden/>
              </w:rPr>
            </w:r>
            <w:r w:rsidR="009209B9">
              <w:rPr>
                <w:noProof/>
                <w:webHidden/>
              </w:rPr>
              <w:fldChar w:fldCharType="separate"/>
            </w:r>
            <w:r>
              <w:rPr>
                <w:noProof/>
                <w:webHidden/>
              </w:rPr>
              <w:t>18</w:t>
            </w:r>
            <w:r w:rsidR="009209B9">
              <w:rPr>
                <w:noProof/>
                <w:webHidden/>
              </w:rPr>
              <w:fldChar w:fldCharType="end"/>
            </w:r>
          </w:hyperlink>
        </w:p>
        <w:p w14:paraId="1363E3AB" w14:textId="764A3540" w:rsidR="009209B9" w:rsidRDefault="001C23C7">
          <w:pPr>
            <w:pStyle w:val="Verzeichnis3"/>
            <w:rPr>
              <w:rFonts w:asciiTheme="minorHAnsi" w:eastAsiaTheme="minorEastAsia" w:hAnsiTheme="minorHAnsi" w:cstheme="minorBidi"/>
              <w:noProof/>
              <w:sz w:val="22"/>
              <w:szCs w:val="22"/>
            </w:rPr>
          </w:pPr>
          <w:hyperlink w:anchor="_Toc185589925" w:history="1">
            <w:r w:rsidR="009209B9" w:rsidRPr="000352D5">
              <w:rPr>
                <w:rStyle w:val="Hyperlink"/>
                <w:noProof/>
              </w:rPr>
              <w:t>2.8.3</w:t>
            </w:r>
            <w:r w:rsidR="009209B9">
              <w:rPr>
                <w:rFonts w:asciiTheme="minorHAnsi" w:eastAsiaTheme="minorEastAsia" w:hAnsiTheme="minorHAnsi" w:cstheme="minorBidi"/>
                <w:noProof/>
                <w:sz w:val="22"/>
                <w:szCs w:val="22"/>
              </w:rPr>
              <w:tab/>
            </w:r>
            <w:r w:rsidR="009209B9" w:rsidRPr="000352D5">
              <w:rPr>
                <w:rStyle w:val="Hyperlink"/>
                <w:noProof/>
              </w:rPr>
              <w:t>Nach Beginn der Einsichtsfrist bis zum Abschluss des Wählerverzeichnisses (ab 03.02.2025)</w:t>
            </w:r>
            <w:r w:rsidR="009209B9">
              <w:rPr>
                <w:noProof/>
                <w:webHidden/>
              </w:rPr>
              <w:tab/>
            </w:r>
            <w:r w:rsidR="009209B9">
              <w:rPr>
                <w:noProof/>
                <w:webHidden/>
              </w:rPr>
              <w:fldChar w:fldCharType="begin"/>
            </w:r>
            <w:r w:rsidR="009209B9">
              <w:rPr>
                <w:noProof/>
                <w:webHidden/>
              </w:rPr>
              <w:instrText xml:space="preserve"> PAGEREF _Toc185589925 \h </w:instrText>
            </w:r>
            <w:r w:rsidR="009209B9">
              <w:rPr>
                <w:noProof/>
                <w:webHidden/>
              </w:rPr>
            </w:r>
            <w:r w:rsidR="009209B9">
              <w:rPr>
                <w:noProof/>
                <w:webHidden/>
              </w:rPr>
              <w:fldChar w:fldCharType="separate"/>
            </w:r>
            <w:r>
              <w:rPr>
                <w:noProof/>
                <w:webHidden/>
              </w:rPr>
              <w:t>20</w:t>
            </w:r>
            <w:r w:rsidR="009209B9">
              <w:rPr>
                <w:noProof/>
                <w:webHidden/>
              </w:rPr>
              <w:fldChar w:fldCharType="end"/>
            </w:r>
          </w:hyperlink>
        </w:p>
        <w:p w14:paraId="7A21C0A1" w14:textId="6C006A33" w:rsidR="009209B9" w:rsidRDefault="001C23C7">
          <w:pPr>
            <w:pStyle w:val="Verzeichnis3"/>
            <w:rPr>
              <w:rFonts w:asciiTheme="minorHAnsi" w:eastAsiaTheme="minorEastAsia" w:hAnsiTheme="minorHAnsi" w:cstheme="minorBidi"/>
              <w:noProof/>
              <w:sz w:val="22"/>
              <w:szCs w:val="22"/>
            </w:rPr>
          </w:pPr>
          <w:hyperlink w:anchor="_Toc185589926" w:history="1">
            <w:r w:rsidR="009209B9" w:rsidRPr="000352D5">
              <w:rPr>
                <w:rStyle w:val="Hyperlink"/>
                <w:noProof/>
              </w:rPr>
              <w:t>2.8.4</w:t>
            </w:r>
            <w:r w:rsidR="009209B9">
              <w:rPr>
                <w:rFonts w:asciiTheme="minorHAnsi" w:eastAsiaTheme="minorEastAsia" w:hAnsiTheme="minorHAnsi" w:cstheme="minorBidi"/>
                <w:noProof/>
                <w:sz w:val="22"/>
                <w:szCs w:val="22"/>
              </w:rPr>
              <w:tab/>
            </w:r>
            <w:r w:rsidR="009209B9" w:rsidRPr="000352D5">
              <w:rPr>
                <w:rStyle w:val="Hyperlink"/>
                <w:noProof/>
              </w:rPr>
              <w:t>Nach Abschluss des Wählerverzeichnisses (§ 23 Abs. 4 BWO)</w:t>
            </w:r>
            <w:r w:rsidR="009209B9">
              <w:rPr>
                <w:noProof/>
                <w:webHidden/>
              </w:rPr>
              <w:tab/>
            </w:r>
            <w:r w:rsidR="009209B9">
              <w:rPr>
                <w:noProof/>
                <w:webHidden/>
              </w:rPr>
              <w:fldChar w:fldCharType="begin"/>
            </w:r>
            <w:r w:rsidR="009209B9">
              <w:rPr>
                <w:noProof/>
                <w:webHidden/>
              </w:rPr>
              <w:instrText xml:space="preserve"> PAGEREF _Toc185589926 \h </w:instrText>
            </w:r>
            <w:r w:rsidR="009209B9">
              <w:rPr>
                <w:noProof/>
                <w:webHidden/>
              </w:rPr>
            </w:r>
            <w:r w:rsidR="009209B9">
              <w:rPr>
                <w:noProof/>
                <w:webHidden/>
              </w:rPr>
              <w:fldChar w:fldCharType="separate"/>
            </w:r>
            <w:r>
              <w:rPr>
                <w:noProof/>
                <w:webHidden/>
              </w:rPr>
              <w:t>21</w:t>
            </w:r>
            <w:r w:rsidR="009209B9">
              <w:rPr>
                <w:noProof/>
                <w:webHidden/>
              </w:rPr>
              <w:fldChar w:fldCharType="end"/>
            </w:r>
          </w:hyperlink>
        </w:p>
        <w:p w14:paraId="7BE7D273" w14:textId="3BE0D7D4" w:rsidR="009209B9" w:rsidRDefault="001C23C7">
          <w:pPr>
            <w:pStyle w:val="Verzeichnis2"/>
            <w:rPr>
              <w:rFonts w:asciiTheme="minorHAnsi" w:eastAsiaTheme="minorEastAsia" w:hAnsiTheme="minorHAnsi" w:cstheme="minorBidi"/>
              <w:sz w:val="22"/>
              <w:szCs w:val="22"/>
            </w:rPr>
          </w:pPr>
          <w:hyperlink w:anchor="_Toc185589927" w:history="1">
            <w:r w:rsidR="009209B9" w:rsidRPr="000352D5">
              <w:rPr>
                <w:rStyle w:val="Hyperlink"/>
              </w:rPr>
              <w:t>2.9</w:t>
            </w:r>
            <w:r w:rsidR="009209B9">
              <w:rPr>
                <w:rFonts w:asciiTheme="minorHAnsi" w:eastAsiaTheme="minorEastAsia" w:hAnsiTheme="minorHAnsi" w:cstheme="minorBidi"/>
                <w:sz w:val="22"/>
                <w:szCs w:val="22"/>
              </w:rPr>
              <w:tab/>
            </w:r>
            <w:r w:rsidR="009209B9" w:rsidRPr="000352D5">
              <w:rPr>
                <w:rStyle w:val="Hyperlink"/>
              </w:rPr>
              <w:t>Abschluss des Wählerverzeichnisses (§ 24 BWO)</w:t>
            </w:r>
            <w:r w:rsidR="009209B9">
              <w:rPr>
                <w:webHidden/>
              </w:rPr>
              <w:tab/>
            </w:r>
            <w:r w:rsidR="009209B9">
              <w:rPr>
                <w:webHidden/>
              </w:rPr>
              <w:fldChar w:fldCharType="begin"/>
            </w:r>
            <w:r w:rsidR="009209B9">
              <w:rPr>
                <w:webHidden/>
              </w:rPr>
              <w:instrText xml:space="preserve"> PAGEREF _Toc185589927 \h </w:instrText>
            </w:r>
            <w:r w:rsidR="009209B9">
              <w:rPr>
                <w:webHidden/>
              </w:rPr>
            </w:r>
            <w:r w:rsidR="009209B9">
              <w:rPr>
                <w:webHidden/>
              </w:rPr>
              <w:fldChar w:fldCharType="separate"/>
            </w:r>
            <w:r>
              <w:rPr>
                <w:webHidden/>
              </w:rPr>
              <w:t>21</w:t>
            </w:r>
            <w:r w:rsidR="009209B9">
              <w:rPr>
                <w:webHidden/>
              </w:rPr>
              <w:fldChar w:fldCharType="end"/>
            </w:r>
          </w:hyperlink>
        </w:p>
        <w:p w14:paraId="078190A0" w14:textId="30F2B6CB" w:rsidR="009209B9" w:rsidRDefault="001C23C7">
          <w:pPr>
            <w:pStyle w:val="Verzeichnis1"/>
            <w:rPr>
              <w:rFonts w:asciiTheme="minorHAnsi" w:eastAsiaTheme="minorEastAsia" w:hAnsiTheme="minorHAnsi" w:cstheme="minorBidi"/>
              <w:b w:val="0"/>
              <w:sz w:val="22"/>
              <w:szCs w:val="22"/>
            </w:rPr>
          </w:pPr>
          <w:hyperlink w:anchor="_Toc185589928" w:history="1">
            <w:r w:rsidR="009209B9" w:rsidRPr="000352D5">
              <w:rPr>
                <w:rStyle w:val="Hyperlink"/>
              </w:rPr>
              <w:t>3.</w:t>
            </w:r>
            <w:r w:rsidR="009209B9">
              <w:rPr>
                <w:rFonts w:asciiTheme="minorHAnsi" w:eastAsiaTheme="minorEastAsia" w:hAnsiTheme="minorHAnsi" w:cstheme="minorBidi"/>
                <w:b w:val="0"/>
                <w:sz w:val="22"/>
                <w:szCs w:val="22"/>
              </w:rPr>
              <w:tab/>
            </w:r>
            <w:r w:rsidR="009209B9" w:rsidRPr="000352D5">
              <w:rPr>
                <w:rStyle w:val="Hyperlink"/>
              </w:rPr>
              <w:t>Wahlscheine</w:t>
            </w:r>
            <w:r w:rsidR="009209B9">
              <w:rPr>
                <w:webHidden/>
              </w:rPr>
              <w:tab/>
            </w:r>
            <w:r w:rsidR="009209B9">
              <w:rPr>
                <w:webHidden/>
              </w:rPr>
              <w:fldChar w:fldCharType="begin"/>
            </w:r>
            <w:r w:rsidR="009209B9">
              <w:rPr>
                <w:webHidden/>
              </w:rPr>
              <w:instrText xml:space="preserve"> PAGEREF _Toc185589928 \h </w:instrText>
            </w:r>
            <w:r w:rsidR="009209B9">
              <w:rPr>
                <w:webHidden/>
              </w:rPr>
            </w:r>
            <w:r w:rsidR="009209B9">
              <w:rPr>
                <w:webHidden/>
              </w:rPr>
              <w:fldChar w:fldCharType="separate"/>
            </w:r>
            <w:r>
              <w:rPr>
                <w:webHidden/>
              </w:rPr>
              <w:t>21</w:t>
            </w:r>
            <w:r w:rsidR="009209B9">
              <w:rPr>
                <w:webHidden/>
              </w:rPr>
              <w:fldChar w:fldCharType="end"/>
            </w:r>
          </w:hyperlink>
        </w:p>
        <w:p w14:paraId="1095ED92" w14:textId="01A22470" w:rsidR="009209B9" w:rsidRDefault="001C23C7">
          <w:pPr>
            <w:pStyle w:val="Verzeichnis2"/>
            <w:rPr>
              <w:rFonts w:asciiTheme="minorHAnsi" w:eastAsiaTheme="minorEastAsia" w:hAnsiTheme="minorHAnsi" w:cstheme="minorBidi"/>
              <w:sz w:val="22"/>
              <w:szCs w:val="22"/>
            </w:rPr>
          </w:pPr>
          <w:hyperlink w:anchor="_Toc185589929" w:history="1">
            <w:r w:rsidR="009209B9" w:rsidRPr="000352D5">
              <w:rPr>
                <w:rStyle w:val="Hyperlink"/>
              </w:rPr>
              <w:t>3.1</w:t>
            </w:r>
            <w:r w:rsidR="009209B9">
              <w:rPr>
                <w:rFonts w:asciiTheme="minorHAnsi" w:eastAsiaTheme="minorEastAsia" w:hAnsiTheme="minorHAnsi" w:cstheme="minorBidi"/>
                <w:sz w:val="22"/>
                <w:szCs w:val="22"/>
              </w:rPr>
              <w:tab/>
            </w:r>
            <w:r w:rsidR="009209B9" w:rsidRPr="000352D5">
              <w:rPr>
                <w:rStyle w:val="Hyperlink"/>
              </w:rPr>
              <w:t>Allgemeines</w:t>
            </w:r>
            <w:r w:rsidR="009209B9">
              <w:rPr>
                <w:webHidden/>
              </w:rPr>
              <w:tab/>
            </w:r>
            <w:r w:rsidR="009209B9">
              <w:rPr>
                <w:webHidden/>
              </w:rPr>
              <w:fldChar w:fldCharType="begin"/>
            </w:r>
            <w:r w:rsidR="009209B9">
              <w:rPr>
                <w:webHidden/>
              </w:rPr>
              <w:instrText xml:space="preserve"> PAGEREF _Toc185589929 \h </w:instrText>
            </w:r>
            <w:r w:rsidR="009209B9">
              <w:rPr>
                <w:webHidden/>
              </w:rPr>
            </w:r>
            <w:r w:rsidR="009209B9">
              <w:rPr>
                <w:webHidden/>
              </w:rPr>
              <w:fldChar w:fldCharType="separate"/>
            </w:r>
            <w:r>
              <w:rPr>
                <w:webHidden/>
              </w:rPr>
              <w:t>21</w:t>
            </w:r>
            <w:r w:rsidR="009209B9">
              <w:rPr>
                <w:webHidden/>
              </w:rPr>
              <w:fldChar w:fldCharType="end"/>
            </w:r>
          </w:hyperlink>
        </w:p>
        <w:p w14:paraId="62C7AA4B" w14:textId="6D2F5241" w:rsidR="009209B9" w:rsidRDefault="001C23C7">
          <w:pPr>
            <w:pStyle w:val="Verzeichnis2"/>
            <w:rPr>
              <w:rFonts w:asciiTheme="minorHAnsi" w:eastAsiaTheme="minorEastAsia" w:hAnsiTheme="minorHAnsi" w:cstheme="minorBidi"/>
              <w:sz w:val="22"/>
              <w:szCs w:val="22"/>
            </w:rPr>
          </w:pPr>
          <w:hyperlink w:anchor="_Toc185589930" w:history="1">
            <w:r w:rsidR="009209B9" w:rsidRPr="000352D5">
              <w:rPr>
                <w:rStyle w:val="Hyperlink"/>
              </w:rPr>
              <w:t>3.2</w:t>
            </w:r>
            <w:r w:rsidR="009209B9">
              <w:rPr>
                <w:rFonts w:asciiTheme="minorHAnsi" w:eastAsiaTheme="minorEastAsia" w:hAnsiTheme="minorHAnsi" w:cstheme="minorBidi"/>
                <w:sz w:val="22"/>
                <w:szCs w:val="22"/>
              </w:rPr>
              <w:tab/>
            </w:r>
            <w:r w:rsidR="009209B9" w:rsidRPr="000352D5">
              <w:rPr>
                <w:rStyle w:val="Hyperlink"/>
              </w:rPr>
              <w:t>Voraussetzungen für die Erteilung eines Wahlscheins</w:t>
            </w:r>
            <w:r w:rsidR="009209B9">
              <w:rPr>
                <w:webHidden/>
              </w:rPr>
              <w:tab/>
            </w:r>
            <w:r w:rsidR="009209B9">
              <w:rPr>
                <w:webHidden/>
              </w:rPr>
              <w:fldChar w:fldCharType="begin"/>
            </w:r>
            <w:r w:rsidR="009209B9">
              <w:rPr>
                <w:webHidden/>
              </w:rPr>
              <w:instrText xml:space="preserve"> PAGEREF _Toc185589930 \h </w:instrText>
            </w:r>
            <w:r w:rsidR="009209B9">
              <w:rPr>
                <w:webHidden/>
              </w:rPr>
            </w:r>
            <w:r w:rsidR="009209B9">
              <w:rPr>
                <w:webHidden/>
              </w:rPr>
              <w:fldChar w:fldCharType="separate"/>
            </w:r>
            <w:r>
              <w:rPr>
                <w:webHidden/>
              </w:rPr>
              <w:t>22</w:t>
            </w:r>
            <w:r w:rsidR="009209B9">
              <w:rPr>
                <w:webHidden/>
              </w:rPr>
              <w:fldChar w:fldCharType="end"/>
            </w:r>
          </w:hyperlink>
        </w:p>
        <w:p w14:paraId="20DCD830" w14:textId="5E67D82F" w:rsidR="009209B9" w:rsidRDefault="001C23C7">
          <w:pPr>
            <w:pStyle w:val="Verzeichnis2"/>
            <w:rPr>
              <w:rFonts w:asciiTheme="minorHAnsi" w:eastAsiaTheme="minorEastAsia" w:hAnsiTheme="minorHAnsi" w:cstheme="minorBidi"/>
              <w:sz w:val="22"/>
              <w:szCs w:val="22"/>
            </w:rPr>
          </w:pPr>
          <w:hyperlink w:anchor="_Toc185589931" w:history="1">
            <w:r w:rsidR="009209B9" w:rsidRPr="000352D5">
              <w:rPr>
                <w:rStyle w:val="Hyperlink"/>
              </w:rPr>
              <w:t>3.3</w:t>
            </w:r>
            <w:r w:rsidR="009209B9">
              <w:rPr>
                <w:rFonts w:asciiTheme="minorHAnsi" w:eastAsiaTheme="minorEastAsia" w:hAnsiTheme="minorHAnsi" w:cstheme="minorBidi"/>
                <w:sz w:val="22"/>
                <w:szCs w:val="22"/>
              </w:rPr>
              <w:tab/>
            </w:r>
            <w:r w:rsidR="009209B9" w:rsidRPr="000352D5">
              <w:rPr>
                <w:rStyle w:val="Hyperlink"/>
              </w:rPr>
              <w:t>Anträge auf Erteilung von Wahlscheinen</w:t>
            </w:r>
            <w:r w:rsidR="009209B9">
              <w:rPr>
                <w:webHidden/>
              </w:rPr>
              <w:tab/>
            </w:r>
            <w:r w:rsidR="009209B9">
              <w:rPr>
                <w:webHidden/>
              </w:rPr>
              <w:fldChar w:fldCharType="begin"/>
            </w:r>
            <w:r w:rsidR="009209B9">
              <w:rPr>
                <w:webHidden/>
              </w:rPr>
              <w:instrText xml:space="preserve"> PAGEREF _Toc185589931 \h </w:instrText>
            </w:r>
            <w:r w:rsidR="009209B9">
              <w:rPr>
                <w:webHidden/>
              </w:rPr>
            </w:r>
            <w:r w:rsidR="009209B9">
              <w:rPr>
                <w:webHidden/>
              </w:rPr>
              <w:fldChar w:fldCharType="separate"/>
            </w:r>
            <w:r>
              <w:rPr>
                <w:webHidden/>
              </w:rPr>
              <w:t>22</w:t>
            </w:r>
            <w:r w:rsidR="009209B9">
              <w:rPr>
                <w:webHidden/>
              </w:rPr>
              <w:fldChar w:fldCharType="end"/>
            </w:r>
          </w:hyperlink>
        </w:p>
        <w:p w14:paraId="535E7437" w14:textId="2922964D" w:rsidR="009209B9" w:rsidRDefault="001C23C7">
          <w:pPr>
            <w:pStyle w:val="Verzeichnis3"/>
            <w:rPr>
              <w:rFonts w:asciiTheme="minorHAnsi" w:eastAsiaTheme="minorEastAsia" w:hAnsiTheme="minorHAnsi" w:cstheme="minorBidi"/>
              <w:noProof/>
              <w:sz w:val="22"/>
              <w:szCs w:val="22"/>
            </w:rPr>
          </w:pPr>
          <w:hyperlink w:anchor="_Toc185589932" w:history="1">
            <w:r w:rsidR="009209B9" w:rsidRPr="000352D5">
              <w:rPr>
                <w:rStyle w:val="Hyperlink"/>
                <w:noProof/>
              </w:rPr>
              <w:t>3.3.1</w:t>
            </w:r>
            <w:r w:rsidR="009209B9">
              <w:rPr>
                <w:rFonts w:asciiTheme="minorHAnsi" w:eastAsiaTheme="minorEastAsia" w:hAnsiTheme="minorHAnsi" w:cstheme="minorBidi"/>
                <w:noProof/>
                <w:sz w:val="22"/>
                <w:szCs w:val="22"/>
              </w:rPr>
              <w:tab/>
            </w:r>
            <w:r w:rsidR="009209B9" w:rsidRPr="000352D5">
              <w:rPr>
                <w:rStyle w:val="Hyperlink"/>
                <w:noProof/>
              </w:rPr>
              <w:t>Form des Antrags, Vollmacht (§ 27 Abs. 1 bis 3 BWO)</w:t>
            </w:r>
            <w:r w:rsidR="009209B9">
              <w:rPr>
                <w:noProof/>
                <w:webHidden/>
              </w:rPr>
              <w:tab/>
            </w:r>
            <w:r w:rsidR="009209B9">
              <w:rPr>
                <w:noProof/>
                <w:webHidden/>
              </w:rPr>
              <w:fldChar w:fldCharType="begin"/>
            </w:r>
            <w:r w:rsidR="009209B9">
              <w:rPr>
                <w:noProof/>
                <w:webHidden/>
              </w:rPr>
              <w:instrText xml:space="preserve"> PAGEREF _Toc185589932 \h </w:instrText>
            </w:r>
            <w:r w:rsidR="009209B9">
              <w:rPr>
                <w:noProof/>
                <w:webHidden/>
              </w:rPr>
            </w:r>
            <w:r w:rsidR="009209B9">
              <w:rPr>
                <w:noProof/>
                <w:webHidden/>
              </w:rPr>
              <w:fldChar w:fldCharType="separate"/>
            </w:r>
            <w:r>
              <w:rPr>
                <w:noProof/>
                <w:webHidden/>
              </w:rPr>
              <w:t>22</w:t>
            </w:r>
            <w:r w:rsidR="009209B9">
              <w:rPr>
                <w:noProof/>
                <w:webHidden/>
              </w:rPr>
              <w:fldChar w:fldCharType="end"/>
            </w:r>
          </w:hyperlink>
        </w:p>
        <w:p w14:paraId="699D4675" w14:textId="40319693" w:rsidR="009209B9" w:rsidRDefault="001C23C7">
          <w:pPr>
            <w:pStyle w:val="Verzeichnis3"/>
            <w:rPr>
              <w:rFonts w:asciiTheme="minorHAnsi" w:eastAsiaTheme="minorEastAsia" w:hAnsiTheme="minorHAnsi" w:cstheme="minorBidi"/>
              <w:noProof/>
              <w:sz w:val="22"/>
              <w:szCs w:val="22"/>
            </w:rPr>
          </w:pPr>
          <w:hyperlink w:anchor="_Toc185589933" w:history="1">
            <w:r w:rsidR="009209B9" w:rsidRPr="000352D5">
              <w:rPr>
                <w:rStyle w:val="Hyperlink"/>
                <w:noProof/>
              </w:rPr>
              <w:t>3.3.2</w:t>
            </w:r>
            <w:r w:rsidR="009209B9">
              <w:rPr>
                <w:rFonts w:asciiTheme="minorHAnsi" w:eastAsiaTheme="minorEastAsia" w:hAnsiTheme="minorHAnsi" w:cstheme="minorBidi"/>
                <w:noProof/>
                <w:sz w:val="22"/>
                <w:szCs w:val="22"/>
              </w:rPr>
              <w:tab/>
            </w:r>
            <w:r w:rsidR="009209B9" w:rsidRPr="000352D5">
              <w:rPr>
                <w:rStyle w:val="Hyperlink"/>
                <w:noProof/>
              </w:rPr>
              <w:t>Termine und Fristen für den Antrag (§ 27 Abs. 4, 6 BWO)</w:t>
            </w:r>
            <w:r w:rsidR="009209B9">
              <w:rPr>
                <w:noProof/>
                <w:webHidden/>
              </w:rPr>
              <w:tab/>
            </w:r>
            <w:r w:rsidR="009209B9">
              <w:rPr>
                <w:noProof/>
                <w:webHidden/>
              </w:rPr>
              <w:fldChar w:fldCharType="begin"/>
            </w:r>
            <w:r w:rsidR="009209B9">
              <w:rPr>
                <w:noProof/>
                <w:webHidden/>
              </w:rPr>
              <w:instrText xml:space="preserve"> PAGEREF _Toc185589933 \h </w:instrText>
            </w:r>
            <w:r w:rsidR="009209B9">
              <w:rPr>
                <w:noProof/>
                <w:webHidden/>
              </w:rPr>
            </w:r>
            <w:r w:rsidR="009209B9">
              <w:rPr>
                <w:noProof/>
                <w:webHidden/>
              </w:rPr>
              <w:fldChar w:fldCharType="separate"/>
            </w:r>
            <w:r>
              <w:rPr>
                <w:noProof/>
                <w:webHidden/>
              </w:rPr>
              <w:t>23</w:t>
            </w:r>
            <w:r w:rsidR="009209B9">
              <w:rPr>
                <w:noProof/>
                <w:webHidden/>
              </w:rPr>
              <w:fldChar w:fldCharType="end"/>
            </w:r>
          </w:hyperlink>
        </w:p>
        <w:p w14:paraId="51A4E699" w14:textId="4B7BA878" w:rsidR="009209B9" w:rsidRDefault="001C23C7">
          <w:pPr>
            <w:pStyle w:val="Verzeichnis3"/>
            <w:rPr>
              <w:rFonts w:asciiTheme="minorHAnsi" w:eastAsiaTheme="minorEastAsia" w:hAnsiTheme="minorHAnsi" w:cstheme="minorBidi"/>
              <w:noProof/>
              <w:sz w:val="22"/>
              <w:szCs w:val="22"/>
            </w:rPr>
          </w:pPr>
          <w:hyperlink w:anchor="_Toc185589934" w:history="1">
            <w:r w:rsidR="009209B9" w:rsidRPr="000352D5">
              <w:rPr>
                <w:rStyle w:val="Hyperlink"/>
                <w:noProof/>
              </w:rPr>
              <w:t>3.3.3</w:t>
            </w:r>
            <w:r w:rsidR="009209B9">
              <w:rPr>
                <w:rFonts w:asciiTheme="minorHAnsi" w:eastAsiaTheme="minorEastAsia" w:hAnsiTheme="minorHAnsi" w:cstheme="minorBidi"/>
                <w:noProof/>
                <w:sz w:val="22"/>
                <w:szCs w:val="22"/>
              </w:rPr>
              <w:tab/>
            </w:r>
            <w:r w:rsidR="009209B9" w:rsidRPr="000352D5">
              <w:rPr>
                <w:rStyle w:val="Hyperlink"/>
                <w:noProof/>
              </w:rPr>
              <w:t>Öffnungszeiten der Gemeinde für die Entgegennahme von Wahlscheinanträgen</w:t>
            </w:r>
            <w:r w:rsidR="009209B9">
              <w:rPr>
                <w:noProof/>
                <w:webHidden/>
              </w:rPr>
              <w:tab/>
            </w:r>
            <w:r w:rsidR="009209B9">
              <w:rPr>
                <w:noProof/>
                <w:webHidden/>
              </w:rPr>
              <w:fldChar w:fldCharType="begin"/>
            </w:r>
            <w:r w:rsidR="009209B9">
              <w:rPr>
                <w:noProof/>
                <w:webHidden/>
              </w:rPr>
              <w:instrText xml:space="preserve"> PAGEREF _Toc185589934 \h </w:instrText>
            </w:r>
            <w:r w:rsidR="009209B9">
              <w:rPr>
                <w:noProof/>
                <w:webHidden/>
              </w:rPr>
            </w:r>
            <w:r w:rsidR="009209B9">
              <w:rPr>
                <w:noProof/>
                <w:webHidden/>
              </w:rPr>
              <w:fldChar w:fldCharType="separate"/>
            </w:r>
            <w:r>
              <w:rPr>
                <w:noProof/>
                <w:webHidden/>
              </w:rPr>
              <w:t>23</w:t>
            </w:r>
            <w:r w:rsidR="009209B9">
              <w:rPr>
                <w:noProof/>
                <w:webHidden/>
              </w:rPr>
              <w:fldChar w:fldCharType="end"/>
            </w:r>
          </w:hyperlink>
        </w:p>
        <w:p w14:paraId="3E2F4B3B" w14:textId="0D9C7482" w:rsidR="009209B9" w:rsidRDefault="001C23C7">
          <w:pPr>
            <w:pStyle w:val="Verzeichnis2"/>
            <w:rPr>
              <w:rFonts w:asciiTheme="minorHAnsi" w:eastAsiaTheme="minorEastAsia" w:hAnsiTheme="minorHAnsi" w:cstheme="minorBidi"/>
              <w:sz w:val="22"/>
              <w:szCs w:val="22"/>
            </w:rPr>
          </w:pPr>
          <w:hyperlink w:anchor="_Toc185589935" w:history="1">
            <w:r w:rsidR="009209B9" w:rsidRPr="000352D5">
              <w:rPr>
                <w:rStyle w:val="Hyperlink"/>
              </w:rPr>
              <w:t>3.4</w:t>
            </w:r>
            <w:r w:rsidR="009209B9">
              <w:rPr>
                <w:rFonts w:asciiTheme="minorHAnsi" w:eastAsiaTheme="minorEastAsia" w:hAnsiTheme="minorHAnsi" w:cstheme="minorBidi"/>
                <w:sz w:val="22"/>
                <w:szCs w:val="22"/>
              </w:rPr>
              <w:tab/>
            </w:r>
            <w:r w:rsidR="009209B9" w:rsidRPr="000352D5">
              <w:rPr>
                <w:rStyle w:val="Hyperlink"/>
              </w:rPr>
              <w:t>Erteilung und Form der Wahlscheine und Briefwahlunterlagen</w:t>
            </w:r>
            <w:r w:rsidR="009209B9">
              <w:rPr>
                <w:webHidden/>
              </w:rPr>
              <w:tab/>
            </w:r>
            <w:r w:rsidR="009209B9">
              <w:rPr>
                <w:webHidden/>
              </w:rPr>
              <w:fldChar w:fldCharType="begin"/>
            </w:r>
            <w:r w:rsidR="009209B9">
              <w:rPr>
                <w:webHidden/>
              </w:rPr>
              <w:instrText xml:space="preserve"> PAGEREF _Toc185589935 \h </w:instrText>
            </w:r>
            <w:r w:rsidR="009209B9">
              <w:rPr>
                <w:webHidden/>
              </w:rPr>
            </w:r>
            <w:r w:rsidR="009209B9">
              <w:rPr>
                <w:webHidden/>
              </w:rPr>
              <w:fldChar w:fldCharType="separate"/>
            </w:r>
            <w:r>
              <w:rPr>
                <w:webHidden/>
              </w:rPr>
              <w:t>24</w:t>
            </w:r>
            <w:r w:rsidR="009209B9">
              <w:rPr>
                <w:webHidden/>
              </w:rPr>
              <w:fldChar w:fldCharType="end"/>
            </w:r>
          </w:hyperlink>
        </w:p>
        <w:p w14:paraId="3765F37F" w14:textId="32284D94" w:rsidR="009209B9" w:rsidRDefault="001C23C7">
          <w:pPr>
            <w:pStyle w:val="Verzeichnis3"/>
            <w:rPr>
              <w:rFonts w:asciiTheme="minorHAnsi" w:eastAsiaTheme="minorEastAsia" w:hAnsiTheme="minorHAnsi" w:cstheme="minorBidi"/>
              <w:noProof/>
              <w:sz w:val="22"/>
              <w:szCs w:val="22"/>
            </w:rPr>
          </w:pPr>
          <w:hyperlink w:anchor="_Toc185589936" w:history="1">
            <w:r w:rsidR="009209B9" w:rsidRPr="000352D5">
              <w:rPr>
                <w:rStyle w:val="Hyperlink"/>
                <w:noProof/>
              </w:rPr>
              <w:t>3.4.1</w:t>
            </w:r>
            <w:r w:rsidR="009209B9">
              <w:rPr>
                <w:rFonts w:asciiTheme="minorHAnsi" w:eastAsiaTheme="minorEastAsia" w:hAnsiTheme="minorHAnsi" w:cstheme="minorBidi"/>
                <w:noProof/>
                <w:sz w:val="22"/>
                <w:szCs w:val="22"/>
              </w:rPr>
              <w:tab/>
            </w:r>
            <w:r w:rsidR="009209B9" w:rsidRPr="000352D5">
              <w:rPr>
                <w:rStyle w:val="Hyperlink"/>
                <w:noProof/>
              </w:rPr>
              <w:t>Zuständigkeit (§ 26 BWO)</w:t>
            </w:r>
            <w:r w:rsidR="009209B9">
              <w:rPr>
                <w:noProof/>
                <w:webHidden/>
              </w:rPr>
              <w:tab/>
            </w:r>
            <w:r w:rsidR="009209B9">
              <w:rPr>
                <w:noProof/>
                <w:webHidden/>
              </w:rPr>
              <w:fldChar w:fldCharType="begin"/>
            </w:r>
            <w:r w:rsidR="009209B9">
              <w:rPr>
                <w:noProof/>
                <w:webHidden/>
              </w:rPr>
              <w:instrText xml:space="preserve"> PAGEREF _Toc185589936 \h </w:instrText>
            </w:r>
            <w:r w:rsidR="009209B9">
              <w:rPr>
                <w:noProof/>
                <w:webHidden/>
              </w:rPr>
            </w:r>
            <w:r w:rsidR="009209B9">
              <w:rPr>
                <w:noProof/>
                <w:webHidden/>
              </w:rPr>
              <w:fldChar w:fldCharType="separate"/>
            </w:r>
            <w:r>
              <w:rPr>
                <w:noProof/>
                <w:webHidden/>
              </w:rPr>
              <w:t>24</w:t>
            </w:r>
            <w:r w:rsidR="009209B9">
              <w:rPr>
                <w:noProof/>
                <w:webHidden/>
              </w:rPr>
              <w:fldChar w:fldCharType="end"/>
            </w:r>
          </w:hyperlink>
        </w:p>
        <w:p w14:paraId="5D3B198A" w14:textId="7D2F6549" w:rsidR="009209B9" w:rsidRDefault="001C23C7">
          <w:pPr>
            <w:pStyle w:val="Verzeichnis3"/>
            <w:rPr>
              <w:rFonts w:asciiTheme="minorHAnsi" w:eastAsiaTheme="minorEastAsia" w:hAnsiTheme="minorHAnsi" w:cstheme="minorBidi"/>
              <w:noProof/>
              <w:sz w:val="22"/>
              <w:szCs w:val="22"/>
            </w:rPr>
          </w:pPr>
          <w:hyperlink w:anchor="_Toc185589937" w:history="1">
            <w:r w:rsidR="009209B9" w:rsidRPr="000352D5">
              <w:rPr>
                <w:rStyle w:val="Hyperlink"/>
                <w:noProof/>
              </w:rPr>
              <w:t>3.4.2</w:t>
            </w:r>
            <w:r w:rsidR="009209B9">
              <w:rPr>
                <w:rFonts w:asciiTheme="minorHAnsi" w:eastAsiaTheme="minorEastAsia" w:hAnsiTheme="minorHAnsi" w:cstheme="minorBidi"/>
                <w:noProof/>
                <w:sz w:val="22"/>
                <w:szCs w:val="22"/>
              </w:rPr>
              <w:tab/>
            </w:r>
            <w:r w:rsidR="009209B9" w:rsidRPr="000352D5">
              <w:rPr>
                <w:rStyle w:val="Hyperlink"/>
                <w:noProof/>
              </w:rPr>
              <w:t>Frühester Termin für die Erteilung (§ 28 Abs. 1 BWO)</w:t>
            </w:r>
            <w:r w:rsidR="009209B9">
              <w:rPr>
                <w:noProof/>
                <w:webHidden/>
              </w:rPr>
              <w:tab/>
            </w:r>
            <w:r w:rsidR="009209B9">
              <w:rPr>
                <w:noProof/>
                <w:webHidden/>
              </w:rPr>
              <w:fldChar w:fldCharType="begin"/>
            </w:r>
            <w:r w:rsidR="009209B9">
              <w:rPr>
                <w:noProof/>
                <w:webHidden/>
              </w:rPr>
              <w:instrText xml:space="preserve"> PAGEREF _Toc185589937 \h </w:instrText>
            </w:r>
            <w:r w:rsidR="009209B9">
              <w:rPr>
                <w:noProof/>
                <w:webHidden/>
              </w:rPr>
            </w:r>
            <w:r w:rsidR="009209B9">
              <w:rPr>
                <w:noProof/>
                <w:webHidden/>
              </w:rPr>
              <w:fldChar w:fldCharType="separate"/>
            </w:r>
            <w:r>
              <w:rPr>
                <w:noProof/>
                <w:webHidden/>
              </w:rPr>
              <w:t>24</w:t>
            </w:r>
            <w:r w:rsidR="009209B9">
              <w:rPr>
                <w:noProof/>
                <w:webHidden/>
              </w:rPr>
              <w:fldChar w:fldCharType="end"/>
            </w:r>
          </w:hyperlink>
        </w:p>
        <w:p w14:paraId="3F4FAB22" w14:textId="44AA356C" w:rsidR="009209B9" w:rsidRDefault="001C23C7">
          <w:pPr>
            <w:pStyle w:val="Verzeichnis3"/>
            <w:rPr>
              <w:rFonts w:asciiTheme="minorHAnsi" w:eastAsiaTheme="minorEastAsia" w:hAnsiTheme="minorHAnsi" w:cstheme="minorBidi"/>
              <w:noProof/>
              <w:sz w:val="22"/>
              <w:szCs w:val="22"/>
            </w:rPr>
          </w:pPr>
          <w:hyperlink w:anchor="_Toc185589938" w:history="1">
            <w:r w:rsidR="009209B9" w:rsidRPr="000352D5">
              <w:rPr>
                <w:rStyle w:val="Hyperlink"/>
                <w:noProof/>
              </w:rPr>
              <w:t>3.4.3</w:t>
            </w:r>
            <w:r w:rsidR="009209B9">
              <w:rPr>
                <w:rFonts w:asciiTheme="minorHAnsi" w:eastAsiaTheme="minorEastAsia" w:hAnsiTheme="minorHAnsi" w:cstheme="minorBidi"/>
                <w:noProof/>
                <w:sz w:val="22"/>
                <w:szCs w:val="22"/>
              </w:rPr>
              <w:tab/>
            </w:r>
            <w:r w:rsidR="009209B9" w:rsidRPr="000352D5">
              <w:rPr>
                <w:rStyle w:val="Hyperlink"/>
                <w:noProof/>
              </w:rPr>
              <w:t>Form (§§ 26, 28 Abs. 2)</w:t>
            </w:r>
            <w:r w:rsidR="009209B9">
              <w:rPr>
                <w:noProof/>
                <w:webHidden/>
              </w:rPr>
              <w:tab/>
            </w:r>
            <w:r w:rsidR="009209B9">
              <w:rPr>
                <w:noProof/>
                <w:webHidden/>
              </w:rPr>
              <w:fldChar w:fldCharType="begin"/>
            </w:r>
            <w:r w:rsidR="009209B9">
              <w:rPr>
                <w:noProof/>
                <w:webHidden/>
              </w:rPr>
              <w:instrText xml:space="preserve"> PAGEREF _Toc185589938 \h </w:instrText>
            </w:r>
            <w:r w:rsidR="009209B9">
              <w:rPr>
                <w:noProof/>
                <w:webHidden/>
              </w:rPr>
            </w:r>
            <w:r w:rsidR="009209B9">
              <w:rPr>
                <w:noProof/>
                <w:webHidden/>
              </w:rPr>
              <w:fldChar w:fldCharType="separate"/>
            </w:r>
            <w:r>
              <w:rPr>
                <w:noProof/>
                <w:webHidden/>
              </w:rPr>
              <w:t>24</w:t>
            </w:r>
            <w:r w:rsidR="009209B9">
              <w:rPr>
                <w:noProof/>
                <w:webHidden/>
              </w:rPr>
              <w:fldChar w:fldCharType="end"/>
            </w:r>
          </w:hyperlink>
        </w:p>
        <w:p w14:paraId="6E6515AF" w14:textId="42B11784" w:rsidR="009209B9" w:rsidRDefault="001C23C7">
          <w:pPr>
            <w:pStyle w:val="Verzeichnis3"/>
            <w:rPr>
              <w:rFonts w:asciiTheme="minorHAnsi" w:eastAsiaTheme="minorEastAsia" w:hAnsiTheme="minorHAnsi" w:cstheme="minorBidi"/>
              <w:noProof/>
              <w:sz w:val="22"/>
              <w:szCs w:val="22"/>
            </w:rPr>
          </w:pPr>
          <w:hyperlink w:anchor="_Toc185589939" w:history="1">
            <w:r w:rsidR="009209B9" w:rsidRPr="000352D5">
              <w:rPr>
                <w:rStyle w:val="Hyperlink"/>
                <w:noProof/>
              </w:rPr>
              <w:t>3.4.4</w:t>
            </w:r>
            <w:r w:rsidR="009209B9">
              <w:rPr>
                <w:rFonts w:asciiTheme="minorHAnsi" w:eastAsiaTheme="minorEastAsia" w:hAnsiTheme="minorHAnsi" w:cstheme="minorBidi"/>
                <w:noProof/>
                <w:sz w:val="22"/>
                <w:szCs w:val="22"/>
              </w:rPr>
              <w:tab/>
            </w:r>
            <w:r w:rsidR="009209B9" w:rsidRPr="000352D5">
              <w:rPr>
                <w:rStyle w:val="Hyperlink"/>
                <w:noProof/>
              </w:rPr>
              <w:t>Erteilung des Wahlscheins mit Briefwahlunterlagen (§ 28 Abs. 3 BWO)</w:t>
            </w:r>
            <w:r w:rsidR="009209B9">
              <w:rPr>
                <w:noProof/>
                <w:webHidden/>
              </w:rPr>
              <w:tab/>
            </w:r>
            <w:r w:rsidR="009209B9">
              <w:rPr>
                <w:noProof/>
                <w:webHidden/>
              </w:rPr>
              <w:fldChar w:fldCharType="begin"/>
            </w:r>
            <w:r w:rsidR="009209B9">
              <w:rPr>
                <w:noProof/>
                <w:webHidden/>
              </w:rPr>
              <w:instrText xml:space="preserve"> PAGEREF _Toc185589939 \h </w:instrText>
            </w:r>
            <w:r w:rsidR="009209B9">
              <w:rPr>
                <w:noProof/>
                <w:webHidden/>
              </w:rPr>
            </w:r>
            <w:r w:rsidR="009209B9">
              <w:rPr>
                <w:noProof/>
                <w:webHidden/>
              </w:rPr>
              <w:fldChar w:fldCharType="separate"/>
            </w:r>
            <w:r>
              <w:rPr>
                <w:noProof/>
                <w:webHidden/>
              </w:rPr>
              <w:t>25</w:t>
            </w:r>
            <w:r w:rsidR="009209B9">
              <w:rPr>
                <w:noProof/>
                <w:webHidden/>
              </w:rPr>
              <w:fldChar w:fldCharType="end"/>
            </w:r>
          </w:hyperlink>
        </w:p>
        <w:p w14:paraId="36FDCEB7" w14:textId="7F9DC7CF" w:rsidR="009209B9" w:rsidRDefault="001C23C7">
          <w:pPr>
            <w:pStyle w:val="Verzeichnis3"/>
            <w:rPr>
              <w:rFonts w:asciiTheme="minorHAnsi" w:eastAsiaTheme="minorEastAsia" w:hAnsiTheme="minorHAnsi" w:cstheme="minorBidi"/>
              <w:noProof/>
              <w:sz w:val="22"/>
              <w:szCs w:val="22"/>
            </w:rPr>
          </w:pPr>
          <w:hyperlink w:anchor="_Toc185589940" w:history="1">
            <w:r w:rsidR="009209B9" w:rsidRPr="000352D5">
              <w:rPr>
                <w:rStyle w:val="Hyperlink"/>
                <w:noProof/>
              </w:rPr>
              <w:t>3.4.5</w:t>
            </w:r>
            <w:r w:rsidR="009209B9">
              <w:rPr>
                <w:rFonts w:asciiTheme="minorHAnsi" w:eastAsiaTheme="minorEastAsia" w:hAnsiTheme="minorHAnsi" w:cstheme="minorBidi"/>
                <w:noProof/>
                <w:sz w:val="22"/>
                <w:szCs w:val="22"/>
              </w:rPr>
              <w:tab/>
            </w:r>
            <w:r w:rsidR="009209B9" w:rsidRPr="000352D5">
              <w:rPr>
                <w:rStyle w:val="Hyperlink"/>
                <w:noProof/>
              </w:rPr>
              <w:t>Neuerteilung von nicht zugegangenen oder verlorenen Wahlscheinen (§ 28 Abs. 10 BWO)</w:t>
            </w:r>
            <w:r w:rsidR="009209B9">
              <w:rPr>
                <w:noProof/>
                <w:webHidden/>
              </w:rPr>
              <w:tab/>
            </w:r>
            <w:r w:rsidR="009209B9">
              <w:rPr>
                <w:noProof/>
                <w:webHidden/>
              </w:rPr>
              <w:fldChar w:fldCharType="begin"/>
            </w:r>
            <w:r w:rsidR="009209B9">
              <w:rPr>
                <w:noProof/>
                <w:webHidden/>
              </w:rPr>
              <w:instrText xml:space="preserve"> PAGEREF _Toc185589940 \h </w:instrText>
            </w:r>
            <w:r w:rsidR="009209B9">
              <w:rPr>
                <w:noProof/>
                <w:webHidden/>
              </w:rPr>
            </w:r>
            <w:r w:rsidR="009209B9">
              <w:rPr>
                <w:noProof/>
                <w:webHidden/>
              </w:rPr>
              <w:fldChar w:fldCharType="separate"/>
            </w:r>
            <w:r>
              <w:rPr>
                <w:noProof/>
                <w:webHidden/>
              </w:rPr>
              <w:t>26</w:t>
            </w:r>
            <w:r w:rsidR="009209B9">
              <w:rPr>
                <w:noProof/>
                <w:webHidden/>
              </w:rPr>
              <w:fldChar w:fldCharType="end"/>
            </w:r>
          </w:hyperlink>
        </w:p>
        <w:p w14:paraId="41F00AF0" w14:textId="167D164E" w:rsidR="009209B9" w:rsidRDefault="001C23C7">
          <w:pPr>
            <w:pStyle w:val="Verzeichnis3"/>
            <w:rPr>
              <w:rFonts w:asciiTheme="minorHAnsi" w:eastAsiaTheme="minorEastAsia" w:hAnsiTheme="minorHAnsi" w:cstheme="minorBidi"/>
              <w:noProof/>
              <w:sz w:val="22"/>
              <w:szCs w:val="22"/>
            </w:rPr>
          </w:pPr>
          <w:hyperlink w:anchor="_Toc185589941" w:history="1">
            <w:r w:rsidR="009209B9" w:rsidRPr="000352D5">
              <w:rPr>
                <w:rStyle w:val="Hyperlink"/>
                <w:noProof/>
              </w:rPr>
              <w:t>3.4.6</w:t>
            </w:r>
            <w:r w:rsidR="009209B9">
              <w:rPr>
                <w:rFonts w:asciiTheme="minorHAnsi" w:eastAsiaTheme="minorEastAsia" w:hAnsiTheme="minorHAnsi" w:cstheme="minorBidi"/>
                <w:noProof/>
                <w:sz w:val="22"/>
                <w:szCs w:val="22"/>
              </w:rPr>
              <w:tab/>
            </w:r>
            <w:r w:rsidR="009209B9" w:rsidRPr="000352D5">
              <w:rPr>
                <w:rStyle w:val="Hyperlink"/>
                <w:noProof/>
              </w:rPr>
              <w:t>Unterrichtungspflichten (§ 28 Abs. 7 BWO)</w:t>
            </w:r>
            <w:r w:rsidR="009209B9">
              <w:rPr>
                <w:noProof/>
                <w:webHidden/>
              </w:rPr>
              <w:tab/>
            </w:r>
            <w:r w:rsidR="009209B9">
              <w:rPr>
                <w:noProof/>
                <w:webHidden/>
              </w:rPr>
              <w:fldChar w:fldCharType="begin"/>
            </w:r>
            <w:r w:rsidR="009209B9">
              <w:rPr>
                <w:noProof/>
                <w:webHidden/>
              </w:rPr>
              <w:instrText xml:space="preserve"> PAGEREF _Toc185589941 \h </w:instrText>
            </w:r>
            <w:r w:rsidR="009209B9">
              <w:rPr>
                <w:noProof/>
                <w:webHidden/>
              </w:rPr>
            </w:r>
            <w:r w:rsidR="009209B9">
              <w:rPr>
                <w:noProof/>
                <w:webHidden/>
              </w:rPr>
              <w:fldChar w:fldCharType="separate"/>
            </w:r>
            <w:r>
              <w:rPr>
                <w:noProof/>
                <w:webHidden/>
              </w:rPr>
              <w:t>26</w:t>
            </w:r>
            <w:r w:rsidR="009209B9">
              <w:rPr>
                <w:noProof/>
                <w:webHidden/>
              </w:rPr>
              <w:fldChar w:fldCharType="end"/>
            </w:r>
          </w:hyperlink>
        </w:p>
        <w:p w14:paraId="30E06577" w14:textId="090A4899" w:rsidR="009209B9" w:rsidRDefault="001C23C7">
          <w:pPr>
            <w:pStyle w:val="Verzeichnis2"/>
            <w:rPr>
              <w:rFonts w:asciiTheme="minorHAnsi" w:eastAsiaTheme="minorEastAsia" w:hAnsiTheme="minorHAnsi" w:cstheme="minorBidi"/>
              <w:sz w:val="22"/>
              <w:szCs w:val="22"/>
            </w:rPr>
          </w:pPr>
          <w:hyperlink w:anchor="_Toc185589942" w:history="1">
            <w:r w:rsidR="009209B9" w:rsidRPr="000352D5">
              <w:rPr>
                <w:rStyle w:val="Hyperlink"/>
              </w:rPr>
              <w:t>3.5</w:t>
            </w:r>
            <w:r w:rsidR="009209B9">
              <w:rPr>
                <w:rFonts w:asciiTheme="minorHAnsi" w:eastAsiaTheme="minorEastAsia" w:hAnsiTheme="minorHAnsi" w:cstheme="minorBidi"/>
                <w:sz w:val="22"/>
                <w:szCs w:val="22"/>
              </w:rPr>
              <w:tab/>
            </w:r>
            <w:r w:rsidR="009209B9" w:rsidRPr="000352D5">
              <w:rPr>
                <w:rStyle w:val="Hyperlink"/>
              </w:rPr>
              <w:t>Versand und Aushändigung der Wahlscheine</w:t>
            </w:r>
            <w:r w:rsidR="009209B9">
              <w:rPr>
                <w:webHidden/>
              </w:rPr>
              <w:tab/>
            </w:r>
            <w:r w:rsidR="009209B9">
              <w:rPr>
                <w:webHidden/>
              </w:rPr>
              <w:fldChar w:fldCharType="begin"/>
            </w:r>
            <w:r w:rsidR="009209B9">
              <w:rPr>
                <w:webHidden/>
              </w:rPr>
              <w:instrText xml:space="preserve"> PAGEREF _Toc185589942 \h </w:instrText>
            </w:r>
            <w:r w:rsidR="009209B9">
              <w:rPr>
                <w:webHidden/>
              </w:rPr>
            </w:r>
            <w:r w:rsidR="009209B9">
              <w:rPr>
                <w:webHidden/>
              </w:rPr>
              <w:fldChar w:fldCharType="separate"/>
            </w:r>
            <w:r>
              <w:rPr>
                <w:webHidden/>
              </w:rPr>
              <w:t>26</w:t>
            </w:r>
            <w:r w:rsidR="009209B9">
              <w:rPr>
                <w:webHidden/>
              </w:rPr>
              <w:fldChar w:fldCharType="end"/>
            </w:r>
          </w:hyperlink>
        </w:p>
        <w:p w14:paraId="2BA15CA0" w14:textId="14C1A688" w:rsidR="009209B9" w:rsidRDefault="001C23C7">
          <w:pPr>
            <w:pStyle w:val="Verzeichnis3"/>
            <w:rPr>
              <w:rFonts w:asciiTheme="minorHAnsi" w:eastAsiaTheme="minorEastAsia" w:hAnsiTheme="minorHAnsi" w:cstheme="minorBidi"/>
              <w:noProof/>
              <w:sz w:val="22"/>
              <w:szCs w:val="22"/>
            </w:rPr>
          </w:pPr>
          <w:hyperlink w:anchor="_Toc185589943" w:history="1">
            <w:r w:rsidR="009209B9" w:rsidRPr="000352D5">
              <w:rPr>
                <w:rStyle w:val="Hyperlink"/>
                <w:noProof/>
              </w:rPr>
              <w:t>3.5.1</w:t>
            </w:r>
            <w:r w:rsidR="009209B9">
              <w:rPr>
                <w:rFonts w:asciiTheme="minorHAnsi" w:eastAsiaTheme="minorEastAsia" w:hAnsiTheme="minorHAnsi" w:cstheme="minorBidi"/>
                <w:noProof/>
                <w:sz w:val="22"/>
                <w:szCs w:val="22"/>
              </w:rPr>
              <w:tab/>
            </w:r>
            <w:r w:rsidR="009209B9" w:rsidRPr="000352D5">
              <w:rPr>
                <w:rStyle w:val="Hyperlink"/>
                <w:noProof/>
              </w:rPr>
              <w:t>Postversand an den Wahlberechtigten (neu)</w:t>
            </w:r>
            <w:r w:rsidR="009209B9">
              <w:rPr>
                <w:noProof/>
                <w:webHidden/>
              </w:rPr>
              <w:tab/>
            </w:r>
            <w:r w:rsidR="009209B9">
              <w:rPr>
                <w:noProof/>
                <w:webHidden/>
              </w:rPr>
              <w:fldChar w:fldCharType="begin"/>
            </w:r>
            <w:r w:rsidR="009209B9">
              <w:rPr>
                <w:noProof/>
                <w:webHidden/>
              </w:rPr>
              <w:instrText xml:space="preserve"> PAGEREF _Toc185589943 \h </w:instrText>
            </w:r>
            <w:r w:rsidR="009209B9">
              <w:rPr>
                <w:noProof/>
                <w:webHidden/>
              </w:rPr>
            </w:r>
            <w:r w:rsidR="009209B9">
              <w:rPr>
                <w:noProof/>
                <w:webHidden/>
              </w:rPr>
              <w:fldChar w:fldCharType="separate"/>
            </w:r>
            <w:r>
              <w:rPr>
                <w:noProof/>
                <w:webHidden/>
              </w:rPr>
              <w:t>26</w:t>
            </w:r>
            <w:r w:rsidR="009209B9">
              <w:rPr>
                <w:noProof/>
                <w:webHidden/>
              </w:rPr>
              <w:fldChar w:fldCharType="end"/>
            </w:r>
          </w:hyperlink>
        </w:p>
        <w:p w14:paraId="686B2A28" w14:textId="69B0BEA6" w:rsidR="009209B9" w:rsidRDefault="001C23C7">
          <w:pPr>
            <w:pStyle w:val="Verzeichnis3"/>
            <w:rPr>
              <w:rFonts w:asciiTheme="minorHAnsi" w:eastAsiaTheme="minorEastAsia" w:hAnsiTheme="minorHAnsi" w:cstheme="minorBidi"/>
              <w:noProof/>
              <w:sz w:val="22"/>
              <w:szCs w:val="22"/>
            </w:rPr>
          </w:pPr>
          <w:hyperlink w:anchor="_Toc185589944" w:history="1">
            <w:r w:rsidR="009209B9" w:rsidRPr="000352D5">
              <w:rPr>
                <w:rStyle w:val="Hyperlink"/>
                <w:noProof/>
              </w:rPr>
              <w:t>3.5.2</w:t>
            </w:r>
            <w:r w:rsidR="009209B9">
              <w:rPr>
                <w:rFonts w:asciiTheme="minorHAnsi" w:eastAsiaTheme="minorEastAsia" w:hAnsiTheme="minorHAnsi" w:cstheme="minorBidi"/>
                <w:noProof/>
                <w:sz w:val="22"/>
                <w:szCs w:val="22"/>
              </w:rPr>
              <w:tab/>
            </w:r>
            <w:r w:rsidR="009209B9" w:rsidRPr="000352D5">
              <w:rPr>
                <w:rStyle w:val="Hyperlink"/>
                <w:noProof/>
              </w:rPr>
              <w:t>Aushändigung an andere Personen (§ 28 Abs. 5 Sätze 3 bis 6 BWO)</w:t>
            </w:r>
            <w:r w:rsidR="009209B9">
              <w:rPr>
                <w:noProof/>
                <w:webHidden/>
              </w:rPr>
              <w:tab/>
            </w:r>
            <w:r w:rsidR="009209B9">
              <w:rPr>
                <w:noProof/>
                <w:webHidden/>
              </w:rPr>
              <w:fldChar w:fldCharType="begin"/>
            </w:r>
            <w:r w:rsidR="009209B9">
              <w:rPr>
                <w:noProof/>
                <w:webHidden/>
              </w:rPr>
              <w:instrText xml:space="preserve"> PAGEREF _Toc185589944 \h </w:instrText>
            </w:r>
            <w:r w:rsidR="009209B9">
              <w:rPr>
                <w:noProof/>
                <w:webHidden/>
              </w:rPr>
            </w:r>
            <w:r w:rsidR="009209B9">
              <w:rPr>
                <w:noProof/>
                <w:webHidden/>
              </w:rPr>
              <w:fldChar w:fldCharType="separate"/>
            </w:r>
            <w:r>
              <w:rPr>
                <w:noProof/>
                <w:webHidden/>
              </w:rPr>
              <w:t>28</w:t>
            </w:r>
            <w:r w:rsidR="009209B9">
              <w:rPr>
                <w:noProof/>
                <w:webHidden/>
              </w:rPr>
              <w:fldChar w:fldCharType="end"/>
            </w:r>
          </w:hyperlink>
        </w:p>
        <w:p w14:paraId="723D3E09" w14:textId="2C32F752" w:rsidR="009209B9" w:rsidRDefault="001C23C7">
          <w:pPr>
            <w:pStyle w:val="Verzeichnis3"/>
            <w:rPr>
              <w:rFonts w:asciiTheme="minorHAnsi" w:eastAsiaTheme="minorEastAsia" w:hAnsiTheme="minorHAnsi" w:cstheme="minorBidi"/>
              <w:noProof/>
              <w:sz w:val="22"/>
              <w:szCs w:val="22"/>
            </w:rPr>
          </w:pPr>
          <w:hyperlink w:anchor="_Toc185589945" w:history="1">
            <w:r w:rsidR="009209B9" w:rsidRPr="000352D5">
              <w:rPr>
                <w:rStyle w:val="Hyperlink"/>
                <w:noProof/>
              </w:rPr>
              <w:t>3.5.3</w:t>
            </w:r>
            <w:r w:rsidR="009209B9">
              <w:rPr>
                <w:rFonts w:asciiTheme="minorHAnsi" w:eastAsiaTheme="minorEastAsia" w:hAnsiTheme="minorHAnsi" w:cstheme="minorBidi"/>
                <w:noProof/>
                <w:sz w:val="22"/>
                <w:szCs w:val="22"/>
              </w:rPr>
              <w:tab/>
            </w:r>
            <w:r w:rsidR="009209B9" w:rsidRPr="000352D5">
              <w:rPr>
                <w:rStyle w:val="Hyperlink"/>
                <w:noProof/>
              </w:rPr>
              <w:t>Aufzeichnungen über Kosten der versandten Briefwahlunterlagen sowie der Wahlbenachrichtigungen</w:t>
            </w:r>
            <w:r w:rsidR="009209B9">
              <w:rPr>
                <w:noProof/>
                <w:webHidden/>
              </w:rPr>
              <w:tab/>
            </w:r>
            <w:r w:rsidR="009209B9">
              <w:rPr>
                <w:noProof/>
                <w:webHidden/>
              </w:rPr>
              <w:fldChar w:fldCharType="begin"/>
            </w:r>
            <w:r w:rsidR="009209B9">
              <w:rPr>
                <w:noProof/>
                <w:webHidden/>
              </w:rPr>
              <w:instrText xml:space="preserve"> PAGEREF _Toc185589945 \h </w:instrText>
            </w:r>
            <w:r w:rsidR="009209B9">
              <w:rPr>
                <w:noProof/>
                <w:webHidden/>
              </w:rPr>
            </w:r>
            <w:r w:rsidR="009209B9">
              <w:rPr>
                <w:noProof/>
                <w:webHidden/>
              </w:rPr>
              <w:fldChar w:fldCharType="separate"/>
            </w:r>
            <w:r>
              <w:rPr>
                <w:noProof/>
                <w:webHidden/>
              </w:rPr>
              <w:t>28</w:t>
            </w:r>
            <w:r w:rsidR="009209B9">
              <w:rPr>
                <w:noProof/>
                <w:webHidden/>
              </w:rPr>
              <w:fldChar w:fldCharType="end"/>
            </w:r>
          </w:hyperlink>
        </w:p>
        <w:p w14:paraId="3281C2A0" w14:textId="3D505F19" w:rsidR="009209B9" w:rsidRDefault="001C23C7">
          <w:pPr>
            <w:pStyle w:val="Verzeichnis3"/>
            <w:rPr>
              <w:rFonts w:asciiTheme="minorHAnsi" w:eastAsiaTheme="minorEastAsia" w:hAnsiTheme="minorHAnsi" w:cstheme="minorBidi"/>
              <w:noProof/>
              <w:sz w:val="22"/>
              <w:szCs w:val="22"/>
            </w:rPr>
          </w:pPr>
          <w:hyperlink w:anchor="_Toc185589946" w:history="1">
            <w:r w:rsidR="009209B9" w:rsidRPr="000352D5">
              <w:rPr>
                <w:rStyle w:val="Hyperlink"/>
                <w:noProof/>
              </w:rPr>
              <w:t>3.5.4</w:t>
            </w:r>
            <w:r w:rsidR="009209B9">
              <w:rPr>
                <w:rFonts w:asciiTheme="minorHAnsi" w:eastAsiaTheme="minorEastAsia" w:hAnsiTheme="minorHAnsi" w:cstheme="minorBidi"/>
                <w:noProof/>
                <w:sz w:val="22"/>
                <w:szCs w:val="22"/>
              </w:rPr>
              <w:tab/>
            </w:r>
            <w:r w:rsidR="009209B9" w:rsidRPr="000352D5">
              <w:rPr>
                <w:rStyle w:val="Hyperlink"/>
                <w:noProof/>
              </w:rPr>
              <w:t>Rückversand der Briefwahlunterlagen</w:t>
            </w:r>
            <w:r w:rsidR="009209B9">
              <w:rPr>
                <w:noProof/>
                <w:webHidden/>
              </w:rPr>
              <w:tab/>
            </w:r>
            <w:r w:rsidR="009209B9">
              <w:rPr>
                <w:noProof/>
                <w:webHidden/>
              </w:rPr>
              <w:fldChar w:fldCharType="begin"/>
            </w:r>
            <w:r w:rsidR="009209B9">
              <w:rPr>
                <w:noProof/>
                <w:webHidden/>
              </w:rPr>
              <w:instrText xml:space="preserve"> PAGEREF _Toc185589946 \h </w:instrText>
            </w:r>
            <w:r w:rsidR="009209B9">
              <w:rPr>
                <w:noProof/>
                <w:webHidden/>
              </w:rPr>
            </w:r>
            <w:r w:rsidR="009209B9">
              <w:rPr>
                <w:noProof/>
                <w:webHidden/>
              </w:rPr>
              <w:fldChar w:fldCharType="separate"/>
            </w:r>
            <w:r>
              <w:rPr>
                <w:noProof/>
                <w:webHidden/>
              </w:rPr>
              <w:t>29</w:t>
            </w:r>
            <w:r w:rsidR="009209B9">
              <w:rPr>
                <w:noProof/>
                <w:webHidden/>
              </w:rPr>
              <w:fldChar w:fldCharType="end"/>
            </w:r>
          </w:hyperlink>
        </w:p>
        <w:p w14:paraId="37144892" w14:textId="29158445" w:rsidR="009209B9" w:rsidRDefault="001C23C7">
          <w:pPr>
            <w:pStyle w:val="Verzeichnis2"/>
            <w:rPr>
              <w:rFonts w:asciiTheme="minorHAnsi" w:eastAsiaTheme="minorEastAsia" w:hAnsiTheme="minorHAnsi" w:cstheme="minorBidi"/>
              <w:sz w:val="22"/>
              <w:szCs w:val="22"/>
            </w:rPr>
          </w:pPr>
          <w:hyperlink w:anchor="_Toc185589947" w:history="1">
            <w:r w:rsidR="009209B9" w:rsidRPr="000352D5">
              <w:rPr>
                <w:rStyle w:val="Hyperlink"/>
              </w:rPr>
              <w:t>3.6</w:t>
            </w:r>
            <w:r w:rsidR="009209B9">
              <w:rPr>
                <w:rFonts w:asciiTheme="minorHAnsi" w:eastAsiaTheme="minorEastAsia" w:hAnsiTheme="minorHAnsi" w:cstheme="minorBidi"/>
                <w:sz w:val="22"/>
                <w:szCs w:val="22"/>
              </w:rPr>
              <w:tab/>
            </w:r>
            <w:r w:rsidR="009209B9" w:rsidRPr="000352D5">
              <w:rPr>
                <w:rStyle w:val="Hyperlink"/>
              </w:rPr>
              <w:t>Wahlscheinverzeichnisse (§ 28 Abs. 6 BWO)</w:t>
            </w:r>
            <w:r w:rsidR="009209B9">
              <w:rPr>
                <w:webHidden/>
              </w:rPr>
              <w:tab/>
            </w:r>
            <w:r w:rsidR="009209B9">
              <w:rPr>
                <w:webHidden/>
              </w:rPr>
              <w:fldChar w:fldCharType="begin"/>
            </w:r>
            <w:r w:rsidR="009209B9">
              <w:rPr>
                <w:webHidden/>
              </w:rPr>
              <w:instrText xml:space="preserve"> PAGEREF _Toc185589947 \h </w:instrText>
            </w:r>
            <w:r w:rsidR="009209B9">
              <w:rPr>
                <w:webHidden/>
              </w:rPr>
            </w:r>
            <w:r w:rsidR="009209B9">
              <w:rPr>
                <w:webHidden/>
              </w:rPr>
              <w:fldChar w:fldCharType="separate"/>
            </w:r>
            <w:r>
              <w:rPr>
                <w:webHidden/>
              </w:rPr>
              <w:t>29</w:t>
            </w:r>
            <w:r w:rsidR="009209B9">
              <w:rPr>
                <w:webHidden/>
              </w:rPr>
              <w:fldChar w:fldCharType="end"/>
            </w:r>
          </w:hyperlink>
        </w:p>
        <w:p w14:paraId="2030D7B7" w14:textId="7C9AF572" w:rsidR="009209B9" w:rsidRDefault="001C23C7">
          <w:pPr>
            <w:pStyle w:val="Verzeichnis3"/>
            <w:rPr>
              <w:rFonts w:asciiTheme="minorHAnsi" w:eastAsiaTheme="minorEastAsia" w:hAnsiTheme="minorHAnsi" w:cstheme="minorBidi"/>
              <w:noProof/>
              <w:sz w:val="22"/>
              <w:szCs w:val="22"/>
            </w:rPr>
          </w:pPr>
          <w:hyperlink w:anchor="_Toc185589948" w:history="1">
            <w:r w:rsidR="009209B9" w:rsidRPr="000352D5">
              <w:rPr>
                <w:rStyle w:val="Hyperlink"/>
                <w:noProof/>
              </w:rPr>
              <w:t>3.6.1</w:t>
            </w:r>
            <w:r w:rsidR="009209B9">
              <w:rPr>
                <w:rFonts w:asciiTheme="minorHAnsi" w:eastAsiaTheme="minorEastAsia" w:hAnsiTheme="minorHAnsi" w:cstheme="minorBidi"/>
                <w:noProof/>
                <w:sz w:val="22"/>
                <w:szCs w:val="22"/>
              </w:rPr>
              <w:tab/>
            </w:r>
            <w:r w:rsidR="009209B9" w:rsidRPr="000352D5">
              <w:rPr>
                <w:rStyle w:val="Hyperlink"/>
                <w:noProof/>
              </w:rPr>
              <w:t>Arten der Wahlscheinverzeichnisse</w:t>
            </w:r>
            <w:r w:rsidR="009209B9">
              <w:rPr>
                <w:noProof/>
                <w:webHidden/>
              </w:rPr>
              <w:tab/>
            </w:r>
            <w:r w:rsidR="009209B9">
              <w:rPr>
                <w:noProof/>
                <w:webHidden/>
              </w:rPr>
              <w:fldChar w:fldCharType="begin"/>
            </w:r>
            <w:r w:rsidR="009209B9">
              <w:rPr>
                <w:noProof/>
                <w:webHidden/>
              </w:rPr>
              <w:instrText xml:space="preserve"> PAGEREF _Toc185589948 \h </w:instrText>
            </w:r>
            <w:r w:rsidR="009209B9">
              <w:rPr>
                <w:noProof/>
                <w:webHidden/>
              </w:rPr>
            </w:r>
            <w:r w:rsidR="009209B9">
              <w:rPr>
                <w:noProof/>
                <w:webHidden/>
              </w:rPr>
              <w:fldChar w:fldCharType="separate"/>
            </w:r>
            <w:r>
              <w:rPr>
                <w:noProof/>
                <w:webHidden/>
              </w:rPr>
              <w:t>29</w:t>
            </w:r>
            <w:r w:rsidR="009209B9">
              <w:rPr>
                <w:noProof/>
                <w:webHidden/>
              </w:rPr>
              <w:fldChar w:fldCharType="end"/>
            </w:r>
          </w:hyperlink>
        </w:p>
        <w:p w14:paraId="0CD056AF" w14:textId="6E78D849" w:rsidR="009209B9" w:rsidRDefault="001C23C7">
          <w:pPr>
            <w:pStyle w:val="Verzeichnis3"/>
            <w:rPr>
              <w:rFonts w:asciiTheme="minorHAnsi" w:eastAsiaTheme="minorEastAsia" w:hAnsiTheme="minorHAnsi" w:cstheme="minorBidi"/>
              <w:noProof/>
              <w:sz w:val="22"/>
              <w:szCs w:val="22"/>
            </w:rPr>
          </w:pPr>
          <w:hyperlink w:anchor="_Toc185589949" w:history="1">
            <w:r w:rsidR="009209B9" w:rsidRPr="000352D5">
              <w:rPr>
                <w:rStyle w:val="Hyperlink"/>
                <w:noProof/>
              </w:rPr>
              <w:t>3.6.2</w:t>
            </w:r>
            <w:r w:rsidR="009209B9">
              <w:rPr>
                <w:rFonts w:asciiTheme="minorHAnsi" w:eastAsiaTheme="minorEastAsia" w:hAnsiTheme="minorHAnsi" w:cstheme="minorBidi"/>
                <w:noProof/>
                <w:sz w:val="22"/>
                <w:szCs w:val="22"/>
              </w:rPr>
              <w:tab/>
            </w:r>
            <w:r w:rsidR="009209B9" w:rsidRPr="000352D5">
              <w:rPr>
                <w:rStyle w:val="Hyperlink"/>
                <w:noProof/>
              </w:rPr>
              <w:t>Wahlscheinvermerk im Wählerverzeichnis</w:t>
            </w:r>
            <w:r w:rsidR="009209B9">
              <w:rPr>
                <w:noProof/>
                <w:webHidden/>
              </w:rPr>
              <w:tab/>
            </w:r>
            <w:r w:rsidR="009209B9">
              <w:rPr>
                <w:noProof/>
                <w:webHidden/>
              </w:rPr>
              <w:fldChar w:fldCharType="begin"/>
            </w:r>
            <w:r w:rsidR="009209B9">
              <w:rPr>
                <w:noProof/>
                <w:webHidden/>
              </w:rPr>
              <w:instrText xml:space="preserve"> PAGEREF _Toc185589949 \h </w:instrText>
            </w:r>
            <w:r w:rsidR="009209B9">
              <w:rPr>
                <w:noProof/>
                <w:webHidden/>
              </w:rPr>
            </w:r>
            <w:r w:rsidR="009209B9">
              <w:rPr>
                <w:noProof/>
                <w:webHidden/>
              </w:rPr>
              <w:fldChar w:fldCharType="separate"/>
            </w:r>
            <w:r>
              <w:rPr>
                <w:noProof/>
                <w:webHidden/>
              </w:rPr>
              <w:t>29</w:t>
            </w:r>
            <w:r w:rsidR="009209B9">
              <w:rPr>
                <w:noProof/>
                <w:webHidden/>
              </w:rPr>
              <w:fldChar w:fldCharType="end"/>
            </w:r>
          </w:hyperlink>
        </w:p>
        <w:p w14:paraId="2F9A2AD4" w14:textId="4261C20D" w:rsidR="009209B9" w:rsidRDefault="001C23C7">
          <w:pPr>
            <w:pStyle w:val="Verzeichnis3"/>
            <w:rPr>
              <w:rFonts w:asciiTheme="minorHAnsi" w:eastAsiaTheme="minorEastAsia" w:hAnsiTheme="minorHAnsi" w:cstheme="minorBidi"/>
              <w:noProof/>
              <w:sz w:val="22"/>
              <w:szCs w:val="22"/>
            </w:rPr>
          </w:pPr>
          <w:hyperlink w:anchor="_Toc185589950" w:history="1">
            <w:r w:rsidR="009209B9" w:rsidRPr="000352D5">
              <w:rPr>
                <w:rStyle w:val="Hyperlink"/>
                <w:noProof/>
              </w:rPr>
              <w:t>3.6.3</w:t>
            </w:r>
            <w:r w:rsidR="009209B9">
              <w:rPr>
                <w:rFonts w:asciiTheme="minorHAnsi" w:eastAsiaTheme="minorEastAsia" w:hAnsiTheme="minorHAnsi" w:cstheme="minorBidi"/>
                <w:noProof/>
                <w:sz w:val="22"/>
                <w:szCs w:val="22"/>
              </w:rPr>
              <w:tab/>
            </w:r>
            <w:r w:rsidR="009209B9" w:rsidRPr="000352D5">
              <w:rPr>
                <w:rStyle w:val="Hyperlink"/>
                <w:noProof/>
              </w:rPr>
              <w:t>Abschluss der allgemeinen Wahlscheinverzeichnisse</w:t>
            </w:r>
            <w:r w:rsidR="009209B9">
              <w:rPr>
                <w:noProof/>
                <w:webHidden/>
              </w:rPr>
              <w:tab/>
            </w:r>
            <w:r w:rsidR="009209B9">
              <w:rPr>
                <w:noProof/>
                <w:webHidden/>
              </w:rPr>
              <w:fldChar w:fldCharType="begin"/>
            </w:r>
            <w:r w:rsidR="009209B9">
              <w:rPr>
                <w:noProof/>
                <w:webHidden/>
              </w:rPr>
              <w:instrText xml:space="preserve"> PAGEREF _Toc185589950 \h </w:instrText>
            </w:r>
            <w:r w:rsidR="009209B9">
              <w:rPr>
                <w:noProof/>
                <w:webHidden/>
              </w:rPr>
            </w:r>
            <w:r w:rsidR="009209B9">
              <w:rPr>
                <w:noProof/>
                <w:webHidden/>
              </w:rPr>
              <w:fldChar w:fldCharType="separate"/>
            </w:r>
            <w:r>
              <w:rPr>
                <w:noProof/>
                <w:webHidden/>
              </w:rPr>
              <w:t>30</w:t>
            </w:r>
            <w:r w:rsidR="009209B9">
              <w:rPr>
                <w:noProof/>
                <w:webHidden/>
              </w:rPr>
              <w:fldChar w:fldCharType="end"/>
            </w:r>
          </w:hyperlink>
        </w:p>
        <w:p w14:paraId="4869C3C8" w14:textId="04876238" w:rsidR="009209B9" w:rsidRDefault="001C23C7">
          <w:pPr>
            <w:pStyle w:val="Verzeichnis3"/>
            <w:rPr>
              <w:rFonts w:asciiTheme="minorHAnsi" w:eastAsiaTheme="minorEastAsia" w:hAnsiTheme="minorHAnsi" w:cstheme="minorBidi"/>
              <w:noProof/>
              <w:sz w:val="22"/>
              <w:szCs w:val="22"/>
            </w:rPr>
          </w:pPr>
          <w:hyperlink w:anchor="_Toc185589951" w:history="1">
            <w:r w:rsidR="009209B9" w:rsidRPr="000352D5">
              <w:rPr>
                <w:rStyle w:val="Hyperlink"/>
                <w:noProof/>
              </w:rPr>
              <w:t>3.6.4</w:t>
            </w:r>
            <w:r w:rsidR="009209B9">
              <w:rPr>
                <w:rFonts w:asciiTheme="minorHAnsi" w:eastAsiaTheme="minorEastAsia" w:hAnsiTheme="minorHAnsi" w:cstheme="minorBidi"/>
                <w:noProof/>
                <w:sz w:val="22"/>
                <w:szCs w:val="22"/>
              </w:rPr>
              <w:tab/>
            </w:r>
            <w:r w:rsidR="009209B9" w:rsidRPr="000352D5">
              <w:rPr>
                <w:rStyle w:val="Hyperlink"/>
                <w:noProof/>
              </w:rPr>
              <w:t>Besonderes Wahlscheinverzeichnis</w:t>
            </w:r>
            <w:r w:rsidR="009209B9">
              <w:rPr>
                <w:noProof/>
                <w:webHidden/>
              </w:rPr>
              <w:tab/>
            </w:r>
            <w:r w:rsidR="009209B9">
              <w:rPr>
                <w:noProof/>
                <w:webHidden/>
              </w:rPr>
              <w:fldChar w:fldCharType="begin"/>
            </w:r>
            <w:r w:rsidR="009209B9">
              <w:rPr>
                <w:noProof/>
                <w:webHidden/>
              </w:rPr>
              <w:instrText xml:space="preserve"> PAGEREF _Toc185589951 \h </w:instrText>
            </w:r>
            <w:r w:rsidR="009209B9">
              <w:rPr>
                <w:noProof/>
                <w:webHidden/>
              </w:rPr>
            </w:r>
            <w:r w:rsidR="009209B9">
              <w:rPr>
                <w:noProof/>
                <w:webHidden/>
              </w:rPr>
              <w:fldChar w:fldCharType="separate"/>
            </w:r>
            <w:r>
              <w:rPr>
                <w:noProof/>
                <w:webHidden/>
              </w:rPr>
              <w:t>30</w:t>
            </w:r>
            <w:r w:rsidR="009209B9">
              <w:rPr>
                <w:noProof/>
                <w:webHidden/>
              </w:rPr>
              <w:fldChar w:fldCharType="end"/>
            </w:r>
          </w:hyperlink>
        </w:p>
        <w:p w14:paraId="1C88B569" w14:textId="7FC8771C" w:rsidR="009209B9" w:rsidRDefault="001C23C7">
          <w:pPr>
            <w:pStyle w:val="Verzeichnis2"/>
            <w:rPr>
              <w:rFonts w:asciiTheme="minorHAnsi" w:eastAsiaTheme="minorEastAsia" w:hAnsiTheme="minorHAnsi" w:cstheme="minorBidi"/>
              <w:sz w:val="22"/>
              <w:szCs w:val="22"/>
            </w:rPr>
          </w:pPr>
          <w:hyperlink w:anchor="_Toc185589952" w:history="1">
            <w:r w:rsidR="009209B9" w:rsidRPr="000352D5">
              <w:rPr>
                <w:rStyle w:val="Hyperlink"/>
              </w:rPr>
              <w:t>3.7</w:t>
            </w:r>
            <w:r w:rsidR="009209B9">
              <w:rPr>
                <w:rFonts w:asciiTheme="minorHAnsi" w:eastAsiaTheme="minorEastAsia" w:hAnsiTheme="minorHAnsi" w:cstheme="minorBidi"/>
                <w:sz w:val="22"/>
                <w:szCs w:val="22"/>
              </w:rPr>
              <w:tab/>
            </w:r>
            <w:r w:rsidR="009209B9" w:rsidRPr="000352D5">
              <w:rPr>
                <w:rStyle w:val="Hyperlink"/>
              </w:rPr>
              <w:t>Ungültigkeitserklärung von Wahlscheinen (§ 28 Abs. 8 BWO)</w:t>
            </w:r>
            <w:r w:rsidR="009209B9">
              <w:rPr>
                <w:webHidden/>
              </w:rPr>
              <w:tab/>
            </w:r>
            <w:r w:rsidR="009209B9">
              <w:rPr>
                <w:webHidden/>
              </w:rPr>
              <w:fldChar w:fldCharType="begin"/>
            </w:r>
            <w:r w:rsidR="009209B9">
              <w:rPr>
                <w:webHidden/>
              </w:rPr>
              <w:instrText xml:space="preserve"> PAGEREF _Toc185589952 \h </w:instrText>
            </w:r>
            <w:r w:rsidR="009209B9">
              <w:rPr>
                <w:webHidden/>
              </w:rPr>
            </w:r>
            <w:r w:rsidR="009209B9">
              <w:rPr>
                <w:webHidden/>
              </w:rPr>
              <w:fldChar w:fldCharType="separate"/>
            </w:r>
            <w:r>
              <w:rPr>
                <w:webHidden/>
              </w:rPr>
              <w:t>30</w:t>
            </w:r>
            <w:r w:rsidR="009209B9">
              <w:rPr>
                <w:webHidden/>
              </w:rPr>
              <w:fldChar w:fldCharType="end"/>
            </w:r>
          </w:hyperlink>
        </w:p>
        <w:p w14:paraId="43A44A3F" w14:textId="55D523DC" w:rsidR="009209B9" w:rsidRDefault="001C23C7">
          <w:pPr>
            <w:pStyle w:val="Verzeichnis3"/>
            <w:rPr>
              <w:rFonts w:asciiTheme="minorHAnsi" w:eastAsiaTheme="minorEastAsia" w:hAnsiTheme="minorHAnsi" w:cstheme="minorBidi"/>
              <w:noProof/>
              <w:sz w:val="22"/>
              <w:szCs w:val="22"/>
            </w:rPr>
          </w:pPr>
          <w:hyperlink w:anchor="_Toc185589953" w:history="1">
            <w:r w:rsidR="009209B9" w:rsidRPr="000352D5">
              <w:rPr>
                <w:rStyle w:val="Hyperlink"/>
                <w:noProof/>
              </w:rPr>
              <w:t>3.7.1</w:t>
            </w:r>
            <w:r w:rsidR="009209B9">
              <w:rPr>
                <w:rFonts w:asciiTheme="minorHAnsi" w:eastAsiaTheme="minorEastAsia" w:hAnsiTheme="minorHAnsi" w:cstheme="minorBidi"/>
                <w:noProof/>
                <w:sz w:val="22"/>
                <w:szCs w:val="22"/>
              </w:rPr>
              <w:tab/>
            </w:r>
            <w:r w:rsidR="009209B9" w:rsidRPr="000352D5">
              <w:rPr>
                <w:rStyle w:val="Hyperlink"/>
                <w:noProof/>
              </w:rPr>
              <w:t>Allgemeines</w:t>
            </w:r>
            <w:r w:rsidR="009209B9">
              <w:rPr>
                <w:noProof/>
                <w:webHidden/>
              </w:rPr>
              <w:tab/>
            </w:r>
            <w:r w:rsidR="009209B9">
              <w:rPr>
                <w:noProof/>
                <w:webHidden/>
              </w:rPr>
              <w:fldChar w:fldCharType="begin"/>
            </w:r>
            <w:r w:rsidR="009209B9">
              <w:rPr>
                <w:noProof/>
                <w:webHidden/>
              </w:rPr>
              <w:instrText xml:space="preserve"> PAGEREF _Toc185589953 \h </w:instrText>
            </w:r>
            <w:r w:rsidR="009209B9">
              <w:rPr>
                <w:noProof/>
                <w:webHidden/>
              </w:rPr>
            </w:r>
            <w:r w:rsidR="009209B9">
              <w:rPr>
                <w:noProof/>
                <w:webHidden/>
              </w:rPr>
              <w:fldChar w:fldCharType="separate"/>
            </w:r>
            <w:r>
              <w:rPr>
                <w:noProof/>
                <w:webHidden/>
              </w:rPr>
              <w:t>30</w:t>
            </w:r>
            <w:r w:rsidR="009209B9">
              <w:rPr>
                <w:noProof/>
                <w:webHidden/>
              </w:rPr>
              <w:fldChar w:fldCharType="end"/>
            </w:r>
          </w:hyperlink>
        </w:p>
        <w:p w14:paraId="10C12935" w14:textId="0C5431B6" w:rsidR="009209B9" w:rsidRDefault="001C23C7">
          <w:pPr>
            <w:pStyle w:val="Verzeichnis3"/>
            <w:rPr>
              <w:rFonts w:asciiTheme="minorHAnsi" w:eastAsiaTheme="minorEastAsia" w:hAnsiTheme="minorHAnsi" w:cstheme="minorBidi"/>
              <w:noProof/>
              <w:sz w:val="22"/>
              <w:szCs w:val="22"/>
            </w:rPr>
          </w:pPr>
          <w:hyperlink w:anchor="_Toc185589954" w:history="1">
            <w:r w:rsidR="009209B9" w:rsidRPr="000352D5">
              <w:rPr>
                <w:rStyle w:val="Hyperlink"/>
                <w:noProof/>
              </w:rPr>
              <w:t>3.7.2</w:t>
            </w:r>
            <w:r w:rsidR="009209B9">
              <w:rPr>
                <w:rFonts w:asciiTheme="minorHAnsi" w:eastAsiaTheme="minorEastAsia" w:hAnsiTheme="minorHAnsi" w:cstheme="minorBidi"/>
                <w:noProof/>
                <w:sz w:val="22"/>
                <w:szCs w:val="22"/>
              </w:rPr>
              <w:tab/>
            </w:r>
            <w:r w:rsidR="009209B9" w:rsidRPr="000352D5">
              <w:rPr>
                <w:rStyle w:val="Hyperlink"/>
                <w:noProof/>
              </w:rPr>
              <w:t>Verzeichnis der ungültigen Wahlscheine; Verständigung der Wahlvorstände</w:t>
            </w:r>
            <w:r w:rsidR="009209B9">
              <w:rPr>
                <w:noProof/>
                <w:webHidden/>
              </w:rPr>
              <w:tab/>
            </w:r>
            <w:r w:rsidR="009209B9">
              <w:rPr>
                <w:noProof/>
                <w:webHidden/>
              </w:rPr>
              <w:fldChar w:fldCharType="begin"/>
            </w:r>
            <w:r w:rsidR="009209B9">
              <w:rPr>
                <w:noProof/>
                <w:webHidden/>
              </w:rPr>
              <w:instrText xml:space="preserve"> PAGEREF _Toc185589954 \h </w:instrText>
            </w:r>
            <w:r w:rsidR="009209B9">
              <w:rPr>
                <w:noProof/>
                <w:webHidden/>
              </w:rPr>
            </w:r>
            <w:r w:rsidR="009209B9">
              <w:rPr>
                <w:noProof/>
                <w:webHidden/>
              </w:rPr>
              <w:fldChar w:fldCharType="separate"/>
            </w:r>
            <w:r>
              <w:rPr>
                <w:noProof/>
                <w:webHidden/>
              </w:rPr>
              <w:t>30</w:t>
            </w:r>
            <w:r w:rsidR="009209B9">
              <w:rPr>
                <w:noProof/>
                <w:webHidden/>
              </w:rPr>
              <w:fldChar w:fldCharType="end"/>
            </w:r>
          </w:hyperlink>
        </w:p>
        <w:p w14:paraId="5D569352" w14:textId="61DB84C6" w:rsidR="009209B9" w:rsidRDefault="001C23C7">
          <w:pPr>
            <w:pStyle w:val="Verzeichnis3"/>
            <w:rPr>
              <w:rFonts w:asciiTheme="minorHAnsi" w:eastAsiaTheme="minorEastAsia" w:hAnsiTheme="minorHAnsi" w:cstheme="minorBidi"/>
              <w:noProof/>
              <w:sz w:val="22"/>
              <w:szCs w:val="22"/>
            </w:rPr>
          </w:pPr>
          <w:hyperlink w:anchor="_Toc185589955" w:history="1">
            <w:r w:rsidR="009209B9" w:rsidRPr="000352D5">
              <w:rPr>
                <w:rStyle w:val="Hyperlink"/>
                <w:noProof/>
              </w:rPr>
              <w:t>3.7.3</w:t>
            </w:r>
            <w:r w:rsidR="009209B9">
              <w:rPr>
                <w:rFonts w:asciiTheme="minorHAnsi" w:eastAsiaTheme="minorEastAsia" w:hAnsiTheme="minorHAnsi" w:cstheme="minorBidi"/>
                <w:noProof/>
                <w:sz w:val="22"/>
                <w:szCs w:val="22"/>
              </w:rPr>
              <w:tab/>
            </w:r>
            <w:r w:rsidR="009209B9" w:rsidRPr="000352D5">
              <w:rPr>
                <w:rStyle w:val="Hyperlink"/>
                <w:noProof/>
              </w:rPr>
              <w:t>Sonderfälle</w:t>
            </w:r>
            <w:r w:rsidR="009209B9">
              <w:rPr>
                <w:noProof/>
                <w:webHidden/>
              </w:rPr>
              <w:tab/>
            </w:r>
            <w:r w:rsidR="009209B9">
              <w:rPr>
                <w:noProof/>
                <w:webHidden/>
              </w:rPr>
              <w:fldChar w:fldCharType="begin"/>
            </w:r>
            <w:r w:rsidR="009209B9">
              <w:rPr>
                <w:noProof/>
                <w:webHidden/>
              </w:rPr>
              <w:instrText xml:space="preserve"> PAGEREF _Toc185589955 \h </w:instrText>
            </w:r>
            <w:r w:rsidR="009209B9">
              <w:rPr>
                <w:noProof/>
                <w:webHidden/>
              </w:rPr>
            </w:r>
            <w:r w:rsidR="009209B9">
              <w:rPr>
                <w:noProof/>
                <w:webHidden/>
              </w:rPr>
              <w:fldChar w:fldCharType="separate"/>
            </w:r>
            <w:r>
              <w:rPr>
                <w:noProof/>
                <w:webHidden/>
              </w:rPr>
              <w:t>31</w:t>
            </w:r>
            <w:r w:rsidR="009209B9">
              <w:rPr>
                <w:noProof/>
                <w:webHidden/>
              </w:rPr>
              <w:fldChar w:fldCharType="end"/>
            </w:r>
          </w:hyperlink>
        </w:p>
        <w:p w14:paraId="5D5E8C0D" w14:textId="2746093E" w:rsidR="009209B9" w:rsidRDefault="001C23C7">
          <w:pPr>
            <w:pStyle w:val="Verzeichnis2"/>
            <w:rPr>
              <w:rFonts w:asciiTheme="minorHAnsi" w:eastAsiaTheme="minorEastAsia" w:hAnsiTheme="minorHAnsi" w:cstheme="minorBidi"/>
              <w:sz w:val="22"/>
              <w:szCs w:val="22"/>
            </w:rPr>
          </w:pPr>
          <w:hyperlink w:anchor="_Toc185589956" w:history="1">
            <w:r w:rsidR="009209B9" w:rsidRPr="000352D5">
              <w:rPr>
                <w:rStyle w:val="Hyperlink"/>
              </w:rPr>
              <w:t>3.8</w:t>
            </w:r>
            <w:r w:rsidR="009209B9">
              <w:rPr>
                <w:rFonts w:asciiTheme="minorHAnsi" w:eastAsiaTheme="minorEastAsia" w:hAnsiTheme="minorHAnsi" w:cstheme="minorBidi"/>
                <w:sz w:val="22"/>
                <w:szCs w:val="22"/>
              </w:rPr>
              <w:tab/>
            </w:r>
            <w:r w:rsidR="009209B9" w:rsidRPr="000352D5">
              <w:rPr>
                <w:rStyle w:val="Hyperlink"/>
              </w:rPr>
              <w:t>Wahlscheine für Wahlberechtigte in besonderen Einrichtungen und für Soldaten</w:t>
            </w:r>
            <w:r w:rsidR="009209B9">
              <w:rPr>
                <w:webHidden/>
              </w:rPr>
              <w:tab/>
            </w:r>
            <w:r w:rsidR="009209B9">
              <w:rPr>
                <w:webHidden/>
              </w:rPr>
              <w:fldChar w:fldCharType="begin"/>
            </w:r>
            <w:r w:rsidR="009209B9">
              <w:rPr>
                <w:webHidden/>
              </w:rPr>
              <w:instrText xml:space="preserve"> PAGEREF _Toc185589956 \h </w:instrText>
            </w:r>
            <w:r w:rsidR="009209B9">
              <w:rPr>
                <w:webHidden/>
              </w:rPr>
            </w:r>
            <w:r w:rsidR="009209B9">
              <w:rPr>
                <w:webHidden/>
              </w:rPr>
              <w:fldChar w:fldCharType="separate"/>
            </w:r>
            <w:r>
              <w:rPr>
                <w:webHidden/>
              </w:rPr>
              <w:t>31</w:t>
            </w:r>
            <w:r w:rsidR="009209B9">
              <w:rPr>
                <w:webHidden/>
              </w:rPr>
              <w:fldChar w:fldCharType="end"/>
            </w:r>
          </w:hyperlink>
        </w:p>
        <w:p w14:paraId="0F2FB1B5" w14:textId="2AE83946" w:rsidR="009209B9" w:rsidRDefault="001C23C7">
          <w:pPr>
            <w:pStyle w:val="Verzeichnis3"/>
            <w:rPr>
              <w:rFonts w:asciiTheme="minorHAnsi" w:eastAsiaTheme="minorEastAsia" w:hAnsiTheme="minorHAnsi" w:cstheme="minorBidi"/>
              <w:noProof/>
              <w:sz w:val="22"/>
              <w:szCs w:val="22"/>
            </w:rPr>
          </w:pPr>
          <w:hyperlink w:anchor="_Toc185589957" w:history="1">
            <w:r w:rsidR="009209B9" w:rsidRPr="000352D5">
              <w:rPr>
                <w:rStyle w:val="Hyperlink"/>
                <w:noProof/>
              </w:rPr>
              <w:t>3.8.1</w:t>
            </w:r>
            <w:r w:rsidR="009209B9">
              <w:rPr>
                <w:rFonts w:asciiTheme="minorHAnsi" w:eastAsiaTheme="minorEastAsia" w:hAnsiTheme="minorHAnsi" w:cstheme="minorBidi"/>
                <w:noProof/>
                <w:sz w:val="22"/>
                <w:szCs w:val="22"/>
              </w:rPr>
              <w:tab/>
            </w:r>
            <w:r w:rsidR="009209B9" w:rsidRPr="000352D5">
              <w:rPr>
                <w:rStyle w:val="Hyperlink"/>
                <w:noProof/>
              </w:rPr>
              <w:t>Verständigung der Wahlberechtigten in besonderen Einrichtungen</w:t>
            </w:r>
            <w:r w:rsidR="009209B9">
              <w:rPr>
                <w:noProof/>
                <w:webHidden/>
              </w:rPr>
              <w:tab/>
            </w:r>
            <w:r w:rsidR="009209B9">
              <w:rPr>
                <w:noProof/>
                <w:webHidden/>
              </w:rPr>
              <w:fldChar w:fldCharType="begin"/>
            </w:r>
            <w:r w:rsidR="009209B9">
              <w:rPr>
                <w:noProof/>
                <w:webHidden/>
              </w:rPr>
              <w:instrText xml:space="preserve"> PAGEREF _Toc185589957 \h </w:instrText>
            </w:r>
            <w:r w:rsidR="009209B9">
              <w:rPr>
                <w:noProof/>
                <w:webHidden/>
              </w:rPr>
            </w:r>
            <w:r w:rsidR="009209B9">
              <w:rPr>
                <w:noProof/>
                <w:webHidden/>
              </w:rPr>
              <w:fldChar w:fldCharType="separate"/>
            </w:r>
            <w:r>
              <w:rPr>
                <w:noProof/>
                <w:webHidden/>
              </w:rPr>
              <w:t>31</w:t>
            </w:r>
            <w:r w:rsidR="009209B9">
              <w:rPr>
                <w:noProof/>
                <w:webHidden/>
              </w:rPr>
              <w:fldChar w:fldCharType="end"/>
            </w:r>
          </w:hyperlink>
        </w:p>
        <w:p w14:paraId="33C11E35" w14:textId="23D49DBD" w:rsidR="009209B9" w:rsidRDefault="001C23C7">
          <w:pPr>
            <w:pStyle w:val="Verzeichnis3"/>
            <w:rPr>
              <w:rFonts w:asciiTheme="minorHAnsi" w:eastAsiaTheme="minorEastAsia" w:hAnsiTheme="minorHAnsi" w:cstheme="minorBidi"/>
              <w:noProof/>
              <w:sz w:val="22"/>
              <w:szCs w:val="22"/>
            </w:rPr>
          </w:pPr>
          <w:hyperlink w:anchor="_Toc185589958" w:history="1">
            <w:r w:rsidR="009209B9" w:rsidRPr="000352D5">
              <w:rPr>
                <w:rStyle w:val="Hyperlink"/>
                <w:noProof/>
              </w:rPr>
              <w:t>3.8.2</w:t>
            </w:r>
            <w:r w:rsidR="009209B9">
              <w:rPr>
                <w:rFonts w:asciiTheme="minorHAnsi" w:eastAsiaTheme="minorEastAsia" w:hAnsiTheme="minorHAnsi" w:cstheme="minorBidi"/>
                <w:noProof/>
                <w:sz w:val="22"/>
                <w:szCs w:val="22"/>
              </w:rPr>
              <w:tab/>
            </w:r>
            <w:r w:rsidR="009209B9" w:rsidRPr="000352D5">
              <w:rPr>
                <w:rStyle w:val="Hyperlink"/>
                <w:noProof/>
              </w:rPr>
              <w:t>Verständigung der wahlberechtigten Soldaten (§ 29 Abs. 3 BWO)</w:t>
            </w:r>
            <w:r w:rsidR="009209B9">
              <w:rPr>
                <w:noProof/>
                <w:webHidden/>
              </w:rPr>
              <w:tab/>
            </w:r>
            <w:r w:rsidR="009209B9">
              <w:rPr>
                <w:noProof/>
                <w:webHidden/>
              </w:rPr>
              <w:fldChar w:fldCharType="begin"/>
            </w:r>
            <w:r w:rsidR="009209B9">
              <w:rPr>
                <w:noProof/>
                <w:webHidden/>
              </w:rPr>
              <w:instrText xml:space="preserve"> PAGEREF _Toc185589958 \h </w:instrText>
            </w:r>
            <w:r w:rsidR="009209B9">
              <w:rPr>
                <w:noProof/>
                <w:webHidden/>
              </w:rPr>
            </w:r>
            <w:r w:rsidR="009209B9">
              <w:rPr>
                <w:noProof/>
                <w:webHidden/>
              </w:rPr>
              <w:fldChar w:fldCharType="separate"/>
            </w:r>
            <w:r>
              <w:rPr>
                <w:noProof/>
                <w:webHidden/>
              </w:rPr>
              <w:t>31</w:t>
            </w:r>
            <w:r w:rsidR="009209B9">
              <w:rPr>
                <w:noProof/>
                <w:webHidden/>
              </w:rPr>
              <w:fldChar w:fldCharType="end"/>
            </w:r>
          </w:hyperlink>
        </w:p>
        <w:p w14:paraId="12B0AC9A" w14:textId="332C65C0" w:rsidR="009209B9" w:rsidRDefault="001C23C7">
          <w:pPr>
            <w:pStyle w:val="Verzeichnis3"/>
            <w:rPr>
              <w:rFonts w:asciiTheme="minorHAnsi" w:eastAsiaTheme="minorEastAsia" w:hAnsiTheme="minorHAnsi" w:cstheme="minorBidi"/>
              <w:noProof/>
              <w:sz w:val="22"/>
              <w:szCs w:val="22"/>
            </w:rPr>
          </w:pPr>
          <w:hyperlink w:anchor="_Toc185589959" w:history="1">
            <w:r w:rsidR="009209B9" w:rsidRPr="000352D5">
              <w:rPr>
                <w:rStyle w:val="Hyperlink"/>
                <w:noProof/>
              </w:rPr>
              <w:t>3.8.3</w:t>
            </w:r>
            <w:r w:rsidR="009209B9">
              <w:rPr>
                <w:rFonts w:asciiTheme="minorHAnsi" w:eastAsiaTheme="minorEastAsia" w:hAnsiTheme="minorHAnsi" w:cstheme="minorBidi"/>
                <w:noProof/>
                <w:sz w:val="22"/>
                <w:szCs w:val="22"/>
              </w:rPr>
              <w:tab/>
            </w:r>
            <w:r w:rsidR="009209B9" w:rsidRPr="000352D5">
              <w:rPr>
                <w:rStyle w:val="Hyperlink"/>
                <w:noProof/>
              </w:rPr>
              <w:t>Erteilung der Wahlscheine</w:t>
            </w:r>
            <w:r w:rsidR="009209B9">
              <w:rPr>
                <w:noProof/>
                <w:webHidden/>
              </w:rPr>
              <w:tab/>
            </w:r>
            <w:r w:rsidR="009209B9">
              <w:rPr>
                <w:noProof/>
                <w:webHidden/>
              </w:rPr>
              <w:fldChar w:fldCharType="begin"/>
            </w:r>
            <w:r w:rsidR="009209B9">
              <w:rPr>
                <w:noProof/>
                <w:webHidden/>
              </w:rPr>
              <w:instrText xml:space="preserve"> PAGEREF _Toc185589959 \h </w:instrText>
            </w:r>
            <w:r w:rsidR="009209B9">
              <w:rPr>
                <w:noProof/>
                <w:webHidden/>
              </w:rPr>
            </w:r>
            <w:r w:rsidR="009209B9">
              <w:rPr>
                <w:noProof/>
                <w:webHidden/>
              </w:rPr>
              <w:fldChar w:fldCharType="separate"/>
            </w:r>
            <w:r>
              <w:rPr>
                <w:noProof/>
                <w:webHidden/>
              </w:rPr>
              <w:t>31</w:t>
            </w:r>
            <w:r w:rsidR="009209B9">
              <w:rPr>
                <w:noProof/>
                <w:webHidden/>
              </w:rPr>
              <w:fldChar w:fldCharType="end"/>
            </w:r>
          </w:hyperlink>
        </w:p>
        <w:p w14:paraId="1EDA3F27" w14:textId="70B50654" w:rsidR="009209B9" w:rsidRDefault="001C23C7">
          <w:pPr>
            <w:pStyle w:val="Verzeichnis3"/>
            <w:rPr>
              <w:rFonts w:asciiTheme="minorHAnsi" w:eastAsiaTheme="minorEastAsia" w:hAnsiTheme="minorHAnsi" w:cstheme="minorBidi"/>
              <w:noProof/>
              <w:sz w:val="22"/>
              <w:szCs w:val="22"/>
            </w:rPr>
          </w:pPr>
          <w:hyperlink w:anchor="_Toc185589960" w:history="1">
            <w:r w:rsidR="009209B9" w:rsidRPr="000352D5">
              <w:rPr>
                <w:rStyle w:val="Hyperlink"/>
                <w:noProof/>
              </w:rPr>
              <w:t>3.8.4</w:t>
            </w:r>
            <w:r w:rsidR="009209B9">
              <w:rPr>
                <w:rFonts w:asciiTheme="minorHAnsi" w:eastAsiaTheme="minorEastAsia" w:hAnsiTheme="minorHAnsi" w:cstheme="minorBidi"/>
                <w:noProof/>
                <w:sz w:val="22"/>
                <w:szCs w:val="22"/>
              </w:rPr>
              <w:tab/>
            </w:r>
            <w:r w:rsidR="009209B9" w:rsidRPr="000352D5">
              <w:rPr>
                <w:rStyle w:val="Hyperlink"/>
                <w:noProof/>
              </w:rPr>
              <w:t>Stimmabgabe in besonderen Einrichtungen</w:t>
            </w:r>
            <w:r w:rsidR="009209B9">
              <w:rPr>
                <w:noProof/>
                <w:webHidden/>
              </w:rPr>
              <w:tab/>
            </w:r>
            <w:r w:rsidR="009209B9">
              <w:rPr>
                <w:noProof/>
                <w:webHidden/>
              </w:rPr>
              <w:fldChar w:fldCharType="begin"/>
            </w:r>
            <w:r w:rsidR="009209B9">
              <w:rPr>
                <w:noProof/>
                <w:webHidden/>
              </w:rPr>
              <w:instrText xml:space="preserve"> PAGEREF _Toc185589960 \h </w:instrText>
            </w:r>
            <w:r w:rsidR="009209B9">
              <w:rPr>
                <w:noProof/>
                <w:webHidden/>
              </w:rPr>
            </w:r>
            <w:r w:rsidR="009209B9">
              <w:rPr>
                <w:noProof/>
                <w:webHidden/>
              </w:rPr>
              <w:fldChar w:fldCharType="separate"/>
            </w:r>
            <w:r>
              <w:rPr>
                <w:noProof/>
                <w:webHidden/>
              </w:rPr>
              <w:t>32</w:t>
            </w:r>
            <w:r w:rsidR="009209B9">
              <w:rPr>
                <w:noProof/>
                <w:webHidden/>
              </w:rPr>
              <w:fldChar w:fldCharType="end"/>
            </w:r>
          </w:hyperlink>
        </w:p>
        <w:p w14:paraId="35B57F47" w14:textId="63B52DA9" w:rsidR="009209B9" w:rsidRDefault="001C23C7">
          <w:pPr>
            <w:pStyle w:val="Verzeichnis2"/>
            <w:rPr>
              <w:rFonts w:asciiTheme="minorHAnsi" w:eastAsiaTheme="minorEastAsia" w:hAnsiTheme="minorHAnsi" w:cstheme="minorBidi"/>
              <w:sz w:val="22"/>
              <w:szCs w:val="22"/>
            </w:rPr>
          </w:pPr>
          <w:hyperlink w:anchor="_Toc185589961" w:history="1">
            <w:r w:rsidR="009209B9" w:rsidRPr="000352D5">
              <w:rPr>
                <w:rStyle w:val="Hyperlink"/>
              </w:rPr>
              <w:t>3.9</w:t>
            </w:r>
            <w:r w:rsidR="009209B9">
              <w:rPr>
                <w:rFonts w:asciiTheme="minorHAnsi" w:eastAsiaTheme="minorEastAsia" w:hAnsiTheme="minorHAnsi" w:cstheme="minorBidi"/>
                <w:sz w:val="22"/>
                <w:szCs w:val="22"/>
              </w:rPr>
              <w:tab/>
            </w:r>
            <w:r w:rsidR="009209B9" w:rsidRPr="000352D5">
              <w:rPr>
                <w:rStyle w:val="Hyperlink"/>
              </w:rPr>
              <w:t>Einspruch gegen die Versagung eines Wahlscheins und Beschwerde (§ 31 BWO)</w:t>
            </w:r>
            <w:r w:rsidR="009209B9">
              <w:rPr>
                <w:webHidden/>
              </w:rPr>
              <w:tab/>
            </w:r>
            <w:r w:rsidR="009209B9">
              <w:rPr>
                <w:webHidden/>
              </w:rPr>
              <w:fldChar w:fldCharType="begin"/>
            </w:r>
            <w:r w:rsidR="009209B9">
              <w:rPr>
                <w:webHidden/>
              </w:rPr>
              <w:instrText xml:space="preserve"> PAGEREF _Toc185589961 \h </w:instrText>
            </w:r>
            <w:r w:rsidR="009209B9">
              <w:rPr>
                <w:webHidden/>
              </w:rPr>
            </w:r>
            <w:r w:rsidR="009209B9">
              <w:rPr>
                <w:webHidden/>
              </w:rPr>
              <w:fldChar w:fldCharType="separate"/>
            </w:r>
            <w:r>
              <w:rPr>
                <w:webHidden/>
              </w:rPr>
              <w:t>32</w:t>
            </w:r>
            <w:r w:rsidR="009209B9">
              <w:rPr>
                <w:webHidden/>
              </w:rPr>
              <w:fldChar w:fldCharType="end"/>
            </w:r>
          </w:hyperlink>
        </w:p>
        <w:p w14:paraId="0EE0A4E8" w14:textId="564BE6A9" w:rsidR="009209B9" w:rsidRDefault="001C23C7">
          <w:pPr>
            <w:pStyle w:val="Verzeichnis2"/>
            <w:rPr>
              <w:rFonts w:asciiTheme="minorHAnsi" w:eastAsiaTheme="minorEastAsia" w:hAnsiTheme="minorHAnsi" w:cstheme="minorBidi"/>
              <w:sz w:val="22"/>
              <w:szCs w:val="22"/>
            </w:rPr>
          </w:pPr>
          <w:hyperlink w:anchor="_Toc185589962" w:history="1">
            <w:r w:rsidR="009209B9" w:rsidRPr="000352D5">
              <w:rPr>
                <w:rStyle w:val="Hyperlink"/>
              </w:rPr>
              <w:t>3.10</w:t>
            </w:r>
            <w:r w:rsidR="009209B9">
              <w:rPr>
                <w:rFonts w:asciiTheme="minorHAnsi" w:eastAsiaTheme="minorEastAsia" w:hAnsiTheme="minorHAnsi" w:cstheme="minorBidi"/>
                <w:sz w:val="22"/>
                <w:szCs w:val="22"/>
              </w:rPr>
              <w:tab/>
            </w:r>
            <w:r w:rsidR="009209B9" w:rsidRPr="000352D5">
              <w:rPr>
                <w:rStyle w:val="Hyperlink"/>
              </w:rPr>
              <w:t>Briefwahl an Ort und Stelle (§ 28 Abs. 5 Satz 1 BWO)</w:t>
            </w:r>
            <w:r w:rsidR="009209B9">
              <w:rPr>
                <w:webHidden/>
              </w:rPr>
              <w:tab/>
            </w:r>
            <w:r w:rsidR="009209B9">
              <w:rPr>
                <w:webHidden/>
              </w:rPr>
              <w:fldChar w:fldCharType="begin"/>
            </w:r>
            <w:r w:rsidR="009209B9">
              <w:rPr>
                <w:webHidden/>
              </w:rPr>
              <w:instrText xml:space="preserve"> PAGEREF _Toc185589962 \h </w:instrText>
            </w:r>
            <w:r w:rsidR="009209B9">
              <w:rPr>
                <w:webHidden/>
              </w:rPr>
            </w:r>
            <w:r w:rsidR="009209B9">
              <w:rPr>
                <w:webHidden/>
              </w:rPr>
              <w:fldChar w:fldCharType="separate"/>
            </w:r>
            <w:r>
              <w:rPr>
                <w:webHidden/>
              </w:rPr>
              <w:t>32</w:t>
            </w:r>
            <w:r w:rsidR="009209B9">
              <w:rPr>
                <w:webHidden/>
              </w:rPr>
              <w:fldChar w:fldCharType="end"/>
            </w:r>
          </w:hyperlink>
        </w:p>
        <w:p w14:paraId="5B231127" w14:textId="7BDA414E" w:rsidR="009209B9" w:rsidRDefault="001C23C7">
          <w:pPr>
            <w:pStyle w:val="Verzeichnis3"/>
            <w:rPr>
              <w:rFonts w:asciiTheme="minorHAnsi" w:eastAsiaTheme="minorEastAsia" w:hAnsiTheme="minorHAnsi" w:cstheme="minorBidi"/>
              <w:noProof/>
              <w:sz w:val="22"/>
              <w:szCs w:val="22"/>
            </w:rPr>
          </w:pPr>
          <w:hyperlink w:anchor="_Toc185589963" w:history="1">
            <w:r w:rsidR="009209B9" w:rsidRPr="000352D5">
              <w:rPr>
                <w:rStyle w:val="Hyperlink"/>
                <w:noProof/>
              </w:rPr>
              <w:t>3.10.1</w:t>
            </w:r>
            <w:r w:rsidR="009209B9">
              <w:rPr>
                <w:rFonts w:asciiTheme="minorHAnsi" w:eastAsiaTheme="minorEastAsia" w:hAnsiTheme="minorHAnsi" w:cstheme="minorBidi"/>
                <w:noProof/>
                <w:sz w:val="22"/>
                <w:szCs w:val="22"/>
              </w:rPr>
              <w:tab/>
            </w:r>
            <w:r w:rsidR="009209B9" w:rsidRPr="000352D5">
              <w:rPr>
                <w:rStyle w:val="Hyperlink"/>
                <w:noProof/>
              </w:rPr>
              <w:t>Allgemeines</w:t>
            </w:r>
            <w:r w:rsidR="009209B9">
              <w:rPr>
                <w:noProof/>
                <w:webHidden/>
              </w:rPr>
              <w:tab/>
            </w:r>
            <w:r w:rsidR="009209B9">
              <w:rPr>
                <w:noProof/>
                <w:webHidden/>
              </w:rPr>
              <w:fldChar w:fldCharType="begin"/>
            </w:r>
            <w:r w:rsidR="009209B9">
              <w:rPr>
                <w:noProof/>
                <w:webHidden/>
              </w:rPr>
              <w:instrText xml:space="preserve"> PAGEREF _Toc185589963 \h </w:instrText>
            </w:r>
            <w:r w:rsidR="009209B9">
              <w:rPr>
                <w:noProof/>
                <w:webHidden/>
              </w:rPr>
            </w:r>
            <w:r w:rsidR="009209B9">
              <w:rPr>
                <w:noProof/>
                <w:webHidden/>
              </w:rPr>
              <w:fldChar w:fldCharType="separate"/>
            </w:r>
            <w:r>
              <w:rPr>
                <w:noProof/>
                <w:webHidden/>
              </w:rPr>
              <w:t>32</w:t>
            </w:r>
            <w:r w:rsidR="009209B9">
              <w:rPr>
                <w:noProof/>
                <w:webHidden/>
              </w:rPr>
              <w:fldChar w:fldCharType="end"/>
            </w:r>
          </w:hyperlink>
        </w:p>
        <w:p w14:paraId="6B55D9D6" w14:textId="3505DAD0" w:rsidR="009209B9" w:rsidRDefault="001C23C7">
          <w:pPr>
            <w:pStyle w:val="Verzeichnis3"/>
            <w:rPr>
              <w:rFonts w:asciiTheme="minorHAnsi" w:eastAsiaTheme="minorEastAsia" w:hAnsiTheme="minorHAnsi" w:cstheme="minorBidi"/>
              <w:noProof/>
              <w:sz w:val="22"/>
              <w:szCs w:val="22"/>
            </w:rPr>
          </w:pPr>
          <w:hyperlink w:anchor="_Toc185589964" w:history="1">
            <w:r w:rsidR="009209B9" w:rsidRPr="000352D5">
              <w:rPr>
                <w:rStyle w:val="Hyperlink"/>
                <w:noProof/>
              </w:rPr>
              <w:t>3.10.2</w:t>
            </w:r>
            <w:r w:rsidR="009209B9">
              <w:rPr>
                <w:rFonts w:asciiTheme="minorHAnsi" w:eastAsiaTheme="minorEastAsia" w:hAnsiTheme="minorHAnsi" w:cstheme="minorBidi"/>
                <w:noProof/>
                <w:sz w:val="22"/>
                <w:szCs w:val="22"/>
              </w:rPr>
              <w:tab/>
            </w:r>
            <w:r w:rsidR="009209B9" w:rsidRPr="000352D5">
              <w:rPr>
                <w:rStyle w:val="Hyperlink"/>
                <w:noProof/>
              </w:rPr>
              <w:t>Rechtsstellung der Aufsichtführenden</w:t>
            </w:r>
            <w:r w:rsidR="009209B9">
              <w:rPr>
                <w:noProof/>
                <w:webHidden/>
              </w:rPr>
              <w:tab/>
            </w:r>
            <w:r w:rsidR="009209B9">
              <w:rPr>
                <w:noProof/>
                <w:webHidden/>
              </w:rPr>
              <w:fldChar w:fldCharType="begin"/>
            </w:r>
            <w:r w:rsidR="009209B9">
              <w:rPr>
                <w:noProof/>
                <w:webHidden/>
              </w:rPr>
              <w:instrText xml:space="preserve"> PAGEREF _Toc185589964 \h </w:instrText>
            </w:r>
            <w:r w:rsidR="009209B9">
              <w:rPr>
                <w:noProof/>
                <w:webHidden/>
              </w:rPr>
            </w:r>
            <w:r w:rsidR="009209B9">
              <w:rPr>
                <w:noProof/>
                <w:webHidden/>
              </w:rPr>
              <w:fldChar w:fldCharType="separate"/>
            </w:r>
            <w:r>
              <w:rPr>
                <w:noProof/>
                <w:webHidden/>
              </w:rPr>
              <w:t>32</w:t>
            </w:r>
            <w:r w:rsidR="009209B9">
              <w:rPr>
                <w:noProof/>
                <w:webHidden/>
              </w:rPr>
              <w:fldChar w:fldCharType="end"/>
            </w:r>
          </w:hyperlink>
        </w:p>
        <w:p w14:paraId="5792CA52" w14:textId="0C0A58FD" w:rsidR="009209B9" w:rsidRDefault="001C23C7">
          <w:pPr>
            <w:pStyle w:val="Verzeichnis3"/>
            <w:rPr>
              <w:rFonts w:asciiTheme="minorHAnsi" w:eastAsiaTheme="minorEastAsia" w:hAnsiTheme="minorHAnsi" w:cstheme="minorBidi"/>
              <w:noProof/>
              <w:sz w:val="22"/>
              <w:szCs w:val="22"/>
            </w:rPr>
          </w:pPr>
          <w:hyperlink w:anchor="_Toc185589965" w:history="1">
            <w:r w:rsidR="009209B9" w:rsidRPr="000352D5">
              <w:rPr>
                <w:rStyle w:val="Hyperlink"/>
                <w:noProof/>
              </w:rPr>
              <w:t>3.10.3</w:t>
            </w:r>
            <w:r w:rsidR="009209B9">
              <w:rPr>
                <w:rFonts w:asciiTheme="minorHAnsi" w:eastAsiaTheme="minorEastAsia" w:hAnsiTheme="minorHAnsi" w:cstheme="minorBidi"/>
                <w:noProof/>
                <w:sz w:val="22"/>
                <w:szCs w:val="22"/>
              </w:rPr>
              <w:tab/>
            </w:r>
            <w:r w:rsidR="009209B9" w:rsidRPr="000352D5">
              <w:rPr>
                <w:rStyle w:val="Hyperlink"/>
                <w:noProof/>
              </w:rPr>
              <w:t>Sicherstellung des Wahlgeheimnisses</w:t>
            </w:r>
            <w:r w:rsidR="009209B9">
              <w:rPr>
                <w:noProof/>
                <w:webHidden/>
              </w:rPr>
              <w:tab/>
            </w:r>
            <w:r w:rsidR="009209B9">
              <w:rPr>
                <w:noProof/>
                <w:webHidden/>
              </w:rPr>
              <w:fldChar w:fldCharType="begin"/>
            </w:r>
            <w:r w:rsidR="009209B9">
              <w:rPr>
                <w:noProof/>
                <w:webHidden/>
              </w:rPr>
              <w:instrText xml:space="preserve"> PAGEREF _Toc185589965 \h </w:instrText>
            </w:r>
            <w:r w:rsidR="009209B9">
              <w:rPr>
                <w:noProof/>
                <w:webHidden/>
              </w:rPr>
            </w:r>
            <w:r w:rsidR="009209B9">
              <w:rPr>
                <w:noProof/>
                <w:webHidden/>
              </w:rPr>
              <w:fldChar w:fldCharType="separate"/>
            </w:r>
            <w:r>
              <w:rPr>
                <w:noProof/>
                <w:webHidden/>
              </w:rPr>
              <w:t>32</w:t>
            </w:r>
            <w:r w:rsidR="009209B9">
              <w:rPr>
                <w:noProof/>
                <w:webHidden/>
              </w:rPr>
              <w:fldChar w:fldCharType="end"/>
            </w:r>
          </w:hyperlink>
        </w:p>
        <w:p w14:paraId="35689510" w14:textId="63596FCD" w:rsidR="009209B9" w:rsidRDefault="001C23C7">
          <w:pPr>
            <w:pStyle w:val="Verzeichnis3"/>
            <w:rPr>
              <w:rFonts w:asciiTheme="minorHAnsi" w:eastAsiaTheme="minorEastAsia" w:hAnsiTheme="minorHAnsi" w:cstheme="minorBidi"/>
              <w:noProof/>
              <w:sz w:val="22"/>
              <w:szCs w:val="22"/>
            </w:rPr>
          </w:pPr>
          <w:hyperlink w:anchor="_Toc185589966" w:history="1">
            <w:r w:rsidR="009209B9" w:rsidRPr="000352D5">
              <w:rPr>
                <w:rStyle w:val="Hyperlink"/>
                <w:noProof/>
              </w:rPr>
              <w:t>3.10.4</w:t>
            </w:r>
            <w:r w:rsidR="009209B9">
              <w:rPr>
                <w:rFonts w:asciiTheme="minorHAnsi" w:eastAsiaTheme="minorEastAsia" w:hAnsiTheme="minorHAnsi" w:cstheme="minorBidi"/>
                <w:noProof/>
                <w:sz w:val="22"/>
                <w:szCs w:val="22"/>
              </w:rPr>
              <w:tab/>
            </w:r>
            <w:r w:rsidR="009209B9" w:rsidRPr="000352D5">
              <w:rPr>
                <w:rStyle w:val="Hyperlink"/>
                <w:noProof/>
              </w:rPr>
              <w:t>Übergabe der Briefwahlunterlagen</w:t>
            </w:r>
            <w:r w:rsidR="009209B9">
              <w:rPr>
                <w:noProof/>
                <w:webHidden/>
              </w:rPr>
              <w:tab/>
            </w:r>
            <w:r w:rsidR="009209B9">
              <w:rPr>
                <w:noProof/>
                <w:webHidden/>
              </w:rPr>
              <w:fldChar w:fldCharType="begin"/>
            </w:r>
            <w:r w:rsidR="009209B9">
              <w:rPr>
                <w:noProof/>
                <w:webHidden/>
              </w:rPr>
              <w:instrText xml:space="preserve"> PAGEREF _Toc185589966 \h </w:instrText>
            </w:r>
            <w:r w:rsidR="009209B9">
              <w:rPr>
                <w:noProof/>
                <w:webHidden/>
              </w:rPr>
            </w:r>
            <w:r w:rsidR="009209B9">
              <w:rPr>
                <w:noProof/>
                <w:webHidden/>
              </w:rPr>
              <w:fldChar w:fldCharType="separate"/>
            </w:r>
            <w:r>
              <w:rPr>
                <w:noProof/>
                <w:webHidden/>
              </w:rPr>
              <w:t>33</w:t>
            </w:r>
            <w:r w:rsidR="009209B9">
              <w:rPr>
                <w:noProof/>
                <w:webHidden/>
              </w:rPr>
              <w:fldChar w:fldCharType="end"/>
            </w:r>
          </w:hyperlink>
        </w:p>
        <w:p w14:paraId="082B6886" w14:textId="5012A1A9" w:rsidR="009209B9" w:rsidRDefault="001C23C7">
          <w:pPr>
            <w:pStyle w:val="Verzeichnis1"/>
            <w:rPr>
              <w:rFonts w:asciiTheme="minorHAnsi" w:eastAsiaTheme="minorEastAsia" w:hAnsiTheme="minorHAnsi" w:cstheme="minorBidi"/>
              <w:b w:val="0"/>
              <w:sz w:val="22"/>
              <w:szCs w:val="22"/>
            </w:rPr>
          </w:pPr>
          <w:hyperlink w:anchor="_Toc185589967" w:history="1">
            <w:r w:rsidR="009209B9" w:rsidRPr="000352D5">
              <w:rPr>
                <w:rStyle w:val="Hyperlink"/>
              </w:rPr>
              <w:t>4.</w:t>
            </w:r>
            <w:r w:rsidR="009209B9">
              <w:rPr>
                <w:rFonts w:asciiTheme="minorHAnsi" w:eastAsiaTheme="minorEastAsia" w:hAnsiTheme="minorHAnsi" w:cstheme="minorBidi"/>
                <w:b w:val="0"/>
                <w:sz w:val="22"/>
                <w:szCs w:val="22"/>
              </w:rPr>
              <w:tab/>
            </w:r>
            <w:r w:rsidR="009209B9" w:rsidRPr="000352D5">
              <w:rPr>
                <w:rStyle w:val="Hyperlink"/>
              </w:rPr>
              <w:t>Wahlvorstand</w:t>
            </w:r>
            <w:r w:rsidR="009209B9">
              <w:rPr>
                <w:webHidden/>
              </w:rPr>
              <w:tab/>
            </w:r>
            <w:r w:rsidR="009209B9">
              <w:rPr>
                <w:webHidden/>
              </w:rPr>
              <w:fldChar w:fldCharType="begin"/>
            </w:r>
            <w:r w:rsidR="009209B9">
              <w:rPr>
                <w:webHidden/>
              </w:rPr>
              <w:instrText xml:space="preserve"> PAGEREF _Toc185589967 \h </w:instrText>
            </w:r>
            <w:r w:rsidR="009209B9">
              <w:rPr>
                <w:webHidden/>
              </w:rPr>
            </w:r>
            <w:r w:rsidR="009209B9">
              <w:rPr>
                <w:webHidden/>
              </w:rPr>
              <w:fldChar w:fldCharType="separate"/>
            </w:r>
            <w:r>
              <w:rPr>
                <w:webHidden/>
              </w:rPr>
              <w:t>33</w:t>
            </w:r>
            <w:r w:rsidR="009209B9">
              <w:rPr>
                <w:webHidden/>
              </w:rPr>
              <w:fldChar w:fldCharType="end"/>
            </w:r>
          </w:hyperlink>
        </w:p>
        <w:p w14:paraId="04558AC4" w14:textId="04F279DE" w:rsidR="009209B9" w:rsidRDefault="001C23C7">
          <w:pPr>
            <w:pStyle w:val="Verzeichnis2"/>
            <w:rPr>
              <w:rFonts w:asciiTheme="minorHAnsi" w:eastAsiaTheme="minorEastAsia" w:hAnsiTheme="minorHAnsi" w:cstheme="minorBidi"/>
              <w:sz w:val="22"/>
              <w:szCs w:val="22"/>
            </w:rPr>
          </w:pPr>
          <w:hyperlink w:anchor="_Toc185589968" w:history="1">
            <w:r w:rsidR="009209B9" w:rsidRPr="000352D5">
              <w:rPr>
                <w:rStyle w:val="Hyperlink"/>
              </w:rPr>
              <w:t>4.1</w:t>
            </w:r>
            <w:r w:rsidR="009209B9">
              <w:rPr>
                <w:rFonts w:asciiTheme="minorHAnsi" w:eastAsiaTheme="minorEastAsia" w:hAnsiTheme="minorHAnsi" w:cstheme="minorBidi"/>
                <w:sz w:val="22"/>
                <w:szCs w:val="22"/>
              </w:rPr>
              <w:tab/>
            </w:r>
            <w:r w:rsidR="009209B9" w:rsidRPr="000352D5">
              <w:rPr>
                <w:rStyle w:val="Hyperlink"/>
              </w:rPr>
              <w:t>Ernennung des Wahlvorstehers und seines Stellvertreters, Berufung der Beisitzer</w:t>
            </w:r>
            <w:r w:rsidR="009209B9">
              <w:rPr>
                <w:webHidden/>
              </w:rPr>
              <w:tab/>
            </w:r>
            <w:r w:rsidR="009209B9">
              <w:rPr>
                <w:webHidden/>
              </w:rPr>
              <w:fldChar w:fldCharType="begin"/>
            </w:r>
            <w:r w:rsidR="009209B9">
              <w:rPr>
                <w:webHidden/>
              </w:rPr>
              <w:instrText xml:space="preserve"> PAGEREF _Toc185589968 \h </w:instrText>
            </w:r>
            <w:r w:rsidR="009209B9">
              <w:rPr>
                <w:webHidden/>
              </w:rPr>
            </w:r>
            <w:r w:rsidR="009209B9">
              <w:rPr>
                <w:webHidden/>
              </w:rPr>
              <w:fldChar w:fldCharType="separate"/>
            </w:r>
            <w:r>
              <w:rPr>
                <w:webHidden/>
              </w:rPr>
              <w:t>33</w:t>
            </w:r>
            <w:r w:rsidR="009209B9">
              <w:rPr>
                <w:webHidden/>
              </w:rPr>
              <w:fldChar w:fldCharType="end"/>
            </w:r>
          </w:hyperlink>
        </w:p>
        <w:p w14:paraId="60B92983" w14:textId="09B8FCC4" w:rsidR="009209B9" w:rsidRDefault="001C23C7">
          <w:pPr>
            <w:pStyle w:val="Verzeichnis2"/>
            <w:rPr>
              <w:rFonts w:asciiTheme="minorHAnsi" w:eastAsiaTheme="minorEastAsia" w:hAnsiTheme="minorHAnsi" w:cstheme="minorBidi"/>
              <w:sz w:val="22"/>
              <w:szCs w:val="22"/>
            </w:rPr>
          </w:pPr>
          <w:hyperlink w:anchor="_Toc185589969" w:history="1">
            <w:r w:rsidR="009209B9" w:rsidRPr="000352D5">
              <w:rPr>
                <w:rStyle w:val="Hyperlink"/>
              </w:rPr>
              <w:t>4.2</w:t>
            </w:r>
            <w:r w:rsidR="009209B9">
              <w:rPr>
                <w:rFonts w:asciiTheme="minorHAnsi" w:eastAsiaTheme="minorEastAsia" w:hAnsiTheme="minorHAnsi" w:cstheme="minorBidi"/>
                <w:sz w:val="22"/>
                <w:szCs w:val="22"/>
              </w:rPr>
              <w:tab/>
            </w:r>
            <w:r w:rsidR="009209B9" w:rsidRPr="000352D5">
              <w:rPr>
                <w:rStyle w:val="Hyperlink"/>
              </w:rPr>
              <w:t>Ablehnung des Amts als Mitglied des Wahlvorstands, Auslagenersatz und Erfrischungsgeld</w:t>
            </w:r>
            <w:r w:rsidR="009209B9">
              <w:rPr>
                <w:webHidden/>
              </w:rPr>
              <w:tab/>
            </w:r>
            <w:r w:rsidR="009209B9">
              <w:rPr>
                <w:webHidden/>
              </w:rPr>
              <w:fldChar w:fldCharType="begin"/>
            </w:r>
            <w:r w:rsidR="009209B9">
              <w:rPr>
                <w:webHidden/>
              </w:rPr>
              <w:instrText xml:space="preserve"> PAGEREF _Toc185589969 \h </w:instrText>
            </w:r>
            <w:r w:rsidR="009209B9">
              <w:rPr>
                <w:webHidden/>
              </w:rPr>
            </w:r>
            <w:r w:rsidR="009209B9">
              <w:rPr>
                <w:webHidden/>
              </w:rPr>
              <w:fldChar w:fldCharType="separate"/>
            </w:r>
            <w:r>
              <w:rPr>
                <w:webHidden/>
              </w:rPr>
              <w:t>34</w:t>
            </w:r>
            <w:r w:rsidR="009209B9">
              <w:rPr>
                <w:webHidden/>
              </w:rPr>
              <w:fldChar w:fldCharType="end"/>
            </w:r>
          </w:hyperlink>
        </w:p>
        <w:p w14:paraId="3A7A7C27" w14:textId="3210410E" w:rsidR="009209B9" w:rsidRDefault="001C23C7">
          <w:pPr>
            <w:pStyle w:val="Verzeichnis2"/>
            <w:rPr>
              <w:rFonts w:asciiTheme="minorHAnsi" w:eastAsiaTheme="minorEastAsia" w:hAnsiTheme="minorHAnsi" w:cstheme="minorBidi"/>
              <w:sz w:val="22"/>
              <w:szCs w:val="22"/>
            </w:rPr>
          </w:pPr>
          <w:hyperlink w:anchor="_Toc185589970" w:history="1">
            <w:r w:rsidR="009209B9" w:rsidRPr="000352D5">
              <w:rPr>
                <w:rStyle w:val="Hyperlink"/>
                <w:lang w:eastAsia="en-US"/>
              </w:rPr>
              <w:t>4.3</w:t>
            </w:r>
            <w:r w:rsidR="009209B9">
              <w:rPr>
                <w:rFonts w:asciiTheme="minorHAnsi" w:eastAsiaTheme="minorEastAsia" w:hAnsiTheme="minorHAnsi" w:cstheme="minorBidi"/>
                <w:sz w:val="22"/>
                <w:szCs w:val="22"/>
              </w:rPr>
              <w:tab/>
            </w:r>
            <w:r w:rsidR="009209B9" w:rsidRPr="000352D5">
              <w:rPr>
                <w:rStyle w:val="Hyperlink"/>
                <w:lang w:eastAsia="en-US"/>
              </w:rPr>
              <w:t xml:space="preserve">Hinweis auf Verpflichtung des Wahlvorstehers, </w:t>
            </w:r>
            <w:r w:rsidR="009209B9" w:rsidRPr="000352D5">
              <w:rPr>
                <w:rStyle w:val="Hyperlink"/>
              </w:rPr>
              <w:t>Unterrichtung</w:t>
            </w:r>
            <w:r w:rsidR="009209B9" w:rsidRPr="000352D5">
              <w:rPr>
                <w:rStyle w:val="Hyperlink"/>
                <w:lang w:eastAsia="en-US"/>
              </w:rPr>
              <w:t xml:space="preserve"> des Wahlvorstands</w:t>
            </w:r>
            <w:r w:rsidR="009209B9">
              <w:rPr>
                <w:webHidden/>
              </w:rPr>
              <w:tab/>
            </w:r>
            <w:r w:rsidR="009209B9">
              <w:rPr>
                <w:webHidden/>
              </w:rPr>
              <w:fldChar w:fldCharType="begin"/>
            </w:r>
            <w:r w:rsidR="009209B9">
              <w:rPr>
                <w:webHidden/>
              </w:rPr>
              <w:instrText xml:space="preserve"> PAGEREF _Toc185589970 \h </w:instrText>
            </w:r>
            <w:r w:rsidR="009209B9">
              <w:rPr>
                <w:webHidden/>
              </w:rPr>
            </w:r>
            <w:r w:rsidR="009209B9">
              <w:rPr>
                <w:webHidden/>
              </w:rPr>
              <w:fldChar w:fldCharType="separate"/>
            </w:r>
            <w:r>
              <w:rPr>
                <w:webHidden/>
              </w:rPr>
              <w:t>35</w:t>
            </w:r>
            <w:r w:rsidR="009209B9">
              <w:rPr>
                <w:webHidden/>
              </w:rPr>
              <w:fldChar w:fldCharType="end"/>
            </w:r>
          </w:hyperlink>
        </w:p>
        <w:p w14:paraId="07F9BDC9" w14:textId="04FB199C" w:rsidR="009209B9" w:rsidRDefault="001C23C7">
          <w:pPr>
            <w:pStyle w:val="Verzeichnis2"/>
            <w:rPr>
              <w:rFonts w:asciiTheme="minorHAnsi" w:eastAsiaTheme="minorEastAsia" w:hAnsiTheme="minorHAnsi" w:cstheme="minorBidi"/>
              <w:sz w:val="22"/>
              <w:szCs w:val="22"/>
            </w:rPr>
          </w:pPr>
          <w:hyperlink w:anchor="_Toc185589971" w:history="1">
            <w:r w:rsidR="009209B9" w:rsidRPr="000352D5">
              <w:rPr>
                <w:rStyle w:val="Hyperlink"/>
              </w:rPr>
              <w:t>4.4</w:t>
            </w:r>
            <w:r w:rsidR="009209B9">
              <w:rPr>
                <w:rFonts w:asciiTheme="minorHAnsi" w:eastAsiaTheme="minorEastAsia" w:hAnsiTheme="minorHAnsi" w:cstheme="minorBidi"/>
                <w:sz w:val="22"/>
                <w:szCs w:val="22"/>
              </w:rPr>
              <w:tab/>
            </w:r>
            <w:r w:rsidR="009209B9" w:rsidRPr="000352D5">
              <w:rPr>
                <w:rStyle w:val="Hyperlink"/>
              </w:rPr>
              <w:t>Einberufung des Wahlvorstands</w:t>
            </w:r>
            <w:r w:rsidR="009209B9">
              <w:rPr>
                <w:webHidden/>
              </w:rPr>
              <w:tab/>
            </w:r>
            <w:r w:rsidR="009209B9">
              <w:rPr>
                <w:webHidden/>
              </w:rPr>
              <w:fldChar w:fldCharType="begin"/>
            </w:r>
            <w:r w:rsidR="009209B9">
              <w:rPr>
                <w:webHidden/>
              </w:rPr>
              <w:instrText xml:space="preserve"> PAGEREF _Toc185589971 \h </w:instrText>
            </w:r>
            <w:r w:rsidR="009209B9">
              <w:rPr>
                <w:webHidden/>
              </w:rPr>
            </w:r>
            <w:r w:rsidR="009209B9">
              <w:rPr>
                <w:webHidden/>
              </w:rPr>
              <w:fldChar w:fldCharType="separate"/>
            </w:r>
            <w:r>
              <w:rPr>
                <w:webHidden/>
              </w:rPr>
              <w:t>36</w:t>
            </w:r>
            <w:r w:rsidR="009209B9">
              <w:rPr>
                <w:webHidden/>
              </w:rPr>
              <w:fldChar w:fldCharType="end"/>
            </w:r>
          </w:hyperlink>
        </w:p>
        <w:p w14:paraId="12F284CA" w14:textId="14D4A3D8" w:rsidR="009209B9" w:rsidRDefault="001C23C7">
          <w:pPr>
            <w:pStyle w:val="Verzeichnis2"/>
            <w:rPr>
              <w:rFonts w:asciiTheme="minorHAnsi" w:eastAsiaTheme="minorEastAsia" w:hAnsiTheme="minorHAnsi" w:cstheme="minorBidi"/>
              <w:sz w:val="22"/>
              <w:szCs w:val="22"/>
            </w:rPr>
          </w:pPr>
          <w:hyperlink w:anchor="_Toc185589972" w:history="1">
            <w:r w:rsidR="009209B9" w:rsidRPr="000352D5">
              <w:rPr>
                <w:rStyle w:val="Hyperlink"/>
              </w:rPr>
              <w:t>4.5</w:t>
            </w:r>
            <w:r w:rsidR="009209B9">
              <w:rPr>
                <w:rFonts w:asciiTheme="minorHAnsi" w:eastAsiaTheme="minorEastAsia" w:hAnsiTheme="minorHAnsi" w:cstheme="minorBidi"/>
                <w:sz w:val="22"/>
                <w:szCs w:val="22"/>
              </w:rPr>
              <w:tab/>
            </w:r>
            <w:r w:rsidR="009209B9" w:rsidRPr="000352D5">
              <w:rPr>
                <w:rStyle w:val="Hyperlink"/>
              </w:rPr>
              <w:t>Ausstattung des Wahlvorstands</w:t>
            </w:r>
            <w:r w:rsidR="009209B9">
              <w:rPr>
                <w:webHidden/>
              </w:rPr>
              <w:tab/>
            </w:r>
            <w:r w:rsidR="009209B9">
              <w:rPr>
                <w:webHidden/>
              </w:rPr>
              <w:fldChar w:fldCharType="begin"/>
            </w:r>
            <w:r w:rsidR="009209B9">
              <w:rPr>
                <w:webHidden/>
              </w:rPr>
              <w:instrText xml:space="preserve"> PAGEREF _Toc185589972 \h </w:instrText>
            </w:r>
            <w:r w:rsidR="009209B9">
              <w:rPr>
                <w:webHidden/>
              </w:rPr>
            </w:r>
            <w:r w:rsidR="009209B9">
              <w:rPr>
                <w:webHidden/>
              </w:rPr>
              <w:fldChar w:fldCharType="separate"/>
            </w:r>
            <w:r>
              <w:rPr>
                <w:webHidden/>
              </w:rPr>
              <w:t>36</w:t>
            </w:r>
            <w:r w:rsidR="009209B9">
              <w:rPr>
                <w:webHidden/>
              </w:rPr>
              <w:fldChar w:fldCharType="end"/>
            </w:r>
          </w:hyperlink>
        </w:p>
        <w:p w14:paraId="7CDCF8C5" w14:textId="621C3A79" w:rsidR="009209B9" w:rsidRDefault="001C23C7">
          <w:pPr>
            <w:pStyle w:val="Verzeichnis3"/>
            <w:rPr>
              <w:rFonts w:asciiTheme="minorHAnsi" w:eastAsiaTheme="minorEastAsia" w:hAnsiTheme="minorHAnsi" w:cstheme="minorBidi"/>
              <w:noProof/>
              <w:sz w:val="22"/>
              <w:szCs w:val="22"/>
            </w:rPr>
          </w:pPr>
          <w:hyperlink w:anchor="_Toc185589973" w:history="1">
            <w:r w:rsidR="009209B9" w:rsidRPr="000352D5">
              <w:rPr>
                <w:rStyle w:val="Hyperlink"/>
                <w:noProof/>
              </w:rPr>
              <w:t>4.5.1</w:t>
            </w:r>
            <w:r w:rsidR="009209B9">
              <w:rPr>
                <w:rFonts w:asciiTheme="minorHAnsi" w:eastAsiaTheme="minorEastAsia" w:hAnsiTheme="minorHAnsi" w:cstheme="minorBidi"/>
                <w:noProof/>
                <w:sz w:val="22"/>
                <w:szCs w:val="22"/>
              </w:rPr>
              <w:tab/>
            </w:r>
            <w:r w:rsidR="009209B9" w:rsidRPr="000352D5">
              <w:rPr>
                <w:rStyle w:val="Hyperlink"/>
                <w:noProof/>
              </w:rPr>
              <w:t>Wahlvorstand (§ 49 BWO)</w:t>
            </w:r>
            <w:r w:rsidR="009209B9">
              <w:rPr>
                <w:noProof/>
                <w:webHidden/>
              </w:rPr>
              <w:tab/>
            </w:r>
            <w:r w:rsidR="009209B9">
              <w:rPr>
                <w:noProof/>
                <w:webHidden/>
              </w:rPr>
              <w:fldChar w:fldCharType="begin"/>
            </w:r>
            <w:r w:rsidR="009209B9">
              <w:rPr>
                <w:noProof/>
                <w:webHidden/>
              </w:rPr>
              <w:instrText xml:space="preserve"> PAGEREF _Toc185589973 \h </w:instrText>
            </w:r>
            <w:r w:rsidR="009209B9">
              <w:rPr>
                <w:noProof/>
                <w:webHidden/>
              </w:rPr>
            </w:r>
            <w:r w:rsidR="009209B9">
              <w:rPr>
                <w:noProof/>
                <w:webHidden/>
              </w:rPr>
              <w:fldChar w:fldCharType="separate"/>
            </w:r>
            <w:r>
              <w:rPr>
                <w:noProof/>
                <w:webHidden/>
              </w:rPr>
              <w:t>36</w:t>
            </w:r>
            <w:r w:rsidR="009209B9">
              <w:rPr>
                <w:noProof/>
                <w:webHidden/>
              </w:rPr>
              <w:fldChar w:fldCharType="end"/>
            </w:r>
          </w:hyperlink>
        </w:p>
        <w:p w14:paraId="44409108" w14:textId="6CF83CE3" w:rsidR="009209B9" w:rsidRDefault="001C23C7">
          <w:pPr>
            <w:pStyle w:val="Verzeichnis3"/>
            <w:rPr>
              <w:rFonts w:asciiTheme="minorHAnsi" w:eastAsiaTheme="minorEastAsia" w:hAnsiTheme="minorHAnsi" w:cstheme="minorBidi"/>
              <w:noProof/>
              <w:sz w:val="22"/>
              <w:szCs w:val="22"/>
            </w:rPr>
          </w:pPr>
          <w:hyperlink w:anchor="_Toc185589974" w:history="1">
            <w:r w:rsidR="009209B9" w:rsidRPr="000352D5">
              <w:rPr>
                <w:rStyle w:val="Hyperlink"/>
                <w:noProof/>
              </w:rPr>
              <w:t>4.5.2</w:t>
            </w:r>
            <w:r w:rsidR="009209B9">
              <w:rPr>
                <w:rFonts w:asciiTheme="minorHAnsi" w:eastAsiaTheme="minorEastAsia" w:hAnsiTheme="minorHAnsi" w:cstheme="minorBidi"/>
                <w:noProof/>
                <w:sz w:val="22"/>
                <w:szCs w:val="22"/>
              </w:rPr>
              <w:tab/>
            </w:r>
            <w:r w:rsidR="009209B9" w:rsidRPr="000352D5">
              <w:rPr>
                <w:rStyle w:val="Hyperlink"/>
                <w:noProof/>
              </w:rPr>
              <w:t>Briefwahlvorstand (§ 74 Abs. 3 BWO)</w:t>
            </w:r>
            <w:r w:rsidR="009209B9">
              <w:rPr>
                <w:noProof/>
                <w:webHidden/>
              </w:rPr>
              <w:tab/>
            </w:r>
            <w:r w:rsidR="009209B9">
              <w:rPr>
                <w:noProof/>
                <w:webHidden/>
              </w:rPr>
              <w:fldChar w:fldCharType="begin"/>
            </w:r>
            <w:r w:rsidR="009209B9">
              <w:rPr>
                <w:noProof/>
                <w:webHidden/>
              </w:rPr>
              <w:instrText xml:space="preserve"> PAGEREF _Toc185589974 \h </w:instrText>
            </w:r>
            <w:r w:rsidR="009209B9">
              <w:rPr>
                <w:noProof/>
                <w:webHidden/>
              </w:rPr>
            </w:r>
            <w:r w:rsidR="009209B9">
              <w:rPr>
                <w:noProof/>
                <w:webHidden/>
              </w:rPr>
              <w:fldChar w:fldCharType="separate"/>
            </w:r>
            <w:r>
              <w:rPr>
                <w:noProof/>
                <w:webHidden/>
              </w:rPr>
              <w:t>37</w:t>
            </w:r>
            <w:r w:rsidR="009209B9">
              <w:rPr>
                <w:noProof/>
                <w:webHidden/>
              </w:rPr>
              <w:fldChar w:fldCharType="end"/>
            </w:r>
          </w:hyperlink>
        </w:p>
        <w:p w14:paraId="7C08B64C" w14:textId="76217F09" w:rsidR="009209B9" w:rsidRDefault="001C23C7">
          <w:pPr>
            <w:pStyle w:val="Verzeichnis2"/>
            <w:rPr>
              <w:rFonts w:asciiTheme="minorHAnsi" w:eastAsiaTheme="minorEastAsia" w:hAnsiTheme="minorHAnsi" w:cstheme="minorBidi"/>
              <w:sz w:val="22"/>
              <w:szCs w:val="22"/>
            </w:rPr>
          </w:pPr>
          <w:hyperlink w:anchor="_Toc185589975" w:history="1">
            <w:r w:rsidR="009209B9" w:rsidRPr="000352D5">
              <w:rPr>
                <w:rStyle w:val="Hyperlink"/>
              </w:rPr>
              <w:t>4.6</w:t>
            </w:r>
            <w:r w:rsidR="009209B9">
              <w:rPr>
                <w:rFonts w:asciiTheme="minorHAnsi" w:eastAsiaTheme="minorEastAsia" w:hAnsiTheme="minorHAnsi" w:cstheme="minorBidi"/>
                <w:sz w:val="22"/>
                <w:szCs w:val="22"/>
              </w:rPr>
              <w:tab/>
            </w:r>
            <w:r w:rsidR="009209B9" w:rsidRPr="000352D5">
              <w:rPr>
                <w:rStyle w:val="Hyperlink"/>
              </w:rPr>
              <w:t>Beweglicher Wahlvorstand (§§ 8, 62, 63 BWO)</w:t>
            </w:r>
            <w:r w:rsidR="009209B9">
              <w:rPr>
                <w:webHidden/>
              </w:rPr>
              <w:tab/>
            </w:r>
            <w:r w:rsidR="009209B9">
              <w:rPr>
                <w:webHidden/>
              </w:rPr>
              <w:fldChar w:fldCharType="begin"/>
            </w:r>
            <w:r w:rsidR="009209B9">
              <w:rPr>
                <w:webHidden/>
              </w:rPr>
              <w:instrText xml:space="preserve"> PAGEREF _Toc185589975 \h </w:instrText>
            </w:r>
            <w:r w:rsidR="009209B9">
              <w:rPr>
                <w:webHidden/>
              </w:rPr>
            </w:r>
            <w:r w:rsidR="009209B9">
              <w:rPr>
                <w:webHidden/>
              </w:rPr>
              <w:fldChar w:fldCharType="separate"/>
            </w:r>
            <w:r>
              <w:rPr>
                <w:webHidden/>
              </w:rPr>
              <w:t>37</w:t>
            </w:r>
            <w:r w:rsidR="009209B9">
              <w:rPr>
                <w:webHidden/>
              </w:rPr>
              <w:fldChar w:fldCharType="end"/>
            </w:r>
          </w:hyperlink>
        </w:p>
        <w:p w14:paraId="75466C01" w14:textId="1AF4C9AA" w:rsidR="009209B9" w:rsidRDefault="001C23C7">
          <w:pPr>
            <w:pStyle w:val="Verzeichnis1"/>
            <w:rPr>
              <w:rFonts w:asciiTheme="minorHAnsi" w:eastAsiaTheme="minorEastAsia" w:hAnsiTheme="minorHAnsi" w:cstheme="minorBidi"/>
              <w:b w:val="0"/>
              <w:sz w:val="22"/>
              <w:szCs w:val="22"/>
            </w:rPr>
          </w:pPr>
          <w:hyperlink w:anchor="_Toc185589976" w:history="1">
            <w:r w:rsidR="009209B9" w:rsidRPr="000352D5">
              <w:rPr>
                <w:rStyle w:val="Hyperlink"/>
              </w:rPr>
              <w:t>5.</w:t>
            </w:r>
            <w:r w:rsidR="009209B9">
              <w:rPr>
                <w:rFonts w:asciiTheme="minorHAnsi" w:eastAsiaTheme="minorEastAsia" w:hAnsiTheme="minorHAnsi" w:cstheme="minorBidi"/>
                <w:b w:val="0"/>
                <w:sz w:val="22"/>
                <w:szCs w:val="22"/>
              </w:rPr>
              <w:tab/>
            </w:r>
            <w:r w:rsidR="009209B9" w:rsidRPr="000352D5">
              <w:rPr>
                <w:rStyle w:val="Hyperlink"/>
              </w:rPr>
              <w:t>Wahlräume (§ 46 BWO)</w:t>
            </w:r>
            <w:r w:rsidR="009209B9">
              <w:rPr>
                <w:webHidden/>
              </w:rPr>
              <w:tab/>
            </w:r>
            <w:r w:rsidR="009209B9">
              <w:rPr>
                <w:webHidden/>
              </w:rPr>
              <w:fldChar w:fldCharType="begin"/>
            </w:r>
            <w:r w:rsidR="009209B9">
              <w:rPr>
                <w:webHidden/>
              </w:rPr>
              <w:instrText xml:space="preserve"> PAGEREF _Toc185589976 \h </w:instrText>
            </w:r>
            <w:r w:rsidR="009209B9">
              <w:rPr>
                <w:webHidden/>
              </w:rPr>
            </w:r>
            <w:r w:rsidR="009209B9">
              <w:rPr>
                <w:webHidden/>
              </w:rPr>
              <w:fldChar w:fldCharType="separate"/>
            </w:r>
            <w:r>
              <w:rPr>
                <w:webHidden/>
              </w:rPr>
              <w:t>37</w:t>
            </w:r>
            <w:r w:rsidR="009209B9">
              <w:rPr>
                <w:webHidden/>
              </w:rPr>
              <w:fldChar w:fldCharType="end"/>
            </w:r>
          </w:hyperlink>
        </w:p>
        <w:p w14:paraId="29AA5FDF" w14:textId="3475F501" w:rsidR="009209B9" w:rsidRDefault="001C23C7">
          <w:pPr>
            <w:pStyle w:val="Verzeichnis2"/>
            <w:rPr>
              <w:rFonts w:asciiTheme="minorHAnsi" w:eastAsiaTheme="minorEastAsia" w:hAnsiTheme="minorHAnsi" w:cstheme="minorBidi"/>
              <w:sz w:val="22"/>
              <w:szCs w:val="22"/>
            </w:rPr>
          </w:pPr>
          <w:hyperlink w:anchor="_Toc185589977" w:history="1">
            <w:r w:rsidR="009209B9" w:rsidRPr="000352D5">
              <w:rPr>
                <w:rStyle w:val="Hyperlink"/>
              </w:rPr>
              <w:t>5.1</w:t>
            </w:r>
            <w:r w:rsidR="009209B9">
              <w:rPr>
                <w:rFonts w:asciiTheme="minorHAnsi" w:eastAsiaTheme="minorEastAsia" w:hAnsiTheme="minorHAnsi" w:cstheme="minorBidi"/>
                <w:sz w:val="22"/>
                <w:szCs w:val="22"/>
              </w:rPr>
              <w:tab/>
            </w:r>
            <w:r w:rsidR="009209B9" w:rsidRPr="000352D5">
              <w:rPr>
                <w:rStyle w:val="Hyperlink"/>
              </w:rPr>
              <w:t>Allgemeines</w:t>
            </w:r>
            <w:r w:rsidR="009209B9">
              <w:rPr>
                <w:webHidden/>
              </w:rPr>
              <w:tab/>
            </w:r>
            <w:r w:rsidR="009209B9">
              <w:rPr>
                <w:webHidden/>
              </w:rPr>
              <w:fldChar w:fldCharType="begin"/>
            </w:r>
            <w:r w:rsidR="009209B9">
              <w:rPr>
                <w:webHidden/>
              </w:rPr>
              <w:instrText xml:space="preserve"> PAGEREF _Toc185589977 \h </w:instrText>
            </w:r>
            <w:r w:rsidR="009209B9">
              <w:rPr>
                <w:webHidden/>
              </w:rPr>
            </w:r>
            <w:r w:rsidR="009209B9">
              <w:rPr>
                <w:webHidden/>
              </w:rPr>
              <w:fldChar w:fldCharType="separate"/>
            </w:r>
            <w:r>
              <w:rPr>
                <w:webHidden/>
              </w:rPr>
              <w:t>37</w:t>
            </w:r>
            <w:r w:rsidR="009209B9">
              <w:rPr>
                <w:webHidden/>
              </w:rPr>
              <w:fldChar w:fldCharType="end"/>
            </w:r>
          </w:hyperlink>
        </w:p>
        <w:p w14:paraId="082CAB15" w14:textId="11322885" w:rsidR="009209B9" w:rsidRDefault="001C23C7">
          <w:pPr>
            <w:pStyle w:val="Verzeichnis2"/>
            <w:rPr>
              <w:rFonts w:asciiTheme="minorHAnsi" w:eastAsiaTheme="minorEastAsia" w:hAnsiTheme="minorHAnsi" w:cstheme="minorBidi"/>
              <w:sz w:val="22"/>
              <w:szCs w:val="22"/>
            </w:rPr>
          </w:pPr>
          <w:hyperlink w:anchor="_Toc185589978" w:history="1">
            <w:r w:rsidR="009209B9" w:rsidRPr="000352D5">
              <w:rPr>
                <w:rStyle w:val="Hyperlink"/>
              </w:rPr>
              <w:t>5.2</w:t>
            </w:r>
            <w:r w:rsidR="009209B9">
              <w:rPr>
                <w:rFonts w:asciiTheme="minorHAnsi" w:eastAsiaTheme="minorEastAsia" w:hAnsiTheme="minorHAnsi" w:cstheme="minorBidi"/>
                <w:sz w:val="22"/>
                <w:szCs w:val="22"/>
              </w:rPr>
              <w:tab/>
            </w:r>
            <w:r w:rsidR="009209B9" w:rsidRPr="000352D5">
              <w:rPr>
                <w:rStyle w:val="Hyperlink"/>
              </w:rPr>
              <w:t>Ausstattung</w:t>
            </w:r>
            <w:r w:rsidR="009209B9">
              <w:rPr>
                <w:webHidden/>
              </w:rPr>
              <w:tab/>
            </w:r>
            <w:r w:rsidR="009209B9">
              <w:rPr>
                <w:webHidden/>
              </w:rPr>
              <w:fldChar w:fldCharType="begin"/>
            </w:r>
            <w:r w:rsidR="009209B9">
              <w:rPr>
                <w:webHidden/>
              </w:rPr>
              <w:instrText xml:space="preserve"> PAGEREF _Toc185589978 \h </w:instrText>
            </w:r>
            <w:r w:rsidR="009209B9">
              <w:rPr>
                <w:webHidden/>
              </w:rPr>
            </w:r>
            <w:r w:rsidR="009209B9">
              <w:rPr>
                <w:webHidden/>
              </w:rPr>
              <w:fldChar w:fldCharType="separate"/>
            </w:r>
            <w:r>
              <w:rPr>
                <w:webHidden/>
              </w:rPr>
              <w:t>38</w:t>
            </w:r>
            <w:r w:rsidR="009209B9">
              <w:rPr>
                <w:webHidden/>
              </w:rPr>
              <w:fldChar w:fldCharType="end"/>
            </w:r>
          </w:hyperlink>
        </w:p>
        <w:p w14:paraId="34ABF988" w14:textId="21BBE62B" w:rsidR="009209B9" w:rsidRDefault="001C23C7">
          <w:pPr>
            <w:pStyle w:val="Verzeichnis1"/>
            <w:rPr>
              <w:rFonts w:asciiTheme="minorHAnsi" w:eastAsiaTheme="minorEastAsia" w:hAnsiTheme="minorHAnsi" w:cstheme="minorBidi"/>
              <w:b w:val="0"/>
              <w:sz w:val="22"/>
              <w:szCs w:val="22"/>
            </w:rPr>
          </w:pPr>
          <w:hyperlink w:anchor="_Toc185589979" w:history="1">
            <w:r w:rsidR="009209B9" w:rsidRPr="000352D5">
              <w:rPr>
                <w:rStyle w:val="Hyperlink"/>
              </w:rPr>
              <w:t>6.</w:t>
            </w:r>
            <w:r w:rsidR="009209B9">
              <w:rPr>
                <w:rFonts w:asciiTheme="minorHAnsi" w:eastAsiaTheme="minorEastAsia" w:hAnsiTheme="minorHAnsi" w:cstheme="minorBidi"/>
                <w:b w:val="0"/>
                <w:sz w:val="22"/>
                <w:szCs w:val="22"/>
              </w:rPr>
              <w:tab/>
            </w:r>
            <w:r w:rsidR="009209B9" w:rsidRPr="000352D5">
              <w:rPr>
                <w:rStyle w:val="Hyperlink"/>
              </w:rPr>
              <w:t>Sonstige Wahlvorbereitungen</w:t>
            </w:r>
            <w:r w:rsidR="009209B9">
              <w:rPr>
                <w:webHidden/>
              </w:rPr>
              <w:tab/>
            </w:r>
            <w:r w:rsidR="009209B9">
              <w:rPr>
                <w:webHidden/>
              </w:rPr>
              <w:fldChar w:fldCharType="begin"/>
            </w:r>
            <w:r w:rsidR="009209B9">
              <w:rPr>
                <w:webHidden/>
              </w:rPr>
              <w:instrText xml:space="preserve"> PAGEREF _Toc185589979 \h </w:instrText>
            </w:r>
            <w:r w:rsidR="009209B9">
              <w:rPr>
                <w:webHidden/>
              </w:rPr>
            </w:r>
            <w:r w:rsidR="009209B9">
              <w:rPr>
                <w:webHidden/>
              </w:rPr>
              <w:fldChar w:fldCharType="separate"/>
            </w:r>
            <w:r>
              <w:rPr>
                <w:webHidden/>
              </w:rPr>
              <w:t>39</w:t>
            </w:r>
            <w:r w:rsidR="009209B9">
              <w:rPr>
                <w:webHidden/>
              </w:rPr>
              <w:fldChar w:fldCharType="end"/>
            </w:r>
          </w:hyperlink>
        </w:p>
        <w:p w14:paraId="44909306" w14:textId="65309CFD" w:rsidR="009209B9" w:rsidRDefault="001C23C7">
          <w:pPr>
            <w:pStyle w:val="Verzeichnis2"/>
            <w:rPr>
              <w:rFonts w:asciiTheme="minorHAnsi" w:eastAsiaTheme="minorEastAsia" w:hAnsiTheme="minorHAnsi" w:cstheme="minorBidi"/>
              <w:sz w:val="22"/>
              <w:szCs w:val="22"/>
            </w:rPr>
          </w:pPr>
          <w:hyperlink w:anchor="_Toc185589980" w:history="1">
            <w:r w:rsidR="009209B9" w:rsidRPr="000352D5">
              <w:rPr>
                <w:rStyle w:val="Hyperlink"/>
              </w:rPr>
              <w:t>6.1</w:t>
            </w:r>
            <w:r w:rsidR="009209B9">
              <w:rPr>
                <w:rFonts w:asciiTheme="minorHAnsi" w:eastAsiaTheme="minorEastAsia" w:hAnsiTheme="minorHAnsi" w:cstheme="minorBidi"/>
                <w:sz w:val="22"/>
                <w:szCs w:val="22"/>
              </w:rPr>
              <w:tab/>
            </w:r>
            <w:r w:rsidR="009209B9" w:rsidRPr="000352D5">
              <w:rPr>
                <w:rStyle w:val="Hyperlink"/>
              </w:rPr>
              <w:t>Bescheinigung des Wahlrechts und der Wählbarkeit</w:t>
            </w:r>
            <w:r w:rsidR="009209B9">
              <w:rPr>
                <w:webHidden/>
              </w:rPr>
              <w:tab/>
            </w:r>
            <w:r w:rsidR="009209B9">
              <w:rPr>
                <w:webHidden/>
              </w:rPr>
              <w:fldChar w:fldCharType="begin"/>
            </w:r>
            <w:r w:rsidR="009209B9">
              <w:rPr>
                <w:webHidden/>
              </w:rPr>
              <w:instrText xml:space="preserve"> PAGEREF _Toc185589980 \h </w:instrText>
            </w:r>
            <w:r w:rsidR="009209B9">
              <w:rPr>
                <w:webHidden/>
              </w:rPr>
            </w:r>
            <w:r w:rsidR="009209B9">
              <w:rPr>
                <w:webHidden/>
              </w:rPr>
              <w:fldChar w:fldCharType="separate"/>
            </w:r>
            <w:r>
              <w:rPr>
                <w:webHidden/>
              </w:rPr>
              <w:t>39</w:t>
            </w:r>
            <w:r w:rsidR="009209B9">
              <w:rPr>
                <w:webHidden/>
              </w:rPr>
              <w:fldChar w:fldCharType="end"/>
            </w:r>
          </w:hyperlink>
        </w:p>
        <w:p w14:paraId="796524FE" w14:textId="1C4BDC03" w:rsidR="009209B9" w:rsidRDefault="001C23C7">
          <w:pPr>
            <w:pStyle w:val="Verzeichnis2"/>
            <w:rPr>
              <w:rFonts w:asciiTheme="minorHAnsi" w:eastAsiaTheme="minorEastAsia" w:hAnsiTheme="minorHAnsi" w:cstheme="minorBidi"/>
              <w:sz w:val="22"/>
              <w:szCs w:val="22"/>
            </w:rPr>
          </w:pPr>
          <w:hyperlink w:anchor="_Toc185589981" w:history="1">
            <w:r w:rsidR="009209B9" w:rsidRPr="000352D5">
              <w:rPr>
                <w:rStyle w:val="Hyperlink"/>
              </w:rPr>
              <w:t>6.2</w:t>
            </w:r>
            <w:r w:rsidR="009209B9">
              <w:rPr>
                <w:rFonts w:asciiTheme="minorHAnsi" w:eastAsiaTheme="minorEastAsia" w:hAnsiTheme="minorHAnsi" w:cstheme="minorBidi"/>
                <w:sz w:val="22"/>
                <w:szCs w:val="22"/>
              </w:rPr>
              <w:tab/>
            </w:r>
            <w:r w:rsidR="009209B9" w:rsidRPr="000352D5">
              <w:rPr>
                <w:rStyle w:val="Hyperlink"/>
              </w:rPr>
              <w:t>Wahlbekanntmachung der Gemeinde (§ 48 BWO)</w:t>
            </w:r>
            <w:r w:rsidR="009209B9">
              <w:rPr>
                <w:webHidden/>
              </w:rPr>
              <w:tab/>
            </w:r>
            <w:r w:rsidR="009209B9">
              <w:rPr>
                <w:webHidden/>
              </w:rPr>
              <w:fldChar w:fldCharType="begin"/>
            </w:r>
            <w:r w:rsidR="009209B9">
              <w:rPr>
                <w:webHidden/>
              </w:rPr>
              <w:instrText xml:space="preserve"> PAGEREF _Toc185589981 \h </w:instrText>
            </w:r>
            <w:r w:rsidR="009209B9">
              <w:rPr>
                <w:webHidden/>
              </w:rPr>
            </w:r>
            <w:r w:rsidR="009209B9">
              <w:rPr>
                <w:webHidden/>
              </w:rPr>
              <w:fldChar w:fldCharType="separate"/>
            </w:r>
            <w:r>
              <w:rPr>
                <w:webHidden/>
              </w:rPr>
              <w:t>39</w:t>
            </w:r>
            <w:r w:rsidR="009209B9">
              <w:rPr>
                <w:webHidden/>
              </w:rPr>
              <w:fldChar w:fldCharType="end"/>
            </w:r>
          </w:hyperlink>
        </w:p>
        <w:p w14:paraId="38491FFB" w14:textId="3BF4978F" w:rsidR="009209B9" w:rsidRDefault="001C23C7">
          <w:pPr>
            <w:pStyle w:val="Verzeichnis2"/>
            <w:rPr>
              <w:rFonts w:asciiTheme="minorHAnsi" w:eastAsiaTheme="minorEastAsia" w:hAnsiTheme="minorHAnsi" w:cstheme="minorBidi"/>
              <w:sz w:val="22"/>
              <w:szCs w:val="22"/>
            </w:rPr>
          </w:pPr>
          <w:hyperlink w:anchor="_Toc185589982" w:history="1">
            <w:r w:rsidR="009209B9" w:rsidRPr="000352D5">
              <w:rPr>
                <w:rStyle w:val="Hyperlink"/>
              </w:rPr>
              <w:t>6.3</w:t>
            </w:r>
            <w:r w:rsidR="009209B9">
              <w:rPr>
                <w:rFonts w:asciiTheme="minorHAnsi" w:eastAsiaTheme="minorEastAsia" w:hAnsiTheme="minorHAnsi" w:cstheme="minorBidi"/>
                <w:sz w:val="22"/>
                <w:szCs w:val="22"/>
              </w:rPr>
              <w:tab/>
            </w:r>
            <w:r w:rsidR="009209B9" w:rsidRPr="000352D5">
              <w:rPr>
                <w:rStyle w:val="Hyperlink"/>
              </w:rPr>
              <w:t>Entgegennahme der Stimmzettel</w:t>
            </w:r>
            <w:r w:rsidR="009209B9">
              <w:rPr>
                <w:webHidden/>
              </w:rPr>
              <w:tab/>
            </w:r>
            <w:r w:rsidR="009209B9">
              <w:rPr>
                <w:webHidden/>
              </w:rPr>
              <w:fldChar w:fldCharType="begin"/>
            </w:r>
            <w:r w:rsidR="009209B9">
              <w:rPr>
                <w:webHidden/>
              </w:rPr>
              <w:instrText xml:space="preserve"> PAGEREF _Toc185589982 \h </w:instrText>
            </w:r>
            <w:r w:rsidR="009209B9">
              <w:rPr>
                <w:webHidden/>
              </w:rPr>
            </w:r>
            <w:r w:rsidR="009209B9">
              <w:rPr>
                <w:webHidden/>
              </w:rPr>
              <w:fldChar w:fldCharType="separate"/>
            </w:r>
            <w:r>
              <w:rPr>
                <w:webHidden/>
              </w:rPr>
              <w:t>39</w:t>
            </w:r>
            <w:r w:rsidR="009209B9">
              <w:rPr>
                <w:webHidden/>
              </w:rPr>
              <w:fldChar w:fldCharType="end"/>
            </w:r>
          </w:hyperlink>
        </w:p>
        <w:p w14:paraId="685CB5D3" w14:textId="4AD96391" w:rsidR="009209B9" w:rsidRDefault="001C23C7">
          <w:pPr>
            <w:pStyle w:val="Verzeichnis2"/>
            <w:rPr>
              <w:rFonts w:asciiTheme="minorHAnsi" w:eastAsiaTheme="minorEastAsia" w:hAnsiTheme="minorHAnsi" w:cstheme="minorBidi"/>
              <w:sz w:val="22"/>
              <w:szCs w:val="22"/>
            </w:rPr>
          </w:pPr>
          <w:hyperlink w:anchor="_Toc185589983" w:history="1">
            <w:r w:rsidR="009209B9" w:rsidRPr="000352D5">
              <w:rPr>
                <w:rStyle w:val="Hyperlink"/>
              </w:rPr>
              <w:t>6.4</w:t>
            </w:r>
            <w:r w:rsidR="009209B9">
              <w:rPr>
                <w:rFonts w:asciiTheme="minorHAnsi" w:eastAsiaTheme="minorEastAsia" w:hAnsiTheme="minorHAnsi" w:cstheme="minorBidi"/>
                <w:sz w:val="22"/>
                <w:szCs w:val="22"/>
              </w:rPr>
              <w:tab/>
            </w:r>
            <w:r w:rsidR="009209B9" w:rsidRPr="000352D5">
              <w:rPr>
                <w:rStyle w:val="Hyperlink"/>
              </w:rPr>
              <w:t>Behandlung der Wahlbriefe (§ 74 BWO)</w:t>
            </w:r>
            <w:r w:rsidR="009209B9">
              <w:rPr>
                <w:webHidden/>
              </w:rPr>
              <w:tab/>
            </w:r>
            <w:r w:rsidR="009209B9">
              <w:rPr>
                <w:webHidden/>
              </w:rPr>
              <w:fldChar w:fldCharType="begin"/>
            </w:r>
            <w:r w:rsidR="009209B9">
              <w:rPr>
                <w:webHidden/>
              </w:rPr>
              <w:instrText xml:space="preserve"> PAGEREF _Toc185589983 \h </w:instrText>
            </w:r>
            <w:r w:rsidR="009209B9">
              <w:rPr>
                <w:webHidden/>
              </w:rPr>
            </w:r>
            <w:r w:rsidR="009209B9">
              <w:rPr>
                <w:webHidden/>
              </w:rPr>
              <w:fldChar w:fldCharType="separate"/>
            </w:r>
            <w:r>
              <w:rPr>
                <w:webHidden/>
              </w:rPr>
              <w:t>39</w:t>
            </w:r>
            <w:r w:rsidR="009209B9">
              <w:rPr>
                <w:webHidden/>
              </w:rPr>
              <w:fldChar w:fldCharType="end"/>
            </w:r>
          </w:hyperlink>
        </w:p>
        <w:p w14:paraId="47B85118" w14:textId="59202AEF" w:rsidR="009209B9" w:rsidRDefault="001C23C7">
          <w:pPr>
            <w:pStyle w:val="Verzeichnis3"/>
            <w:rPr>
              <w:rFonts w:asciiTheme="minorHAnsi" w:eastAsiaTheme="minorEastAsia" w:hAnsiTheme="minorHAnsi" w:cstheme="minorBidi"/>
              <w:noProof/>
              <w:sz w:val="22"/>
              <w:szCs w:val="22"/>
            </w:rPr>
          </w:pPr>
          <w:hyperlink w:anchor="_Toc185589984" w:history="1">
            <w:r w:rsidR="009209B9" w:rsidRPr="000352D5">
              <w:rPr>
                <w:rStyle w:val="Hyperlink"/>
                <w:noProof/>
              </w:rPr>
              <w:t>6.4.1</w:t>
            </w:r>
            <w:r w:rsidR="009209B9">
              <w:rPr>
                <w:rFonts w:asciiTheme="minorHAnsi" w:eastAsiaTheme="minorEastAsia" w:hAnsiTheme="minorHAnsi" w:cstheme="minorBidi"/>
                <w:noProof/>
                <w:sz w:val="22"/>
                <w:szCs w:val="22"/>
              </w:rPr>
              <w:tab/>
            </w:r>
            <w:r w:rsidR="009209B9" w:rsidRPr="000352D5">
              <w:rPr>
                <w:rStyle w:val="Hyperlink"/>
                <w:noProof/>
              </w:rPr>
              <w:t>Zuständige Gemeinde, Verwahrung</w:t>
            </w:r>
            <w:r w:rsidR="009209B9">
              <w:rPr>
                <w:noProof/>
                <w:webHidden/>
              </w:rPr>
              <w:tab/>
            </w:r>
            <w:r w:rsidR="009209B9">
              <w:rPr>
                <w:noProof/>
                <w:webHidden/>
              </w:rPr>
              <w:fldChar w:fldCharType="begin"/>
            </w:r>
            <w:r w:rsidR="009209B9">
              <w:rPr>
                <w:noProof/>
                <w:webHidden/>
              </w:rPr>
              <w:instrText xml:space="preserve"> PAGEREF _Toc185589984 \h </w:instrText>
            </w:r>
            <w:r w:rsidR="009209B9">
              <w:rPr>
                <w:noProof/>
                <w:webHidden/>
              </w:rPr>
            </w:r>
            <w:r w:rsidR="009209B9">
              <w:rPr>
                <w:noProof/>
                <w:webHidden/>
              </w:rPr>
              <w:fldChar w:fldCharType="separate"/>
            </w:r>
            <w:r>
              <w:rPr>
                <w:noProof/>
                <w:webHidden/>
              </w:rPr>
              <w:t>39</w:t>
            </w:r>
            <w:r w:rsidR="009209B9">
              <w:rPr>
                <w:noProof/>
                <w:webHidden/>
              </w:rPr>
              <w:fldChar w:fldCharType="end"/>
            </w:r>
          </w:hyperlink>
        </w:p>
        <w:p w14:paraId="050BDFB6" w14:textId="08A1A86D" w:rsidR="009209B9" w:rsidRDefault="001C23C7">
          <w:pPr>
            <w:pStyle w:val="Verzeichnis3"/>
            <w:rPr>
              <w:rFonts w:asciiTheme="minorHAnsi" w:eastAsiaTheme="minorEastAsia" w:hAnsiTheme="minorHAnsi" w:cstheme="minorBidi"/>
              <w:noProof/>
              <w:sz w:val="22"/>
              <w:szCs w:val="22"/>
            </w:rPr>
          </w:pPr>
          <w:hyperlink w:anchor="_Toc185589985" w:history="1">
            <w:r w:rsidR="009209B9" w:rsidRPr="000352D5">
              <w:rPr>
                <w:rStyle w:val="Hyperlink"/>
                <w:noProof/>
              </w:rPr>
              <w:t>6.4.2</w:t>
            </w:r>
            <w:r w:rsidR="009209B9">
              <w:rPr>
                <w:rFonts w:asciiTheme="minorHAnsi" w:eastAsiaTheme="minorEastAsia" w:hAnsiTheme="minorHAnsi" w:cstheme="minorBidi"/>
                <w:noProof/>
                <w:sz w:val="22"/>
                <w:szCs w:val="22"/>
              </w:rPr>
              <w:tab/>
            </w:r>
            <w:r w:rsidR="009209B9" w:rsidRPr="000352D5">
              <w:rPr>
                <w:rStyle w:val="Hyperlink"/>
                <w:noProof/>
              </w:rPr>
              <w:t>Sicherstellung des rechtzeitigen Eingangs, Sonderzustellung der Deutschen Post AG am Wahlsonntag</w:t>
            </w:r>
            <w:r w:rsidR="009209B9">
              <w:rPr>
                <w:noProof/>
                <w:webHidden/>
              </w:rPr>
              <w:tab/>
            </w:r>
            <w:r w:rsidR="009209B9">
              <w:rPr>
                <w:noProof/>
                <w:webHidden/>
              </w:rPr>
              <w:fldChar w:fldCharType="begin"/>
            </w:r>
            <w:r w:rsidR="009209B9">
              <w:rPr>
                <w:noProof/>
                <w:webHidden/>
              </w:rPr>
              <w:instrText xml:space="preserve"> PAGEREF _Toc185589985 \h </w:instrText>
            </w:r>
            <w:r w:rsidR="009209B9">
              <w:rPr>
                <w:noProof/>
                <w:webHidden/>
              </w:rPr>
            </w:r>
            <w:r w:rsidR="009209B9">
              <w:rPr>
                <w:noProof/>
                <w:webHidden/>
              </w:rPr>
              <w:fldChar w:fldCharType="separate"/>
            </w:r>
            <w:r>
              <w:rPr>
                <w:noProof/>
                <w:webHidden/>
              </w:rPr>
              <w:t>40</w:t>
            </w:r>
            <w:r w:rsidR="009209B9">
              <w:rPr>
                <w:noProof/>
                <w:webHidden/>
              </w:rPr>
              <w:fldChar w:fldCharType="end"/>
            </w:r>
          </w:hyperlink>
        </w:p>
        <w:p w14:paraId="3392025D" w14:textId="2D333712" w:rsidR="009209B9" w:rsidRDefault="001C23C7">
          <w:pPr>
            <w:pStyle w:val="Verzeichnis3"/>
            <w:rPr>
              <w:rFonts w:asciiTheme="minorHAnsi" w:eastAsiaTheme="minorEastAsia" w:hAnsiTheme="minorHAnsi" w:cstheme="minorBidi"/>
              <w:noProof/>
              <w:sz w:val="22"/>
              <w:szCs w:val="22"/>
            </w:rPr>
          </w:pPr>
          <w:hyperlink w:anchor="_Toc185589986" w:history="1">
            <w:r w:rsidR="009209B9" w:rsidRPr="000352D5">
              <w:rPr>
                <w:rStyle w:val="Hyperlink"/>
                <w:noProof/>
              </w:rPr>
              <w:t>6.4.3</w:t>
            </w:r>
            <w:r w:rsidR="009209B9">
              <w:rPr>
                <w:rFonts w:asciiTheme="minorHAnsi" w:eastAsiaTheme="minorEastAsia" w:hAnsiTheme="minorHAnsi" w:cstheme="minorBidi"/>
                <w:noProof/>
                <w:sz w:val="22"/>
                <w:szCs w:val="22"/>
              </w:rPr>
              <w:tab/>
            </w:r>
            <w:r w:rsidR="009209B9" w:rsidRPr="000352D5">
              <w:rPr>
                <w:rStyle w:val="Hyperlink"/>
                <w:noProof/>
              </w:rPr>
              <w:t>Verspäteter Eingang</w:t>
            </w:r>
            <w:r w:rsidR="009209B9">
              <w:rPr>
                <w:noProof/>
                <w:webHidden/>
              </w:rPr>
              <w:tab/>
            </w:r>
            <w:r w:rsidR="009209B9">
              <w:rPr>
                <w:noProof/>
                <w:webHidden/>
              </w:rPr>
              <w:fldChar w:fldCharType="begin"/>
            </w:r>
            <w:r w:rsidR="009209B9">
              <w:rPr>
                <w:noProof/>
                <w:webHidden/>
              </w:rPr>
              <w:instrText xml:space="preserve"> PAGEREF _Toc185589986 \h </w:instrText>
            </w:r>
            <w:r w:rsidR="009209B9">
              <w:rPr>
                <w:noProof/>
                <w:webHidden/>
              </w:rPr>
            </w:r>
            <w:r w:rsidR="009209B9">
              <w:rPr>
                <w:noProof/>
                <w:webHidden/>
              </w:rPr>
              <w:fldChar w:fldCharType="separate"/>
            </w:r>
            <w:r>
              <w:rPr>
                <w:noProof/>
                <w:webHidden/>
              </w:rPr>
              <w:t>41</w:t>
            </w:r>
            <w:r w:rsidR="009209B9">
              <w:rPr>
                <w:noProof/>
                <w:webHidden/>
              </w:rPr>
              <w:fldChar w:fldCharType="end"/>
            </w:r>
          </w:hyperlink>
        </w:p>
        <w:p w14:paraId="03717AF0" w14:textId="385A284E" w:rsidR="009209B9" w:rsidRDefault="001C23C7">
          <w:pPr>
            <w:pStyle w:val="Verzeichnis3"/>
            <w:rPr>
              <w:rFonts w:asciiTheme="minorHAnsi" w:eastAsiaTheme="minorEastAsia" w:hAnsiTheme="minorHAnsi" w:cstheme="minorBidi"/>
              <w:noProof/>
              <w:sz w:val="22"/>
              <w:szCs w:val="22"/>
            </w:rPr>
          </w:pPr>
          <w:hyperlink w:anchor="_Toc185589987" w:history="1">
            <w:r w:rsidR="009209B9" w:rsidRPr="000352D5">
              <w:rPr>
                <w:rStyle w:val="Hyperlink"/>
                <w:noProof/>
              </w:rPr>
              <w:t>6.4.4</w:t>
            </w:r>
            <w:r w:rsidR="009209B9">
              <w:rPr>
                <w:rFonts w:asciiTheme="minorHAnsi" w:eastAsiaTheme="minorEastAsia" w:hAnsiTheme="minorHAnsi" w:cstheme="minorBidi"/>
                <w:noProof/>
                <w:sz w:val="22"/>
                <w:szCs w:val="22"/>
              </w:rPr>
              <w:tab/>
            </w:r>
            <w:r w:rsidR="009209B9" w:rsidRPr="000352D5">
              <w:rPr>
                <w:rStyle w:val="Hyperlink"/>
                <w:noProof/>
              </w:rPr>
              <w:t>Erfassung der von der Deutschen Post AG zugestellten Wahlbriefe</w:t>
            </w:r>
            <w:r w:rsidR="009209B9">
              <w:rPr>
                <w:noProof/>
                <w:webHidden/>
              </w:rPr>
              <w:tab/>
            </w:r>
            <w:r w:rsidR="009209B9">
              <w:rPr>
                <w:noProof/>
                <w:webHidden/>
              </w:rPr>
              <w:fldChar w:fldCharType="begin"/>
            </w:r>
            <w:r w:rsidR="009209B9">
              <w:rPr>
                <w:noProof/>
                <w:webHidden/>
              </w:rPr>
              <w:instrText xml:space="preserve"> PAGEREF _Toc185589987 \h </w:instrText>
            </w:r>
            <w:r w:rsidR="009209B9">
              <w:rPr>
                <w:noProof/>
                <w:webHidden/>
              </w:rPr>
            </w:r>
            <w:r w:rsidR="009209B9">
              <w:rPr>
                <w:noProof/>
                <w:webHidden/>
              </w:rPr>
              <w:fldChar w:fldCharType="separate"/>
            </w:r>
            <w:r>
              <w:rPr>
                <w:noProof/>
                <w:webHidden/>
              </w:rPr>
              <w:t>41</w:t>
            </w:r>
            <w:r w:rsidR="009209B9">
              <w:rPr>
                <w:noProof/>
                <w:webHidden/>
              </w:rPr>
              <w:fldChar w:fldCharType="end"/>
            </w:r>
          </w:hyperlink>
        </w:p>
        <w:p w14:paraId="3385F1CD" w14:textId="1837C6A4" w:rsidR="009209B9" w:rsidRDefault="001C23C7">
          <w:pPr>
            <w:pStyle w:val="Verzeichnis1"/>
            <w:rPr>
              <w:rFonts w:asciiTheme="minorHAnsi" w:eastAsiaTheme="minorEastAsia" w:hAnsiTheme="minorHAnsi" w:cstheme="minorBidi"/>
              <w:b w:val="0"/>
              <w:sz w:val="22"/>
              <w:szCs w:val="22"/>
            </w:rPr>
          </w:pPr>
          <w:hyperlink w:anchor="_Toc185589988" w:history="1">
            <w:r w:rsidR="009209B9" w:rsidRPr="000352D5">
              <w:rPr>
                <w:rStyle w:val="Hyperlink"/>
              </w:rPr>
              <w:t>7.</w:t>
            </w:r>
            <w:r w:rsidR="009209B9">
              <w:rPr>
                <w:rFonts w:asciiTheme="minorHAnsi" w:eastAsiaTheme="minorEastAsia" w:hAnsiTheme="minorHAnsi" w:cstheme="minorBidi"/>
                <w:b w:val="0"/>
                <w:sz w:val="22"/>
                <w:szCs w:val="22"/>
              </w:rPr>
              <w:tab/>
            </w:r>
            <w:r w:rsidR="009209B9" w:rsidRPr="000352D5">
              <w:rPr>
                <w:rStyle w:val="Hyperlink"/>
              </w:rPr>
              <w:t>Ermittlung, Feststellung und Übermittlung des Wahlergebnisses</w:t>
            </w:r>
            <w:r w:rsidR="009209B9">
              <w:rPr>
                <w:webHidden/>
              </w:rPr>
              <w:tab/>
            </w:r>
            <w:r w:rsidR="009209B9">
              <w:rPr>
                <w:webHidden/>
              </w:rPr>
              <w:fldChar w:fldCharType="begin"/>
            </w:r>
            <w:r w:rsidR="009209B9">
              <w:rPr>
                <w:webHidden/>
              </w:rPr>
              <w:instrText xml:space="preserve"> PAGEREF _Toc185589988 \h </w:instrText>
            </w:r>
            <w:r w:rsidR="009209B9">
              <w:rPr>
                <w:webHidden/>
              </w:rPr>
            </w:r>
            <w:r w:rsidR="009209B9">
              <w:rPr>
                <w:webHidden/>
              </w:rPr>
              <w:fldChar w:fldCharType="separate"/>
            </w:r>
            <w:r>
              <w:rPr>
                <w:webHidden/>
              </w:rPr>
              <w:t>41</w:t>
            </w:r>
            <w:r w:rsidR="009209B9">
              <w:rPr>
                <w:webHidden/>
              </w:rPr>
              <w:fldChar w:fldCharType="end"/>
            </w:r>
          </w:hyperlink>
        </w:p>
        <w:p w14:paraId="349A0A2F" w14:textId="012A5675" w:rsidR="009209B9" w:rsidRDefault="001C23C7">
          <w:pPr>
            <w:pStyle w:val="Verzeichnis2"/>
            <w:rPr>
              <w:rFonts w:asciiTheme="minorHAnsi" w:eastAsiaTheme="minorEastAsia" w:hAnsiTheme="minorHAnsi" w:cstheme="minorBidi"/>
              <w:sz w:val="22"/>
              <w:szCs w:val="22"/>
            </w:rPr>
          </w:pPr>
          <w:hyperlink w:anchor="_Toc185589989" w:history="1">
            <w:r w:rsidR="009209B9" w:rsidRPr="000352D5">
              <w:rPr>
                <w:rStyle w:val="Hyperlink"/>
              </w:rPr>
              <w:t>7.1</w:t>
            </w:r>
            <w:r w:rsidR="009209B9">
              <w:rPr>
                <w:rFonts w:asciiTheme="minorHAnsi" w:eastAsiaTheme="minorEastAsia" w:hAnsiTheme="minorHAnsi" w:cstheme="minorBidi"/>
                <w:sz w:val="22"/>
                <w:szCs w:val="22"/>
              </w:rPr>
              <w:tab/>
            </w:r>
            <w:r w:rsidR="009209B9" w:rsidRPr="000352D5">
              <w:rPr>
                <w:rStyle w:val="Hyperlink"/>
              </w:rPr>
              <w:t>Besetzung der Dienststellen</w:t>
            </w:r>
            <w:r w:rsidR="009209B9">
              <w:rPr>
                <w:webHidden/>
              </w:rPr>
              <w:tab/>
            </w:r>
            <w:r w:rsidR="009209B9">
              <w:rPr>
                <w:webHidden/>
              </w:rPr>
              <w:fldChar w:fldCharType="begin"/>
            </w:r>
            <w:r w:rsidR="009209B9">
              <w:rPr>
                <w:webHidden/>
              </w:rPr>
              <w:instrText xml:space="preserve"> PAGEREF _Toc185589989 \h </w:instrText>
            </w:r>
            <w:r w:rsidR="009209B9">
              <w:rPr>
                <w:webHidden/>
              </w:rPr>
            </w:r>
            <w:r w:rsidR="009209B9">
              <w:rPr>
                <w:webHidden/>
              </w:rPr>
              <w:fldChar w:fldCharType="separate"/>
            </w:r>
            <w:r>
              <w:rPr>
                <w:webHidden/>
              </w:rPr>
              <w:t>42</w:t>
            </w:r>
            <w:r w:rsidR="009209B9">
              <w:rPr>
                <w:webHidden/>
              </w:rPr>
              <w:fldChar w:fldCharType="end"/>
            </w:r>
          </w:hyperlink>
        </w:p>
        <w:p w14:paraId="14857635" w14:textId="1B53CE09" w:rsidR="009209B9" w:rsidRDefault="001C23C7">
          <w:pPr>
            <w:pStyle w:val="Verzeichnis2"/>
            <w:rPr>
              <w:rFonts w:asciiTheme="minorHAnsi" w:eastAsiaTheme="minorEastAsia" w:hAnsiTheme="minorHAnsi" w:cstheme="minorBidi"/>
              <w:sz w:val="22"/>
              <w:szCs w:val="22"/>
            </w:rPr>
          </w:pPr>
          <w:hyperlink w:anchor="_Toc185589990" w:history="1">
            <w:r w:rsidR="009209B9" w:rsidRPr="000352D5">
              <w:rPr>
                <w:rStyle w:val="Hyperlink"/>
              </w:rPr>
              <w:t>7.2</w:t>
            </w:r>
            <w:r w:rsidR="009209B9">
              <w:rPr>
                <w:rFonts w:asciiTheme="minorHAnsi" w:eastAsiaTheme="minorEastAsia" w:hAnsiTheme="minorHAnsi" w:cstheme="minorBidi"/>
                <w:sz w:val="22"/>
                <w:szCs w:val="22"/>
              </w:rPr>
              <w:tab/>
            </w:r>
            <w:r w:rsidR="009209B9" w:rsidRPr="000352D5">
              <w:rPr>
                <w:rStyle w:val="Hyperlink"/>
              </w:rPr>
              <w:t>Ermittlung und Feststellung des Wahlergebnisses durch den Wahlvorstand</w:t>
            </w:r>
            <w:r w:rsidR="009209B9">
              <w:rPr>
                <w:webHidden/>
              </w:rPr>
              <w:tab/>
            </w:r>
            <w:r w:rsidR="009209B9">
              <w:rPr>
                <w:webHidden/>
              </w:rPr>
              <w:fldChar w:fldCharType="begin"/>
            </w:r>
            <w:r w:rsidR="009209B9">
              <w:rPr>
                <w:webHidden/>
              </w:rPr>
              <w:instrText xml:space="preserve"> PAGEREF _Toc185589990 \h </w:instrText>
            </w:r>
            <w:r w:rsidR="009209B9">
              <w:rPr>
                <w:webHidden/>
              </w:rPr>
            </w:r>
            <w:r w:rsidR="009209B9">
              <w:rPr>
                <w:webHidden/>
              </w:rPr>
              <w:fldChar w:fldCharType="separate"/>
            </w:r>
            <w:r>
              <w:rPr>
                <w:webHidden/>
              </w:rPr>
              <w:t>42</w:t>
            </w:r>
            <w:r w:rsidR="009209B9">
              <w:rPr>
                <w:webHidden/>
              </w:rPr>
              <w:fldChar w:fldCharType="end"/>
            </w:r>
          </w:hyperlink>
        </w:p>
        <w:p w14:paraId="5F148D85" w14:textId="58E66B9E" w:rsidR="009209B9" w:rsidRDefault="001C23C7">
          <w:pPr>
            <w:pStyle w:val="Verzeichnis2"/>
            <w:rPr>
              <w:rFonts w:asciiTheme="minorHAnsi" w:eastAsiaTheme="minorEastAsia" w:hAnsiTheme="minorHAnsi" w:cstheme="minorBidi"/>
              <w:sz w:val="22"/>
              <w:szCs w:val="22"/>
            </w:rPr>
          </w:pPr>
          <w:hyperlink w:anchor="_Toc185589991" w:history="1">
            <w:r w:rsidR="009209B9" w:rsidRPr="000352D5">
              <w:rPr>
                <w:rStyle w:val="Hyperlink"/>
              </w:rPr>
              <w:t>7.3</w:t>
            </w:r>
            <w:r w:rsidR="009209B9">
              <w:rPr>
                <w:rFonts w:asciiTheme="minorHAnsi" w:eastAsiaTheme="minorEastAsia" w:hAnsiTheme="minorHAnsi" w:cstheme="minorBidi"/>
                <w:sz w:val="22"/>
                <w:szCs w:val="22"/>
              </w:rPr>
              <w:tab/>
            </w:r>
            <w:r w:rsidR="009209B9" w:rsidRPr="000352D5">
              <w:rPr>
                <w:rStyle w:val="Hyperlink"/>
              </w:rPr>
              <w:t>Übermittlung des vorläufigen Wahlergebnisses (Schnellmeldung, § 71 BWO)</w:t>
            </w:r>
            <w:r w:rsidR="009209B9">
              <w:rPr>
                <w:webHidden/>
              </w:rPr>
              <w:tab/>
            </w:r>
            <w:r w:rsidR="009209B9">
              <w:rPr>
                <w:webHidden/>
              </w:rPr>
              <w:fldChar w:fldCharType="begin"/>
            </w:r>
            <w:r w:rsidR="009209B9">
              <w:rPr>
                <w:webHidden/>
              </w:rPr>
              <w:instrText xml:space="preserve"> PAGEREF _Toc185589991 \h </w:instrText>
            </w:r>
            <w:r w:rsidR="009209B9">
              <w:rPr>
                <w:webHidden/>
              </w:rPr>
            </w:r>
            <w:r w:rsidR="009209B9">
              <w:rPr>
                <w:webHidden/>
              </w:rPr>
              <w:fldChar w:fldCharType="separate"/>
            </w:r>
            <w:r>
              <w:rPr>
                <w:webHidden/>
              </w:rPr>
              <w:t>42</w:t>
            </w:r>
            <w:r w:rsidR="009209B9">
              <w:rPr>
                <w:webHidden/>
              </w:rPr>
              <w:fldChar w:fldCharType="end"/>
            </w:r>
          </w:hyperlink>
        </w:p>
        <w:p w14:paraId="3285FEFC" w14:textId="3CE7A9A4" w:rsidR="009209B9" w:rsidRDefault="001C23C7">
          <w:pPr>
            <w:pStyle w:val="Verzeichnis3"/>
            <w:rPr>
              <w:rFonts w:asciiTheme="minorHAnsi" w:eastAsiaTheme="minorEastAsia" w:hAnsiTheme="minorHAnsi" w:cstheme="minorBidi"/>
              <w:noProof/>
              <w:sz w:val="22"/>
              <w:szCs w:val="22"/>
            </w:rPr>
          </w:pPr>
          <w:hyperlink w:anchor="_Toc185589992" w:history="1">
            <w:r w:rsidR="009209B9" w:rsidRPr="000352D5">
              <w:rPr>
                <w:rStyle w:val="Hyperlink"/>
                <w:noProof/>
              </w:rPr>
              <w:t>7.3.1</w:t>
            </w:r>
            <w:r w:rsidR="009209B9">
              <w:rPr>
                <w:rFonts w:asciiTheme="minorHAnsi" w:eastAsiaTheme="minorEastAsia" w:hAnsiTheme="minorHAnsi" w:cstheme="minorBidi"/>
                <w:noProof/>
                <w:sz w:val="22"/>
                <w:szCs w:val="22"/>
              </w:rPr>
              <w:tab/>
            </w:r>
            <w:r w:rsidR="009209B9" w:rsidRPr="000352D5">
              <w:rPr>
                <w:rStyle w:val="Hyperlink"/>
                <w:noProof/>
              </w:rPr>
              <w:t>Formblätter und Meldeweg</w:t>
            </w:r>
            <w:r w:rsidR="009209B9">
              <w:rPr>
                <w:noProof/>
                <w:webHidden/>
              </w:rPr>
              <w:tab/>
            </w:r>
            <w:r w:rsidR="009209B9">
              <w:rPr>
                <w:noProof/>
                <w:webHidden/>
              </w:rPr>
              <w:fldChar w:fldCharType="begin"/>
            </w:r>
            <w:r w:rsidR="009209B9">
              <w:rPr>
                <w:noProof/>
                <w:webHidden/>
              </w:rPr>
              <w:instrText xml:space="preserve"> PAGEREF _Toc185589992 \h </w:instrText>
            </w:r>
            <w:r w:rsidR="009209B9">
              <w:rPr>
                <w:noProof/>
                <w:webHidden/>
              </w:rPr>
            </w:r>
            <w:r w:rsidR="009209B9">
              <w:rPr>
                <w:noProof/>
                <w:webHidden/>
              </w:rPr>
              <w:fldChar w:fldCharType="separate"/>
            </w:r>
            <w:r>
              <w:rPr>
                <w:noProof/>
                <w:webHidden/>
              </w:rPr>
              <w:t>42</w:t>
            </w:r>
            <w:r w:rsidR="009209B9">
              <w:rPr>
                <w:noProof/>
                <w:webHidden/>
              </w:rPr>
              <w:fldChar w:fldCharType="end"/>
            </w:r>
          </w:hyperlink>
        </w:p>
        <w:p w14:paraId="5993D0F4" w14:textId="00FE5225" w:rsidR="009209B9" w:rsidRDefault="001C23C7">
          <w:pPr>
            <w:pStyle w:val="Verzeichnis3"/>
            <w:rPr>
              <w:rFonts w:asciiTheme="minorHAnsi" w:eastAsiaTheme="minorEastAsia" w:hAnsiTheme="minorHAnsi" w:cstheme="minorBidi"/>
              <w:noProof/>
              <w:sz w:val="22"/>
              <w:szCs w:val="22"/>
            </w:rPr>
          </w:pPr>
          <w:hyperlink w:anchor="_Toc185589993" w:history="1">
            <w:r w:rsidR="009209B9" w:rsidRPr="000352D5">
              <w:rPr>
                <w:rStyle w:val="Hyperlink"/>
                <w:noProof/>
              </w:rPr>
              <w:t>7.3.2</w:t>
            </w:r>
            <w:r w:rsidR="009209B9">
              <w:rPr>
                <w:rFonts w:asciiTheme="minorHAnsi" w:eastAsiaTheme="minorEastAsia" w:hAnsiTheme="minorHAnsi" w:cstheme="minorBidi"/>
                <w:noProof/>
                <w:sz w:val="22"/>
                <w:szCs w:val="22"/>
              </w:rPr>
              <w:tab/>
            </w:r>
            <w:r w:rsidR="009209B9" w:rsidRPr="000352D5">
              <w:rPr>
                <w:rStyle w:val="Hyperlink"/>
                <w:noProof/>
              </w:rPr>
              <w:t>Schnellmeldung durch den (Brief-)Wahlvorsteher</w:t>
            </w:r>
            <w:r w:rsidR="009209B9">
              <w:rPr>
                <w:noProof/>
                <w:webHidden/>
              </w:rPr>
              <w:tab/>
            </w:r>
            <w:r w:rsidR="009209B9">
              <w:rPr>
                <w:noProof/>
                <w:webHidden/>
              </w:rPr>
              <w:fldChar w:fldCharType="begin"/>
            </w:r>
            <w:r w:rsidR="009209B9">
              <w:rPr>
                <w:noProof/>
                <w:webHidden/>
              </w:rPr>
              <w:instrText xml:space="preserve"> PAGEREF _Toc185589993 \h </w:instrText>
            </w:r>
            <w:r w:rsidR="009209B9">
              <w:rPr>
                <w:noProof/>
                <w:webHidden/>
              </w:rPr>
            </w:r>
            <w:r w:rsidR="009209B9">
              <w:rPr>
                <w:noProof/>
                <w:webHidden/>
              </w:rPr>
              <w:fldChar w:fldCharType="separate"/>
            </w:r>
            <w:r>
              <w:rPr>
                <w:noProof/>
                <w:webHidden/>
              </w:rPr>
              <w:t>43</w:t>
            </w:r>
            <w:r w:rsidR="009209B9">
              <w:rPr>
                <w:noProof/>
                <w:webHidden/>
              </w:rPr>
              <w:fldChar w:fldCharType="end"/>
            </w:r>
          </w:hyperlink>
        </w:p>
        <w:p w14:paraId="16C3FE74" w14:textId="25D26DF3" w:rsidR="009209B9" w:rsidRDefault="001C23C7">
          <w:pPr>
            <w:pStyle w:val="Verzeichnis3"/>
            <w:rPr>
              <w:rFonts w:asciiTheme="minorHAnsi" w:eastAsiaTheme="minorEastAsia" w:hAnsiTheme="minorHAnsi" w:cstheme="minorBidi"/>
              <w:noProof/>
              <w:sz w:val="22"/>
              <w:szCs w:val="22"/>
            </w:rPr>
          </w:pPr>
          <w:hyperlink w:anchor="_Toc185589994" w:history="1">
            <w:r w:rsidR="009209B9" w:rsidRPr="000352D5">
              <w:rPr>
                <w:rStyle w:val="Hyperlink"/>
                <w:noProof/>
              </w:rPr>
              <w:t>7.3.3</w:t>
            </w:r>
            <w:r w:rsidR="009209B9">
              <w:rPr>
                <w:rFonts w:asciiTheme="minorHAnsi" w:eastAsiaTheme="minorEastAsia" w:hAnsiTheme="minorHAnsi" w:cstheme="minorBidi"/>
                <w:noProof/>
                <w:sz w:val="22"/>
                <w:szCs w:val="22"/>
              </w:rPr>
              <w:tab/>
            </w:r>
            <w:r w:rsidR="009209B9" w:rsidRPr="000352D5">
              <w:rPr>
                <w:rStyle w:val="Hyperlink"/>
                <w:noProof/>
              </w:rPr>
              <w:t>Schnellmeldung durch die Gemeinde</w:t>
            </w:r>
            <w:r w:rsidR="009209B9">
              <w:rPr>
                <w:noProof/>
                <w:webHidden/>
              </w:rPr>
              <w:tab/>
            </w:r>
            <w:r w:rsidR="009209B9">
              <w:rPr>
                <w:noProof/>
                <w:webHidden/>
              </w:rPr>
              <w:fldChar w:fldCharType="begin"/>
            </w:r>
            <w:r w:rsidR="009209B9">
              <w:rPr>
                <w:noProof/>
                <w:webHidden/>
              </w:rPr>
              <w:instrText xml:space="preserve"> PAGEREF _Toc185589994 \h </w:instrText>
            </w:r>
            <w:r w:rsidR="009209B9">
              <w:rPr>
                <w:noProof/>
                <w:webHidden/>
              </w:rPr>
            </w:r>
            <w:r w:rsidR="009209B9">
              <w:rPr>
                <w:noProof/>
                <w:webHidden/>
              </w:rPr>
              <w:fldChar w:fldCharType="separate"/>
            </w:r>
            <w:r>
              <w:rPr>
                <w:noProof/>
                <w:webHidden/>
              </w:rPr>
              <w:t>43</w:t>
            </w:r>
            <w:r w:rsidR="009209B9">
              <w:rPr>
                <w:noProof/>
                <w:webHidden/>
              </w:rPr>
              <w:fldChar w:fldCharType="end"/>
            </w:r>
          </w:hyperlink>
        </w:p>
        <w:p w14:paraId="78056B80" w14:textId="55D2D689" w:rsidR="009209B9" w:rsidRDefault="001C23C7">
          <w:pPr>
            <w:pStyle w:val="Verzeichnis2"/>
            <w:rPr>
              <w:rFonts w:asciiTheme="minorHAnsi" w:eastAsiaTheme="minorEastAsia" w:hAnsiTheme="minorHAnsi" w:cstheme="minorBidi"/>
              <w:sz w:val="22"/>
              <w:szCs w:val="22"/>
            </w:rPr>
          </w:pPr>
          <w:hyperlink w:anchor="_Toc185589995" w:history="1">
            <w:r w:rsidR="009209B9" w:rsidRPr="000352D5">
              <w:rPr>
                <w:rStyle w:val="Hyperlink"/>
              </w:rPr>
              <w:t>7.4</w:t>
            </w:r>
            <w:r w:rsidR="009209B9">
              <w:rPr>
                <w:rFonts w:asciiTheme="minorHAnsi" w:eastAsiaTheme="minorEastAsia" w:hAnsiTheme="minorHAnsi" w:cstheme="minorBidi"/>
                <w:sz w:val="22"/>
                <w:szCs w:val="22"/>
              </w:rPr>
              <w:tab/>
            </w:r>
            <w:r w:rsidR="009209B9" w:rsidRPr="000352D5">
              <w:rPr>
                <w:rStyle w:val="Hyperlink"/>
              </w:rPr>
              <w:t>Prüfung der Wahlunterlagen, Zusammenstellung des endgültigen Wahlergebnisses (§ 72 Abs. 2, 3 BWO)</w:t>
            </w:r>
            <w:r w:rsidR="009209B9">
              <w:rPr>
                <w:webHidden/>
              </w:rPr>
              <w:tab/>
            </w:r>
            <w:r w:rsidR="009209B9">
              <w:rPr>
                <w:webHidden/>
              </w:rPr>
              <w:fldChar w:fldCharType="begin"/>
            </w:r>
            <w:r w:rsidR="009209B9">
              <w:rPr>
                <w:webHidden/>
              </w:rPr>
              <w:instrText xml:space="preserve"> PAGEREF _Toc185589995 \h </w:instrText>
            </w:r>
            <w:r w:rsidR="009209B9">
              <w:rPr>
                <w:webHidden/>
              </w:rPr>
            </w:r>
            <w:r w:rsidR="009209B9">
              <w:rPr>
                <w:webHidden/>
              </w:rPr>
              <w:fldChar w:fldCharType="separate"/>
            </w:r>
            <w:r>
              <w:rPr>
                <w:webHidden/>
              </w:rPr>
              <w:t>43</w:t>
            </w:r>
            <w:r w:rsidR="009209B9">
              <w:rPr>
                <w:webHidden/>
              </w:rPr>
              <w:fldChar w:fldCharType="end"/>
            </w:r>
          </w:hyperlink>
        </w:p>
        <w:p w14:paraId="02F9F2A8" w14:textId="642AF8EE" w:rsidR="009209B9" w:rsidRDefault="001C23C7">
          <w:pPr>
            <w:pStyle w:val="Verzeichnis3"/>
            <w:rPr>
              <w:rFonts w:asciiTheme="minorHAnsi" w:eastAsiaTheme="minorEastAsia" w:hAnsiTheme="minorHAnsi" w:cstheme="minorBidi"/>
              <w:noProof/>
              <w:sz w:val="22"/>
              <w:szCs w:val="22"/>
            </w:rPr>
          </w:pPr>
          <w:hyperlink w:anchor="_Toc185589996" w:history="1">
            <w:r w:rsidR="009209B9" w:rsidRPr="000352D5">
              <w:rPr>
                <w:rStyle w:val="Hyperlink"/>
                <w:noProof/>
              </w:rPr>
              <w:t>7.4.1</w:t>
            </w:r>
            <w:r w:rsidR="009209B9">
              <w:rPr>
                <w:rFonts w:asciiTheme="minorHAnsi" w:eastAsiaTheme="minorEastAsia" w:hAnsiTheme="minorHAnsi" w:cstheme="minorBidi"/>
                <w:noProof/>
                <w:sz w:val="22"/>
                <w:szCs w:val="22"/>
              </w:rPr>
              <w:tab/>
            </w:r>
            <w:r w:rsidR="009209B9" w:rsidRPr="000352D5">
              <w:rPr>
                <w:rStyle w:val="Hyperlink"/>
                <w:noProof/>
              </w:rPr>
              <w:t>Übergabe der Wahlunterlagen durch den Wahlvorstand</w:t>
            </w:r>
            <w:r w:rsidR="009209B9">
              <w:rPr>
                <w:noProof/>
                <w:webHidden/>
              </w:rPr>
              <w:tab/>
            </w:r>
            <w:r w:rsidR="009209B9">
              <w:rPr>
                <w:noProof/>
                <w:webHidden/>
              </w:rPr>
              <w:fldChar w:fldCharType="begin"/>
            </w:r>
            <w:r w:rsidR="009209B9">
              <w:rPr>
                <w:noProof/>
                <w:webHidden/>
              </w:rPr>
              <w:instrText xml:space="preserve"> PAGEREF _Toc185589996 \h </w:instrText>
            </w:r>
            <w:r w:rsidR="009209B9">
              <w:rPr>
                <w:noProof/>
                <w:webHidden/>
              </w:rPr>
            </w:r>
            <w:r w:rsidR="009209B9">
              <w:rPr>
                <w:noProof/>
                <w:webHidden/>
              </w:rPr>
              <w:fldChar w:fldCharType="separate"/>
            </w:r>
            <w:r>
              <w:rPr>
                <w:noProof/>
                <w:webHidden/>
              </w:rPr>
              <w:t>43</w:t>
            </w:r>
            <w:r w:rsidR="009209B9">
              <w:rPr>
                <w:noProof/>
                <w:webHidden/>
              </w:rPr>
              <w:fldChar w:fldCharType="end"/>
            </w:r>
          </w:hyperlink>
        </w:p>
        <w:p w14:paraId="49DED2E6" w14:textId="4A80BA2F" w:rsidR="009209B9" w:rsidRDefault="001C23C7">
          <w:pPr>
            <w:pStyle w:val="Verzeichnis3"/>
            <w:rPr>
              <w:rFonts w:asciiTheme="minorHAnsi" w:eastAsiaTheme="minorEastAsia" w:hAnsiTheme="minorHAnsi" w:cstheme="minorBidi"/>
              <w:noProof/>
              <w:sz w:val="22"/>
              <w:szCs w:val="22"/>
            </w:rPr>
          </w:pPr>
          <w:hyperlink w:anchor="_Toc185589997" w:history="1">
            <w:r w:rsidR="009209B9" w:rsidRPr="000352D5">
              <w:rPr>
                <w:rStyle w:val="Hyperlink"/>
                <w:noProof/>
              </w:rPr>
              <w:t>7.4.2</w:t>
            </w:r>
            <w:r w:rsidR="009209B9">
              <w:rPr>
                <w:rFonts w:asciiTheme="minorHAnsi" w:eastAsiaTheme="minorEastAsia" w:hAnsiTheme="minorHAnsi" w:cstheme="minorBidi"/>
                <w:noProof/>
                <w:sz w:val="22"/>
                <w:szCs w:val="22"/>
              </w:rPr>
              <w:tab/>
            </w:r>
            <w:r w:rsidR="009209B9" w:rsidRPr="000352D5">
              <w:rPr>
                <w:rStyle w:val="Hyperlink"/>
                <w:noProof/>
              </w:rPr>
              <w:t>Prüfung und Berichtigung</w:t>
            </w:r>
            <w:r w:rsidR="009209B9">
              <w:rPr>
                <w:noProof/>
                <w:webHidden/>
              </w:rPr>
              <w:tab/>
            </w:r>
            <w:r w:rsidR="009209B9">
              <w:rPr>
                <w:noProof/>
                <w:webHidden/>
              </w:rPr>
              <w:fldChar w:fldCharType="begin"/>
            </w:r>
            <w:r w:rsidR="009209B9">
              <w:rPr>
                <w:noProof/>
                <w:webHidden/>
              </w:rPr>
              <w:instrText xml:space="preserve"> PAGEREF _Toc185589997 \h </w:instrText>
            </w:r>
            <w:r w:rsidR="009209B9">
              <w:rPr>
                <w:noProof/>
                <w:webHidden/>
              </w:rPr>
            </w:r>
            <w:r w:rsidR="009209B9">
              <w:rPr>
                <w:noProof/>
                <w:webHidden/>
              </w:rPr>
              <w:fldChar w:fldCharType="separate"/>
            </w:r>
            <w:r>
              <w:rPr>
                <w:noProof/>
                <w:webHidden/>
              </w:rPr>
              <w:t>44</w:t>
            </w:r>
            <w:r w:rsidR="009209B9">
              <w:rPr>
                <w:noProof/>
                <w:webHidden/>
              </w:rPr>
              <w:fldChar w:fldCharType="end"/>
            </w:r>
          </w:hyperlink>
        </w:p>
        <w:p w14:paraId="044DA06C" w14:textId="52E80AC8" w:rsidR="009209B9" w:rsidRDefault="001C23C7">
          <w:pPr>
            <w:pStyle w:val="Verzeichnis3"/>
            <w:rPr>
              <w:rFonts w:asciiTheme="minorHAnsi" w:eastAsiaTheme="minorEastAsia" w:hAnsiTheme="minorHAnsi" w:cstheme="minorBidi"/>
              <w:noProof/>
              <w:sz w:val="22"/>
              <w:szCs w:val="22"/>
            </w:rPr>
          </w:pPr>
          <w:hyperlink w:anchor="_Toc185589998" w:history="1">
            <w:r w:rsidR="009209B9" w:rsidRPr="000352D5">
              <w:rPr>
                <w:rStyle w:val="Hyperlink"/>
                <w:noProof/>
              </w:rPr>
              <w:t>7.4.3</w:t>
            </w:r>
            <w:r w:rsidR="009209B9">
              <w:rPr>
                <w:rFonts w:asciiTheme="minorHAnsi" w:eastAsiaTheme="minorEastAsia" w:hAnsiTheme="minorHAnsi" w:cstheme="minorBidi"/>
                <w:noProof/>
                <w:sz w:val="22"/>
                <w:szCs w:val="22"/>
              </w:rPr>
              <w:tab/>
            </w:r>
            <w:r w:rsidR="009209B9" w:rsidRPr="000352D5">
              <w:rPr>
                <w:rStyle w:val="Hyperlink"/>
                <w:noProof/>
              </w:rPr>
              <w:t>Zusammenstellung</w:t>
            </w:r>
            <w:r w:rsidR="009209B9">
              <w:rPr>
                <w:noProof/>
                <w:webHidden/>
              </w:rPr>
              <w:tab/>
            </w:r>
            <w:r w:rsidR="009209B9">
              <w:rPr>
                <w:noProof/>
                <w:webHidden/>
              </w:rPr>
              <w:fldChar w:fldCharType="begin"/>
            </w:r>
            <w:r w:rsidR="009209B9">
              <w:rPr>
                <w:noProof/>
                <w:webHidden/>
              </w:rPr>
              <w:instrText xml:space="preserve"> PAGEREF _Toc185589998 \h </w:instrText>
            </w:r>
            <w:r w:rsidR="009209B9">
              <w:rPr>
                <w:noProof/>
                <w:webHidden/>
              </w:rPr>
            </w:r>
            <w:r w:rsidR="009209B9">
              <w:rPr>
                <w:noProof/>
                <w:webHidden/>
              </w:rPr>
              <w:fldChar w:fldCharType="separate"/>
            </w:r>
            <w:r>
              <w:rPr>
                <w:noProof/>
                <w:webHidden/>
              </w:rPr>
              <w:t>44</w:t>
            </w:r>
            <w:r w:rsidR="009209B9">
              <w:rPr>
                <w:noProof/>
                <w:webHidden/>
              </w:rPr>
              <w:fldChar w:fldCharType="end"/>
            </w:r>
          </w:hyperlink>
        </w:p>
        <w:p w14:paraId="310FF1B4" w14:textId="57DEF169" w:rsidR="009209B9" w:rsidRDefault="001C23C7">
          <w:pPr>
            <w:pStyle w:val="Verzeichnis3"/>
            <w:rPr>
              <w:rFonts w:asciiTheme="minorHAnsi" w:eastAsiaTheme="minorEastAsia" w:hAnsiTheme="minorHAnsi" w:cstheme="minorBidi"/>
              <w:noProof/>
              <w:sz w:val="22"/>
              <w:szCs w:val="22"/>
            </w:rPr>
          </w:pPr>
          <w:hyperlink w:anchor="_Toc185589999" w:history="1">
            <w:r w:rsidR="009209B9" w:rsidRPr="000352D5">
              <w:rPr>
                <w:rStyle w:val="Hyperlink"/>
                <w:noProof/>
              </w:rPr>
              <w:t>7.4.4</w:t>
            </w:r>
            <w:r w:rsidR="009209B9">
              <w:rPr>
                <w:rFonts w:asciiTheme="minorHAnsi" w:eastAsiaTheme="minorEastAsia" w:hAnsiTheme="minorHAnsi" w:cstheme="minorBidi"/>
                <w:noProof/>
                <w:sz w:val="22"/>
                <w:szCs w:val="22"/>
              </w:rPr>
              <w:tab/>
            </w:r>
            <w:r w:rsidR="009209B9" w:rsidRPr="000352D5">
              <w:rPr>
                <w:rStyle w:val="Hyperlink"/>
                <w:noProof/>
              </w:rPr>
              <w:t>Übergabe der Wahlunterlagen an das Landratsamt bzw. den Kreiswahlleiter</w:t>
            </w:r>
            <w:r w:rsidR="009209B9">
              <w:rPr>
                <w:noProof/>
                <w:webHidden/>
              </w:rPr>
              <w:tab/>
            </w:r>
            <w:r w:rsidR="009209B9">
              <w:rPr>
                <w:noProof/>
                <w:webHidden/>
              </w:rPr>
              <w:fldChar w:fldCharType="begin"/>
            </w:r>
            <w:r w:rsidR="009209B9">
              <w:rPr>
                <w:noProof/>
                <w:webHidden/>
              </w:rPr>
              <w:instrText xml:space="preserve"> PAGEREF _Toc185589999 \h </w:instrText>
            </w:r>
            <w:r w:rsidR="009209B9">
              <w:rPr>
                <w:noProof/>
                <w:webHidden/>
              </w:rPr>
            </w:r>
            <w:r w:rsidR="009209B9">
              <w:rPr>
                <w:noProof/>
                <w:webHidden/>
              </w:rPr>
              <w:fldChar w:fldCharType="separate"/>
            </w:r>
            <w:r>
              <w:rPr>
                <w:noProof/>
                <w:webHidden/>
              </w:rPr>
              <w:t>45</w:t>
            </w:r>
            <w:r w:rsidR="009209B9">
              <w:rPr>
                <w:noProof/>
                <w:webHidden/>
              </w:rPr>
              <w:fldChar w:fldCharType="end"/>
            </w:r>
          </w:hyperlink>
        </w:p>
        <w:p w14:paraId="4BB84F25" w14:textId="28F134C2" w:rsidR="009209B9" w:rsidRDefault="001C23C7">
          <w:pPr>
            <w:pStyle w:val="Verzeichnis1"/>
            <w:rPr>
              <w:rFonts w:asciiTheme="minorHAnsi" w:eastAsiaTheme="minorEastAsia" w:hAnsiTheme="minorHAnsi" w:cstheme="minorBidi"/>
              <w:b w:val="0"/>
              <w:sz w:val="22"/>
              <w:szCs w:val="22"/>
            </w:rPr>
          </w:pPr>
          <w:hyperlink w:anchor="_Toc185590000" w:history="1">
            <w:r w:rsidR="009209B9" w:rsidRPr="000352D5">
              <w:rPr>
                <w:rStyle w:val="Hyperlink"/>
              </w:rPr>
              <w:t>8.</w:t>
            </w:r>
            <w:r w:rsidR="009209B9">
              <w:rPr>
                <w:rFonts w:asciiTheme="minorHAnsi" w:eastAsiaTheme="minorEastAsia" w:hAnsiTheme="minorHAnsi" w:cstheme="minorBidi"/>
                <w:b w:val="0"/>
                <w:sz w:val="22"/>
                <w:szCs w:val="22"/>
              </w:rPr>
              <w:tab/>
            </w:r>
            <w:r w:rsidR="009209B9" w:rsidRPr="000352D5">
              <w:rPr>
                <w:rStyle w:val="Hyperlink"/>
              </w:rPr>
              <w:t>Abschlussarbeiten, Aufbewahrung der Wahlunterlagen</w:t>
            </w:r>
            <w:r w:rsidR="009209B9">
              <w:rPr>
                <w:webHidden/>
              </w:rPr>
              <w:tab/>
            </w:r>
            <w:r w:rsidR="009209B9">
              <w:rPr>
                <w:webHidden/>
              </w:rPr>
              <w:fldChar w:fldCharType="begin"/>
            </w:r>
            <w:r w:rsidR="009209B9">
              <w:rPr>
                <w:webHidden/>
              </w:rPr>
              <w:instrText xml:space="preserve"> PAGEREF _Toc185590000 \h </w:instrText>
            </w:r>
            <w:r w:rsidR="009209B9">
              <w:rPr>
                <w:webHidden/>
              </w:rPr>
            </w:r>
            <w:r w:rsidR="009209B9">
              <w:rPr>
                <w:webHidden/>
              </w:rPr>
              <w:fldChar w:fldCharType="separate"/>
            </w:r>
            <w:r>
              <w:rPr>
                <w:webHidden/>
              </w:rPr>
              <w:t>45</w:t>
            </w:r>
            <w:r w:rsidR="009209B9">
              <w:rPr>
                <w:webHidden/>
              </w:rPr>
              <w:fldChar w:fldCharType="end"/>
            </w:r>
          </w:hyperlink>
        </w:p>
        <w:p w14:paraId="78C12697" w14:textId="281FF07F" w:rsidR="009209B9" w:rsidRDefault="001C23C7">
          <w:pPr>
            <w:pStyle w:val="Verzeichnis2"/>
            <w:rPr>
              <w:rFonts w:asciiTheme="minorHAnsi" w:eastAsiaTheme="minorEastAsia" w:hAnsiTheme="minorHAnsi" w:cstheme="minorBidi"/>
              <w:sz w:val="22"/>
              <w:szCs w:val="22"/>
            </w:rPr>
          </w:pPr>
          <w:hyperlink w:anchor="_Toc185590001" w:history="1">
            <w:r w:rsidR="009209B9" w:rsidRPr="000352D5">
              <w:rPr>
                <w:rStyle w:val="Hyperlink"/>
              </w:rPr>
              <w:t>8.1</w:t>
            </w:r>
            <w:r w:rsidR="009209B9">
              <w:rPr>
                <w:rFonts w:asciiTheme="minorHAnsi" w:eastAsiaTheme="minorEastAsia" w:hAnsiTheme="minorHAnsi" w:cstheme="minorBidi"/>
                <w:sz w:val="22"/>
                <w:szCs w:val="22"/>
              </w:rPr>
              <w:tab/>
            </w:r>
            <w:r w:rsidR="009209B9" w:rsidRPr="000352D5">
              <w:rPr>
                <w:rStyle w:val="Hyperlink"/>
              </w:rPr>
              <w:t>Übernahme der Unterlagen der (Brief-)Wahlvorstände</w:t>
            </w:r>
            <w:r w:rsidR="009209B9">
              <w:rPr>
                <w:webHidden/>
              </w:rPr>
              <w:tab/>
            </w:r>
            <w:r w:rsidR="009209B9">
              <w:rPr>
                <w:webHidden/>
              </w:rPr>
              <w:fldChar w:fldCharType="begin"/>
            </w:r>
            <w:r w:rsidR="009209B9">
              <w:rPr>
                <w:webHidden/>
              </w:rPr>
              <w:instrText xml:space="preserve"> PAGEREF _Toc185590001 \h </w:instrText>
            </w:r>
            <w:r w:rsidR="009209B9">
              <w:rPr>
                <w:webHidden/>
              </w:rPr>
            </w:r>
            <w:r w:rsidR="009209B9">
              <w:rPr>
                <w:webHidden/>
              </w:rPr>
              <w:fldChar w:fldCharType="separate"/>
            </w:r>
            <w:r>
              <w:rPr>
                <w:webHidden/>
              </w:rPr>
              <w:t>45</w:t>
            </w:r>
            <w:r w:rsidR="009209B9">
              <w:rPr>
                <w:webHidden/>
              </w:rPr>
              <w:fldChar w:fldCharType="end"/>
            </w:r>
          </w:hyperlink>
        </w:p>
        <w:p w14:paraId="24F25B21" w14:textId="4511D259" w:rsidR="009209B9" w:rsidRDefault="001C23C7">
          <w:pPr>
            <w:pStyle w:val="Verzeichnis2"/>
            <w:rPr>
              <w:rFonts w:asciiTheme="minorHAnsi" w:eastAsiaTheme="minorEastAsia" w:hAnsiTheme="minorHAnsi" w:cstheme="minorBidi"/>
              <w:sz w:val="22"/>
              <w:szCs w:val="22"/>
            </w:rPr>
          </w:pPr>
          <w:hyperlink w:anchor="_Toc185590002" w:history="1">
            <w:r w:rsidR="009209B9" w:rsidRPr="000352D5">
              <w:rPr>
                <w:rStyle w:val="Hyperlink"/>
              </w:rPr>
              <w:t>8.2</w:t>
            </w:r>
            <w:r w:rsidR="009209B9">
              <w:rPr>
                <w:rFonts w:asciiTheme="minorHAnsi" w:eastAsiaTheme="minorEastAsia" w:hAnsiTheme="minorHAnsi" w:cstheme="minorBidi"/>
                <w:sz w:val="22"/>
                <w:szCs w:val="22"/>
              </w:rPr>
              <w:tab/>
            </w:r>
            <w:r w:rsidR="009209B9" w:rsidRPr="000352D5">
              <w:rPr>
                <w:rStyle w:val="Hyperlink"/>
              </w:rPr>
              <w:t>Verwahrung unter Verschluss</w:t>
            </w:r>
            <w:r w:rsidR="009209B9">
              <w:rPr>
                <w:webHidden/>
              </w:rPr>
              <w:tab/>
            </w:r>
            <w:r w:rsidR="009209B9">
              <w:rPr>
                <w:webHidden/>
              </w:rPr>
              <w:fldChar w:fldCharType="begin"/>
            </w:r>
            <w:r w:rsidR="009209B9">
              <w:rPr>
                <w:webHidden/>
              </w:rPr>
              <w:instrText xml:space="preserve"> PAGEREF _Toc185590002 \h </w:instrText>
            </w:r>
            <w:r w:rsidR="009209B9">
              <w:rPr>
                <w:webHidden/>
              </w:rPr>
            </w:r>
            <w:r w:rsidR="009209B9">
              <w:rPr>
                <w:webHidden/>
              </w:rPr>
              <w:fldChar w:fldCharType="separate"/>
            </w:r>
            <w:r>
              <w:rPr>
                <w:webHidden/>
              </w:rPr>
              <w:t>46</w:t>
            </w:r>
            <w:r w:rsidR="009209B9">
              <w:rPr>
                <w:webHidden/>
              </w:rPr>
              <w:fldChar w:fldCharType="end"/>
            </w:r>
          </w:hyperlink>
        </w:p>
        <w:p w14:paraId="009EC69A" w14:textId="3EC43EBF" w:rsidR="009209B9" w:rsidRDefault="001C23C7">
          <w:pPr>
            <w:pStyle w:val="Verzeichnis2"/>
            <w:rPr>
              <w:rFonts w:asciiTheme="minorHAnsi" w:eastAsiaTheme="minorEastAsia" w:hAnsiTheme="minorHAnsi" w:cstheme="minorBidi"/>
              <w:sz w:val="22"/>
              <w:szCs w:val="22"/>
            </w:rPr>
          </w:pPr>
          <w:hyperlink w:anchor="_Toc185590003" w:history="1">
            <w:r w:rsidR="009209B9" w:rsidRPr="000352D5">
              <w:rPr>
                <w:rStyle w:val="Hyperlink"/>
              </w:rPr>
              <w:t>8.3</w:t>
            </w:r>
            <w:r w:rsidR="009209B9">
              <w:rPr>
                <w:rFonts w:asciiTheme="minorHAnsi" w:eastAsiaTheme="minorEastAsia" w:hAnsiTheme="minorHAnsi" w:cstheme="minorBidi"/>
                <w:sz w:val="22"/>
                <w:szCs w:val="22"/>
              </w:rPr>
              <w:tab/>
            </w:r>
            <w:r w:rsidR="009209B9" w:rsidRPr="000352D5">
              <w:rPr>
                <w:rStyle w:val="Hyperlink"/>
              </w:rPr>
              <w:t>Sicherung und Vernichtung der Wahlunterlagen</w:t>
            </w:r>
            <w:r w:rsidR="009209B9">
              <w:rPr>
                <w:webHidden/>
              </w:rPr>
              <w:tab/>
            </w:r>
            <w:r w:rsidR="009209B9">
              <w:rPr>
                <w:webHidden/>
              </w:rPr>
              <w:fldChar w:fldCharType="begin"/>
            </w:r>
            <w:r w:rsidR="009209B9">
              <w:rPr>
                <w:webHidden/>
              </w:rPr>
              <w:instrText xml:space="preserve"> PAGEREF _Toc185590003 \h </w:instrText>
            </w:r>
            <w:r w:rsidR="009209B9">
              <w:rPr>
                <w:webHidden/>
              </w:rPr>
            </w:r>
            <w:r w:rsidR="009209B9">
              <w:rPr>
                <w:webHidden/>
              </w:rPr>
              <w:fldChar w:fldCharType="separate"/>
            </w:r>
            <w:r>
              <w:rPr>
                <w:webHidden/>
              </w:rPr>
              <w:t>46</w:t>
            </w:r>
            <w:r w:rsidR="009209B9">
              <w:rPr>
                <w:webHidden/>
              </w:rPr>
              <w:fldChar w:fldCharType="end"/>
            </w:r>
          </w:hyperlink>
        </w:p>
        <w:p w14:paraId="6635AB9A" w14:textId="7A7CDD01" w:rsidR="009209B9" w:rsidRDefault="001C23C7">
          <w:pPr>
            <w:pStyle w:val="Verzeichnis1"/>
            <w:rPr>
              <w:rFonts w:asciiTheme="minorHAnsi" w:eastAsiaTheme="minorEastAsia" w:hAnsiTheme="minorHAnsi" w:cstheme="minorBidi"/>
              <w:b w:val="0"/>
              <w:sz w:val="22"/>
              <w:szCs w:val="22"/>
            </w:rPr>
          </w:pPr>
          <w:hyperlink w:anchor="_Toc185590004" w:history="1">
            <w:r w:rsidR="009209B9" w:rsidRPr="000352D5">
              <w:rPr>
                <w:rStyle w:val="Hyperlink"/>
              </w:rPr>
              <w:t>9.</w:t>
            </w:r>
            <w:r w:rsidR="009209B9">
              <w:rPr>
                <w:rFonts w:asciiTheme="minorHAnsi" w:eastAsiaTheme="minorEastAsia" w:hAnsiTheme="minorHAnsi" w:cstheme="minorBidi"/>
                <w:b w:val="0"/>
                <w:sz w:val="22"/>
                <w:szCs w:val="22"/>
              </w:rPr>
              <w:tab/>
            </w:r>
            <w:r w:rsidR="009209B9" w:rsidRPr="000352D5">
              <w:rPr>
                <w:rStyle w:val="Hyperlink"/>
              </w:rPr>
              <w:t>Verwaltungsgemeinschaften (VGem)</w:t>
            </w:r>
            <w:r w:rsidR="009209B9">
              <w:rPr>
                <w:webHidden/>
              </w:rPr>
              <w:tab/>
            </w:r>
            <w:r w:rsidR="009209B9">
              <w:rPr>
                <w:webHidden/>
              </w:rPr>
              <w:fldChar w:fldCharType="begin"/>
            </w:r>
            <w:r w:rsidR="009209B9">
              <w:rPr>
                <w:webHidden/>
              </w:rPr>
              <w:instrText xml:space="preserve"> PAGEREF _Toc185590004 \h </w:instrText>
            </w:r>
            <w:r w:rsidR="009209B9">
              <w:rPr>
                <w:webHidden/>
              </w:rPr>
            </w:r>
            <w:r w:rsidR="009209B9">
              <w:rPr>
                <w:webHidden/>
              </w:rPr>
              <w:fldChar w:fldCharType="separate"/>
            </w:r>
            <w:r>
              <w:rPr>
                <w:webHidden/>
              </w:rPr>
              <w:t>46</w:t>
            </w:r>
            <w:r w:rsidR="009209B9">
              <w:rPr>
                <w:webHidden/>
              </w:rPr>
              <w:fldChar w:fldCharType="end"/>
            </w:r>
          </w:hyperlink>
        </w:p>
        <w:p w14:paraId="340532DA" w14:textId="198D5563" w:rsidR="009209B9" w:rsidRDefault="001C23C7">
          <w:pPr>
            <w:pStyle w:val="Verzeichnis1"/>
            <w:rPr>
              <w:rFonts w:asciiTheme="minorHAnsi" w:eastAsiaTheme="minorEastAsia" w:hAnsiTheme="minorHAnsi" w:cstheme="minorBidi"/>
              <w:b w:val="0"/>
              <w:sz w:val="22"/>
              <w:szCs w:val="22"/>
            </w:rPr>
          </w:pPr>
          <w:hyperlink w:anchor="_Toc185590005" w:history="1">
            <w:r w:rsidR="009209B9" w:rsidRPr="000352D5">
              <w:rPr>
                <w:rStyle w:val="Hyperlink"/>
                <w:lang w:eastAsia="en-US"/>
              </w:rPr>
              <w:t>10.</w:t>
            </w:r>
            <w:r w:rsidR="009209B9">
              <w:rPr>
                <w:rFonts w:asciiTheme="minorHAnsi" w:eastAsiaTheme="minorEastAsia" w:hAnsiTheme="minorHAnsi" w:cstheme="minorBidi"/>
                <w:b w:val="0"/>
                <w:sz w:val="22"/>
                <w:szCs w:val="22"/>
              </w:rPr>
              <w:tab/>
            </w:r>
            <w:r w:rsidR="009209B9" w:rsidRPr="000352D5">
              <w:rPr>
                <w:rStyle w:val="Hyperlink"/>
              </w:rPr>
              <w:t>Veröffentlichungen</w:t>
            </w:r>
            <w:r w:rsidR="009209B9">
              <w:rPr>
                <w:webHidden/>
              </w:rPr>
              <w:tab/>
            </w:r>
            <w:r w:rsidR="009209B9">
              <w:rPr>
                <w:webHidden/>
              </w:rPr>
              <w:fldChar w:fldCharType="begin"/>
            </w:r>
            <w:r w:rsidR="009209B9">
              <w:rPr>
                <w:webHidden/>
              </w:rPr>
              <w:instrText xml:space="preserve"> PAGEREF _Toc185590005 \h </w:instrText>
            </w:r>
            <w:r w:rsidR="009209B9">
              <w:rPr>
                <w:webHidden/>
              </w:rPr>
            </w:r>
            <w:r w:rsidR="009209B9">
              <w:rPr>
                <w:webHidden/>
              </w:rPr>
              <w:fldChar w:fldCharType="separate"/>
            </w:r>
            <w:r>
              <w:rPr>
                <w:webHidden/>
              </w:rPr>
              <w:t>47</w:t>
            </w:r>
            <w:r w:rsidR="009209B9">
              <w:rPr>
                <w:webHidden/>
              </w:rPr>
              <w:fldChar w:fldCharType="end"/>
            </w:r>
          </w:hyperlink>
        </w:p>
        <w:p w14:paraId="467C9675" w14:textId="2672A631" w:rsidR="009209B9" w:rsidRDefault="001C23C7">
          <w:pPr>
            <w:pStyle w:val="Verzeichnis2"/>
            <w:rPr>
              <w:rFonts w:asciiTheme="minorHAnsi" w:eastAsiaTheme="minorEastAsia" w:hAnsiTheme="minorHAnsi" w:cstheme="minorBidi"/>
              <w:sz w:val="22"/>
              <w:szCs w:val="22"/>
            </w:rPr>
          </w:pPr>
          <w:hyperlink w:anchor="_Toc185590006" w:history="1">
            <w:r w:rsidR="009209B9" w:rsidRPr="000352D5">
              <w:rPr>
                <w:rStyle w:val="Hyperlink"/>
                <w:rFonts w:eastAsia="Calibri"/>
                <w:lang w:eastAsia="en-US"/>
              </w:rPr>
              <w:t>10.1</w:t>
            </w:r>
            <w:r w:rsidR="009209B9">
              <w:rPr>
                <w:rFonts w:asciiTheme="minorHAnsi" w:eastAsiaTheme="minorEastAsia" w:hAnsiTheme="minorHAnsi" w:cstheme="minorBidi"/>
                <w:sz w:val="22"/>
                <w:szCs w:val="22"/>
              </w:rPr>
              <w:tab/>
            </w:r>
            <w:r w:rsidR="009209B9" w:rsidRPr="000352D5">
              <w:rPr>
                <w:rStyle w:val="Hyperlink"/>
              </w:rPr>
              <w:t>Wahlvorschläge</w:t>
            </w:r>
            <w:r w:rsidR="009209B9" w:rsidRPr="000352D5">
              <w:rPr>
                <w:rStyle w:val="Hyperlink"/>
                <w:lang w:eastAsia="en-US"/>
              </w:rPr>
              <w:t xml:space="preserve"> und Wahlergebnisse im Internet (§ 86 Abs. 3 BWO)</w:t>
            </w:r>
            <w:r w:rsidR="009209B9">
              <w:rPr>
                <w:webHidden/>
              </w:rPr>
              <w:tab/>
            </w:r>
            <w:r w:rsidR="009209B9">
              <w:rPr>
                <w:webHidden/>
              </w:rPr>
              <w:fldChar w:fldCharType="begin"/>
            </w:r>
            <w:r w:rsidR="009209B9">
              <w:rPr>
                <w:webHidden/>
              </w:rPr>
              <w:instrText xml:space="preserve"> PAGEREF _Toc185590006 \h </w:instrText>
            </w:r>
            <w:r w:rsidR="009209B9">
              <w:rPr>
                <w:webHidden/>
              </w:rPr>
            </w:r>
            <w:r w:rsidR="009209B9">
              <w:rPr>
                <w:webHidden/>
              </w:rPr>
              <w:fldChar w:fldCharType="separate"/>
            </w:r>
            <w:r>
              <w:rPr>
                <w:webHidden/>
              </w:rPr>
              <w:t>47</w:t>
            </w:r>
            <w:r w:rsidR="009209B9">
              <w:rPr>
                <w:webHidden/>
              </w:rPr>
              <w:fldChar w:fldCharType="end"/>
            </w:r>
          </w:hyperlink>
        </w:p>
        <w:p w14:paraId="34A4E85C" w14:textId="003E3B90" w:rsidR="009209B9" w:rsidRDefault="001C23C7">
          <w:pPr>
            <w:pStyle w:val="Verzeichnis2"/>
            <w:rPr>
              <w:rFonts w:asciiTheme="minorHAnsi" w:eastAsiaTheme="minorEastAsia" w:hAnsiTheme="minorHAnsi" w:cstheme="minorBidi"/>
              <w:sz w:val="22"/>
              <w:szCs w:val="22"/>
            </w:rPr>
          </w:pPr>
          <w:hyperlink w:anchor="_Toc185590007" w:history="1">
            <w:r w:rsidR="009209B9" w:rsidRPr="000352D5">
              <w:rPr>
                <w:rStyle w:val="Hyperlink"/>
                <w:lang w:eastAsia="en-US"/>
              </w:rPr>
              <w:t>10.2</w:t>
            </w:r>
            <w:r w:rsidR="009209B9">
              <w:rPr>
                <w:rFonts w:asciiTheme="minorHAnsi" w:eastAsiaTheme="minorEastAsia" w:hAnsiTheme="minorHAnsi" w:cstheme="minorBidi"/>
                <w:sz w:val="22"/>
                <w:szCs w:val="22"/>
              </w:rPr>
              <w:tab/>
            </w:r>
            <w:r w:rsidR="009209B9" w:rsidRPr="000352D5">
              <w:rPr>
                <w:rStyle w:val="Hyperlink"/>
              </w:rPr>
              <w:t>Angaben</w:t>
            </w:r>
            <w:r w:rsidR="009209B9" w:rsidRPr="000352D5">
              <w:rPr>
                <w:rStyle w:val="Hyperlink"/>
                <w:lang w:eastAsia="en-US"/>
              </w:rPr>
              <w:t xml:space="preserve"> über die Wahlbeteiligung</w:t>
            </w:r>
            <w:r w:rsidR="009209B9">
              <w:rPr>
                <w:webHidden/>
              </w:rPr>
              <w:tab/>
            </w:r>
            <w:r w:rsidR="009209B9">
              <w:rPr>
                <w:webHidden/>
              </w:rPr>
              <w:fldChar w:fldCharType="begin"/>
            </w:r>
            <w:r w:rsidR="009209B9">
              <w:rPr>
                <w:webHidden/>
              </w:rPr>
              <w:instrText xml:space="preserve"> PAGEREF _Toc185590007 \h </w:instrText>
            </w:r>
            <w:r w:rsidR="009209B9">
              <w:rPr>
                <w:webHidden/>
              </w:rPr>
            </w:r>
            <w:r w:rsidR="009209B9">
              <w:rPr>
                <w:webHidden/>
              </w:rPr>
              <w:fldChar w:fldCharType="separate"/>
            </w:r>
            <w:r>
              <w:rPr>
                <w:webHidden/>
              </w:rPr>
              <w:t>47</w:t>
            </w:r>
            <w:r w:rsidR="009209B9">
              <w:rPr>
                <w:webHidden/>
              </w:rPr>
              <w:fldChar w:fldCharType="end"/>
            </w:r>
          </w:hyperlink>
        </w:p>
        <w:p w14:paraId="3572F3CE" w14:textId="1112DB6F" w:rsidR="009209B9" w:rsidRDefault="001C23C7">
          <w:pPr>
            <w:pStyle w:val="Verzeichnis1"/>
            <w:rPr>
              <w:rFonts w:asciiTheme="minorHAnsi" w:eastAsiaTheme="minorEastAsia" w:hAnsiTheme="minorHAnsi" w:cstheme="minorBidi"/>
              <w:b w:val="0"/>
              <w:sz w:val="22"/>
              <w:szCs w:val="22"/>
            </w:rPr>
          </w:pPr>
          <w:hyperlink w:anchor="_Toc185590008" w:history="1">
            <w:r w:rsidR="009209B9" w:rsidRPr="000352D5">
              <w:rPr>
                <w:rStyle w:val="Hyperlink"/>
              </w:rPr>
              <w:t>11.</w:t>
            </w:r>
            <w:r w:rsidR="009209B9">
              <w:rPr>
                <w:rFonts w:asciiTheme="minorHAnsi" w:eastAsiaTheme="minorEastAsia" w:hAnsiTheme="minorHAnsi" w:cstheme="minorBidi"/>
                <w:b w:val="0"/>
                <w:sz w:val="22"/>
                <w:szCs w:val="22"/>
              </w:rPr>
              <w:tab/>
            </w:r>
            <w:r w:rsidR="009209B9" w:rsidRPr="000352D5">
              <w:rPr>
                <w:rStyle w:val="Hyperlink"/>
              </w:rPr>
              <w:t>Einsprüche gegen die Wahl</w:t>
            </w:r>
            <w:r w:rsidR="009209B9">
              <w:rPr>
                <w:webHidden/>
              </w:rPr>
              <w:tab/>
            </w:r>
            <w:r w:rsidR="009209B9">
              <w:rPr>
                <w:webHidden/>
              </w:rPr>
              <w:fldChar w:fldCharType="begin"/>
            </w:r>
            <w:r w:rsidR="009209B9">
              <w:rPr>
                <w:webHidden/>
              </w:rPr>
              <w:instrText xml:space="preserve"> PAGEREF _Toc185590008 \h </w:instrText>
            </w:r>
            <w:r w:rsidR="009209B9">
              <w:rPr>
                <w:webHidden/>
              </w:rPr>
            </w:r>
            <w:r w:rsidR="009209B9">
              <w:rPr>
                <w:webHidden/>
              </w:rPr>
              <w:fldChar w:fldCharType="separate"/>
            </w:r>
            <w:r>
              <w:rPr>
                <w:webHidden/>
              </w:rPr>
              <w:t>47</w:t>
            </w:r>
            <w:r w:rsidR="009209B9">
              <w:rPr>
                <w:webHidden/>
              </w:rPr>
              <w:fldChar w:fldCharType="end"/>
            </w:r>
          </w:hyperlink>
        </w:p>
        <w:p w14:paraId="15FFEC45" w14:textId="77777777" w:rsidR="008646EF" w:rsidRPr="002F2178" w:rsidRDefault="00197B1F" w:rsidP="00197B1F">
          <w:pPr>
            <w:pStyle w:val="Verzeichnis1"/>
          </w:pPr>
          <w:r>
            <w:fldChar w:fldCharType="end"/>
          </w:r>
        </w:p>
      </w:sdtContent>
    </w:sdt>
    <w:p w14:paraId="1617E305" w14:textId="77777777" w:rsidR="00D31C7C" w:rsidRPr="002F2178" w:rsidRDefault="00D31C7C">
      <w:pPr>
        <w:spacing w:after="0"/>
        <w:ind w:left="0"/>
        <w:jc w:val="left"/>
        <w:rPr>
          <w:b/>
          <w:bCs/>
          <w:kern w:val="32"/>
          <w:sz w:val="22"/>
          <w:szCs w:val="32"/>
        </w:rPr>
        <w:sectPr w:rsidR="00D31C7C" w:rsidRPr="002F2178" w:rsidSect="00A15401">
          <w:type w:val="continuous"/>
          <w:pgSz w:w="11906" w:h="16838"/>
          <w:pgMar w:top="1418" w:right="2693" w:bottom="1134" w:left="1418" w:header="709" w:footer="340" w:gutter="0"/>
          <w:cols w:space="708"/>
          <w:titlePg/>
          <w:docGrid w:linePitch="360"/>
        </w:sectPr>
      </w:pPr>
    </w:p>
    <w:p w14:paraId="2D6CE307" w14:textId="77777777" w:rsidR="0026217D" w:rsidRDefault="0026217D" w:rsidP="0026217D">
      <w:pPr>
        <w:spacing w:after="0"/>
        <w:ind w:left="0"/>
        <w:rPr>
          <w:b/>
        </w:rPr>
      </w:pPr>
      <w:bookmarkStart w:id="1" w:name="_Toc488054991"/>
      <w:bookmarkStart w:id="2" w:name="_Toc67653371"/>
    </w:p>
    <w:p w14:paraId="454E3D76" w14:textId="77777777" w:rsidR="0026217D" w:rsidRDefault="0026217D" w:rsidP="0026217D">
      <w:pPr>
        <w:spacing w:after="0"/>
        <w:ind w:left="0"/>
        <w:rPr>
          <w:b/>
        </w:rPr>
      </w:pPr>
    </w:p>
    <w:p w14:paraId="6598C15D" w14:textId="77777777" w:rsidR="001F72E9" w:rsidRPr="00EA0BE6" w:rsidRDefault="001F72E9" w:rsidP="0026217D">
      <w:pPr>
        <w:spacing w:after="0"/>
        <w:ind w:left="0"/>
        <w:rPr>
          <w:b/>
        </w:rPr>
      </w:pPr>
      <w:r w:rsidRPr="00EA0BE6">
        <w:rPr>
          <w:b/>
        </w:rPr>
        <w:t>Hinweis:</w:t>
      </w:r>
      <w:bookmarkEnd w:id="1"/>
      <w:bookmarkEnd w:id="2"/>
    </w:p>
    <w:p w14:paraId="303F0366" w14:textId="77777777" w:rsidR="006E128A" w:rsidRDefault="001F72E9" w:rsidP="00F02A57">
      <w:pPr>
        <w:ind w:left="0" w:right="-1277"/>
      </w:pPr>
      <w:bookmarkStart w:id="3" w:name="_Toc480973500"/>
      <w:bookmarkStart w:id="4" w:name="_Toc486594040"/>
      <w:bookmarkStart w:id="5" w:name="_Toc488054992"/>
      <w:bookmarkStart w:id="6" w:name="_Toc67653372"/>
      <w:r w:rsidRPr="00EA0BE6">
        <w:t>Bei den Begriffen „Wahlvorsteher/Briefwahlvorsteher“, „Beisitzer“, „Schriftführer“, „Stellvertreter“, „Kreiswahlleiter“, „Landeswahlleiter“, handelt es sich um Funktionsbezeichnungen nach dem BWG und der BWO für die Mitglieder der jeweiligen Wahlorgane unabhängig vom Geschlecht</w:t>
      </w:r>
      <w:r w:rsidR="00EA3FB6">
        <w:t>.</w:t>
      </w:r>
      <w:r w:rsidRPr="00EA0BE6">
        <w:t xml:space="preserve"> Entsprechendes gilt für die Be</w:t>
      </w:r>
      <w:r w:rsidR="00D8705B">
        <w:t xml:space="preserve">griffe „Wähler“, </w:t>
      </w:r>
      <w:r w:rsidRPr="00EA0BE6">
        <w:t>„Wahlberechtigter“</w:t>
      </w:r>
      <w:r w:rsidR="00D8705B">
        <w:t xml:space="preserve"> und „Bewerber“</w:t>
      </w:r>
      <w:r w:rsidRPr="00EA0BE6">
        <w:t>.</w:t>
      </w:r>
      <w:bookmarkEnd w:id="3"/>
      <w:bookmarkEnd w:id="4"/>
      <w:bookmarkEnd w:id="5"/>
      <w:bookmarkEnd w:id="6"/>
    </w:p>
    <w:p w14:paraId="7C722822" w14:textId="77777777" w:rsidR="00FF13B7" w:rsidRPr="00E67BFC" w:rsidRDefault="0026217D" w:rsidP="00E67BFC">
      <w:pPr>
        <w:spacing w:after="0"/>
        <w:ind w:left="0"/>
        <w:jc w:val="left"/>
        <w:rPr>
          <w:b/>
          <w:sz w:val="24"/>
          <w:szCs w:val="24"/>
          <w:u w:val="single"/>
        </w:rPr>
      </w:pPr>
      <w:r>
        <w:rPr>
          <w:b/>
          <w:sz w:val="24"/>
          <w:szCs w:val="24"/>
          <w:u w:val="single"/>
        </w:rPr>
        <w:br w:type="page"/>
      </w:r>
    </w:p>
    <w:p w14:paraId="427A9683" w14:textId="77777777" w:rsidR="00F8762D" w:rsidRPr="00975C3B" w:rsidRDefault="00F8762D" w:rsidP="003B2406">
      <w:pPr>
        <w:pStyle w:val="berschrift1"/>
        <w:ind w:left="709" w:hanging="709"/>
      </w:pPr>
      <w:bookmarkStart w:id="7" w:name="_Toc185589891"/>
      <w:r w:rsidRPr="002953A2">
        <w:lastRenderedPageBreak/>
        <w:t>Bildung</w:t>
      </w:r>
      <w:r w:rsidRPr="00975C3B">
        <w:t xml:space="preserve"> der Wahlbezirke und Briefwahlvorstände</w:t>
      </w:r>
      <w:bookmarkEnd w:id="7"/>
    </w:p>
    <w:p w14:paraId="73ED0AA9" w14:textId="77777777" w:rsidR="00F8762D" w:rsidRPr="002F2178" w:rsidRDefault="00F8762D" w:rsidP="00B875FB">
      <w:pPr>
        <w:pStyle w:val="berschrift2"/>
      </w:pPr>
      <w:bookmarkStart w:id="8" w:name="_Toc185589892"/>
      <w:r w:rsidRPr="002F2178">
        <w:t xml:space="preserve">Allgemeine </w:t>
      </w:r>
      <w:r w:rsidRPr="002953A2">
        <w:t>Wahlbezirke</w:t>
      </w:r>
      <w:r w:rsidRPr="002F2178">
        <w:t xml:space="preserve"> (§ 2 Abs. 3 BWG, § 12 BWO)</w:t>
      </w:r>
      <w:r w:rsidR="00BB13D7" w:rsidRPr="002F2178">
        <w:t>, Größe</w:t>
      </w:r>
      <w:bookmarkEnd w:id="8"/>
    </w:p>
    <w:p w14:paraId="67BEE4E3" w14:textId="77777777" w:rsidR="00352060" w:rsidRDefault="0086701F" w:rsidP="001312C8">
      <w:r w:rsidRPr="002F2178">
        <w:t xml:space="preserve">Die Gemeinde bestimmt, welche Wahlbezirke zu bilden sind. Hierbei handelt es sich um laufende Angelegenheiten im Sinn von Art. 37 Abs. 1 </w:t>
      </w:r>
      <w:r w:rsidR="007570D8" w:rsidRPr="003A39D8">
        <w:t>Satz 1</w:t>
      </w:r>
      <w:r w:rsidR="007570D8">
        <w:t xml:space="preserve"> </w:t>
      </w:r>
      <w:r w:rsidRPr="002F2178">
        <w:t>Nr. 1 GO; ein Beschluss des Gemeinderats ist nicht erforderlich.</w:t>
      </w:r>
    </w:p>
    <w:p w14:paraId="215FBD19" w14:textId="77777777" w:rsidR="00352060" w:rsidRPr="003A39D8" w:rsidRDefault="00352060" w:rsidP="00352060">
      <w:r w:rsidRPr="003A39D8">
        <w:t xml:space="preserve">Die Wahlbezirke sollen nach den örtlichen Verhältnissen so abgegrenzt werden, dass allen Wahlberechtigten die Teilnahme an der Wahl möglichst erleichtert wird. Dabei darf die Zahl der Wahlberechtigten eines Wahlbezirks nicht so gering sein, dass erkennbar wird, wie einzelne Wahlberechtigte </w:t>
      </w:r>
      <w:r w:rsidR="009C7464" w:rsidRPr="003A39D8">
        <w:t>gewählt</w:t>
      </w:r>
      <w:r w:rsidRPr="003A39D8">
        <w:t xml:space="preserve"> haben (§ 12 Abs. 2 </w:t>
      </w:r>
      <w:r w:rsidR="009C7464" w:rsidRPr="003A39D8">
        <w:t>B</w:t>
      </w:r>
      <w:r w:rsidRPr="003A39D8">
        <w:t xml:space="preserve">WO). </w:t>
      </w:r>
    </w:p>
    <w:p w14:paraId="70E61962" w14:textId="77777777" w:rsidR="00352060" w:rsidRPr="003A39D8" w:rsidRDefault="00352060" w:rsidP="00352060">
      <w:r w:rsidRPr="003A39D8">
        <w:t>Gewachsene und bewährte Wahlbezirksstrukturen sollen nach Möglichkeit beibehalten werden. Die Planungen hinsichtlich der Wahlbezirkseinteilung sind dabei so auszurichten, dass auch ein größerer Andrang von Wählern in den Wahllokalen problemlos bewältigt werden kann. Ferner ist eine gleichmäßige Auslastung der (Brief-)Wahlvorstände anzustreben.</w:t>
      </w:r>
      <w:r w:rsidRPr="003A39D8" w:rsidDel="00173921">
        <w:t xml:space="preserve"> </w:t>
      </w:r>
    </w:p>
    <w:p w14:paraId="4668B25F" w14:textId="77777777" w:rsidR="00DE7E70" w:rsidRDefault="00DE7E70" w:rsidP="00DE7E70">
      <w:pPr>
        <w:ind w:left="708"/>
        <w:rPr>
          <w:iCs/>
        </w:rPr>
      </w:pPr>
      <w:r w:rsidRPr="00081823">
        <w:rPr>
          <w:iCs/>
        </w:rPr>
        <w:t>Ausgehend von dem verfassungsrechtlichen Leitbild der Urnenwahl</w:t>
      </w:r>
      <w:r w:rsidRPr="003A39D8">
        <w:rPr>
          <w:iCs/>
        </w:rPr>
        <w:t xml:space="preserve"> (BVerfGE 134, 25/32) </w:t>
      </w:r>
      <w:r w:rsidRPr="00DC0160">
        <w:rPr>
          <w:iCs/>
        </w:rPr>
        <w:t xml:space="preserve">und angesichts </w:t>
      </w:r>
      <w:r w:rsidR="002740DC" w:rsidRPr="00DC0160">
        <w:rPr>
          <w:iCs/>
        </w:rPr>
        <w:t>des Umstands, dass es wegen des</w:t>
      </w:r>
      <w:r w:rsidRPr="00DC0160">
        <w:rPr>
          <w:iCs/>
        </w:rPr>
        <w:t xml:space="preserve"> verkürzten Zeitraums für die Briefwahl zu einer etwaigen vermehrten Inanspruchnahme der Urnenwahl kommen könnte,</w:t>
      </w:r>
      <w:r w:rsidRPr="003A39D8">
        <w:rPr>
          <w:iCs/>
        </w:rPr>
        <w:t xml:space="preserve"> haben die Gemeinden dafür Sorge zu tragen, dass in jedem Fall eine </w:t>
      </w:r>
      <w:r w:rsidRPr="003A39D8">
        <w:rPr>
          <w:b/>
          <w:iCs/>
        </w:rPr>
        <w:t>ausreichende Zahl von Wahlbezirken (Urnenwahllokale) vorhanden</w:t>
      </w:r>
      <w:r w:rsidRPr="003A39D8">
        <w:rPr>
          <w:iCs/>
        </w:rPr>
        <w:t xml:space="preserve"> ist. Die Planungen hinsichtlich der Wahlbezirkseinteilung sind so auszurichten, dass auch ein größerer Andrang von Wählern in den Wahllokalen problemlos bewältigt werden kann. Auch für eine möglicherweise in den Gemeindeverwaltungen zu erwartende verstärkte Inanspruchnahme der Briefwahl an „Ort und Stelle“ sollten ausreichend Räumlichkeiten (Wahlkabinen) und Personal vorgesehen werden.</w:t>
      </w:r>
    </w:p>
    <w:p w14:paraId="398FC466" w14:textId="77777777" w:rsidR="003B2406" w:rsidRDefault="003B2406">
      <w:pPr>
        <w:spacing w:after="0"/>
        <w:ind w:left="0"/>
        <w:jc w:val="left"/>
        <w:rPr>
          <w:b/>
          <w:kern w:val="16"/>
        </w:rPr>
      </w:pPr>
    </w:p>
    <w:p w14:paraId="5B6E4762" w14:textId="77777777" w:rsidR="0040344B" w:rsidRPr="002F2178" w:rsidRDefault="00AB126D" w:rsidP="00DE7591">
      <w:pPr>
        <w:pStyle w:val="berschrift4"/>
        <w:keepNext w:val="0"/>
        <w:numPr>
          <w:ilvl w:val="0"/>
          <w:numId w:val="29"/>
        </w:numPr>
        <w:ind w:left="993" w:hanging="284"/>
        <w:rPr>
          <w:b/>
        </w:rPr>
      </w:pPr>
      <w:r w:rsidRPr="002F2178">
        <w:rPr>
          <w:b/>
        </w:rPr>
        <w:t>Obere Grenze</w:t>
      </w:r>
    </w:p>
    <w:p w14:paraId="30B55BA3" w14:textId="77777777" w:rsidR="00D3615B" w:rsidRPr="002F2178" w:rsidRDefault="0086701F" w:rsidP="0018399F">
      <w:pPr>
        <w:ind w:left="993"/>
      </w:pPr>
      <w:r w:rsidRPr="002F2178">
        <w:t xml:space="preserve">Gemeinden mit </w:t>
      </w:r>
      <w:r w:rsidRPr="002F2178">
        <w:rPr>
          <w:b/>
        </w:rPr>
        <w:t>nicht mehr als 2500 Einwohnern</w:t>
      </w:r>
      <w:r w:rsidRPr="002F2178">
        <w:t xml:space="preserve"> bilden in der Regel </w:t>
      </w:r>
      <w:r w:rsidRPr="002F2178">
        <w:rPr>
          <w:b/>
        </w:rPr>
        <w:t>einen Wahlbezirk</w:t>
      </w:r>
      <w:r w:rsidRPr="002F2178">
        <w:t xml:space="preserve">. Größere Gemeinden werden in mehrere Wahlbezirke eingeteilt. Ein Wahlbezirk </w:t>
      </w:r>
      <w:r w:rsidRPr="002F2178">
        <w:rPr>
          <w:b/>
        </w:rPr>
        <w:t>soll</w:t>
      </w:r>
      <w:r w:rsidRPr="002F2178">
        <w:t xml:space="preserve"> nicht mehr als 2500 Einwohner umfassen. </w:t>
      </w:r>
      <w:r w:rsidR="00D3615B" w:rsidRPr="002F2178">
        <w:t xml:space="preserve">Mit Blick auf den </w:t>
      </w:r>
      <w:r w:rsidR="00030202" w:rsidRPr="003A39D8">
        <w:t>allgemein</w:t>
      </w:r>
      <w:r w:rsidR="001312C8" w:rsidRPr="003A39D8">
        <w:t xml:space="preserve"> </w:t>
      </w:r>
      <w:r w:rsidR="00D3615B" w:rsidRPr="0069443B">
        <w:t xml:space="preserve">gestiegenen Briefwähleranteil kann jedoch hinsichtlich der Größe der Wahlbezirke ein Abweichen von diesem Grundsatz gerechtfertigt sein (vgl. auch Nr. 1.3.1). Vor allem in größeren Städten mit einem gegenüber dem Durchschnitt höheren </w:t>
      </w:r>
      <w:r w:rsidR="00D82CEF" w:rsidRPr="0069443B">
        <w:t>A</w:t>
      </w:r>
      <w:r w:rsidR="00D3615B" w:rsidRPr="0069443B">
        <w:t>nteil</w:t>
      </w:r>
      <w:r w:rsidR="00E27DC7" w:rsidRPr="0069443B">
        <w:t xml:space="preserve"> </w:t>
      </w:r>
      <w:r w:rsidR="00D82CEF" w:rsidRPr="0069443B">
        <w:t xml:space="preserve">nicht wahlberechtigter Ausländer kann es notwendig werden, größere </w:t>
      </w:r>
      <w:r w:rsidR="00D82CEF" w:rsidRPr="001312C8">
        <w:t>Wahlbezirke</w:t>
      </w:r>
      <w:r w:rsidR="00D92FD2" w:rsidRPr="001312C8">
        <w:t xml:space="preserve"> </w:t>
      </w:r>
      <w:r w:rsidR="00D82CEF" w:rsidRPr="0069443B">
        <w:t xml:space="preserve">zu bilden, </w:t>
      </w:r>
      <w:r w:rsidR="00E27DC7" w:rsidRPr="0069443B">
        <w:t xml:space="preserve">um das Wahlgeheimnis in Wahlbezirken mit </w:t>
      </w:r>
      <w:r w:rsidR="00D82CEF" w:rsidRPr="0069443B">
        <w:t xml:space="preserve">erfahrungsgemäß eher </w:t>
      </w:r>
      <w:r w:rsidR="00E27DC7" w:rsidRPr="0069443B">
        <w:t>niedriger Wahlbeteiligung</w:t>
      </w:r>
      <w:r w:rsidR="005975A6" w:rsidRPr="0069443B">
        <w:t xml:space="preserve"> und/oder einem hohen Briefwähleranteil</w:t>
      </w:r>
      <w:r w:rsidR="00E27DC7" w:rsidRPr="0069443B">
        <w:t xml:space="preserve"> zu schützen.</w:t>
      </w:r>
    </w:p>
    <w:p w14:paraId="3889384F" w14:textId="77777777" w:rsidR="0040344B" w:rsidRPr="002F2178" w:rsidRDefault="00AB126D" w:rsidP="00DE7591">
      <w:pPr>
        <w:pStyle w:val="berschrift4"/>
        <w:keepNext w:val="0"/>
        <w:numPr>
          <w:ilvl w:val="0"/>
          <w:numId w:val="29"/>
        </w:numPr>
        <w:ind w:left="993" w:hanging="284"/>
        <w:rPr>
          <w:b/>
        </w:rPr>
      </w:pPr>
      <w:r w:rsidRPr="002F2178">
        <w:rPr>
          <w:b/>
        </w:rPr>
        <w:t>Untere Grenze</w:t>
      </w:r>
    </w:p>
    <w:p w14:paraId="0341FC1B" w14:textId="77777777" w:rsidR="00AF3B61" w:rsidRPr="00CB0CA6" w:rsidRDefault="0086701F" w:rsidP="0018399F">
      <w:pPr>
        <w:ind w:left="993"/>
        <w:rPr>
          <w:b/>
          <w:strike/>
        </w:rPr>
      </w:pPr>
      <w:r w:rsidRPr="002F2178">
        <w:t xml:space="preserve">Die Wahlbezirke sollen nach den örtlichen Verhältnissen so abgegrenzt werden, dass allen Wahlberechtigten die Teilnahme an der Wahl möglichst erleichtert wird. Es kann sich daher auch in Gemeinden mit nicht mehr als 2500 Einwohnern, vor allem in ländlichen Gebieten, als notwendig erweisen, </w:t>
      </w:r>
      <w:r w:rsidRPr="002F2178">
        <w:rPr>
          <w:b/>
        </w:rPr>
        <w:t>mehrere Wahlbezirke</w:t>
      </w:r>
      <w:r w:rsidRPr="002F2178">
        <w:t xml:space="preserve"> zu bilden. Die Zahl der Wahlberechtigten eines Wahlbezirks darf allerdings nicht so gering sein, dass bei der Wahl erkennbar wird, wie einzelne Wahlberechtigte gewählt haben. Die Zahl</w:t>
      </w:r>
      <w:r w:rsidRPr="002F2178">
        <w:rPr>
          <w:b/>
        </w:rPr>
        <w:t xml:space="preserve"> </w:t>
      </w:r>
      <w:r w:rsidRPr="002F2178">
        <w:t xml:space="preserve">der </w:t>
      </w:r>
      <w:r w:rsidRPr="002F2178">
        <w:rPr>
          <w:b/>
        </w:rPr>
        <w:t>zu erwartenden Wähler</w:t>
      </w:r>
      <w:r w:rsidRPr="002F2178">
        <w:t xml:space="preserve"> </w:t>
      </w:r>
      <w:r w:rsidR="00F5164D" w:rsidRPr="002F2178">
        <w:rPr>
          <w:b/>
        </w:rPr>
        <w:t xml:space="preserve">je Wahlbezirk </w:t>
      </w:r>
      <w:r w:rsidRPr="002F2178">
        <w:t xml:space="preserve">sollte unter Berücksichtigung der </w:t>
      </w:r>
      <w:r w:rsidR="00713433" w:rsidRPr="002F2178">
        <w:t>zu erwartenden</w:t>
      </w:r>
      <w:r w:rsidRPr="002F2178">
        <w:t xml:space="preserve"> Wahlbeteiligung bei der </w:t>
      </w:r>
      <w:r w:rsidRPr="00362091">
        <w:t>Bundestagswahl</w:t>
      </w:r>
      <w:r w:rsidRPr="002F2178">
        <w:t xml:space="preserve"> und des Briefwähleranteils i</w:t>
      </w:r>
      <w:r w:rsidR="00713433" w:rsidRPr="002F2178">
        <w:t>m</w:t>
      </w:r>
      <w:r w:rsidRPr="002F2178">
        <w:t xml:space="preserve"> jeweiligen </w:t>
      </w:r>
      <w:r w:rsidR="00713433" w:rsidRPr="002F2178">
        <w:t>Wahlbezirk</w:t>
      </w:r>
      <w:r w:rsidRPr="002F2178">
        <w:t xml:space="preserve"> </w:t>
      </w:r>
      <w:r w:rsidRPr="002F2178">
        <w:rPr>
          <w:b/>
        </w:rPr>
        <w:t>nicht unter 50</w:t>
      </w:r>
      <w:r w:rsidRPr="002F2178">
        <w:t xml:space="preserve"> </w:t>
      </w:r>
      <w:r w:rsidR="00005AB6" w:rsidRPr="002F2178">
        <w:t>(vgl. auch §</w:t>
      </w:r>
      <w:r w:rsidR="00AF3B61" w:rsidRPr="002F2178">
        <w:t> </w:t>
      </w:r>
      <w:r w:rsidR="00005AB6" w:rsidRPr="002F2178">
        <w:t>7 Nr.</w:t>
      </w:r>
      <w:r w:rsidR="00AF3B61" w:rsidRPr="002F2178">
        <w:t> </w:t>
      </w:r>
      <w:r w:rsidR="00005AB6" w:rsidRPr="002F2178">
        <w:t xml:space="preserve">1 BWO) </w:t>
      </w:r>
      <w:r w:rsidRPr="002F2178">
        <w:t>liegen</w:t>
      </w:r>
      <w:r w:rsidRPr="00362091">
        <w:t>.</w:t>
      </w:r>
      <w:r w:rsidR="00005AB6" w:rsidRPr="00201B8E">
        <w:rPr>
          <w:b/>
        </w:rPr>
        <w:t xml:space="preserve"> </w:t>
      </w:r>
      <w:r w:rsidR="00EF2525" w:rsidRPr="001F6FA2">
        <w:rPr>
          <w:b/>
        </w:rPr>
        <w:t>In einem Wahlbezirk sollten mindestens 50 Urnenwähler</w:t>
      </w:r>
      <w:r w:rsidR="00EF2525" w:rsidRPr="001F6FA2">
        <w:t xml:space="preserve"> </w:t>
      </w:r>
      <w:r w:rsidR="00EF2525" w:rsidRPr="001F6FA2">
        <w:rPr>
          <w:b/>
        </w:rPr>
        <w:t xml:space="preserve">erwartet werden, um Anordnungen nach § 68 Abs. 2 BWO zur Zusammenlegung von Wahlvorständen bei weniger </w:t>
      </w:r>
      <w:r w:rsidR="00EF2525" w:rsidRPr="00E67BFC">
        <w:rPr>
          <w:b/>
        </w:rPr>
        <w:t>als 30 Wählern (neu)</w:t>
      </w:r>
      <w:r w:rsidR="00EF2525" w:rsidRPr="001F6FA2">
        <w:rPr>
          <w:b/>
        </w:rPr>
        <w:t xml:space="preserve"> möglichst zu vermeiden.</w:t>
      </w:r>
    </w:p>
    <w:p w14:paraId="15713D47" w14:textId="77777777" w:rsidR="00A1066A" w:rsidRPr="0069443B" w:rsidRDefault="00A1066A" w:rsidP="00DE7591">
      <w:pPr>
        <w:pStyle w:val="berschrift4"/>
        <w:keepNext w:val="0"/>
        <w:numPr>
          <w:ilvl w:val="0"/>
          <w:numId w:val="29"/>
        </w:numPr>
        <w:ind w:left="993" w:hanging="284"/>
        <w:rPr>
          <w:b/>
        </w:rPr>
      </w:pPr>
      <w:r w:rsidRPr="0069443B">
        <w:rPr>
          <w:b/>
        </w:rPr>
        <w:t>Ergebnisermittlung durch einen anderen Wahlvorstand</w:t>
      </w:r>
      <w:r w:rsidR="00C20662">
        <w:rPr>
          <w:b/>
        </w:rPr>
        <w:t xml:space="preserve"> </w:t>
      </w:r>
      <w:r w:rsidR="00C20662" w:rsidRPr="008D3AEB">
        <w:rPr>
          <w:b/>
        </w:rPr>
        <w:t>(neu)</w:t>
      </w:r>
    </w:p>
    <w:p w14:paraId="34487961" w14:textId="77777777" w:rsidR="00AF2534" w:rsidRPr="00AF2534" w:rsidRDefault="00AF2534" w:rsidP="00AF2534">
      <w:pPr>
        <w:ind w:left="993"/>
      </w:pPr>
      <w:r w:rsidRPr="001F6FA2">
        <w:t xml:space="preserve">Der Kreiswahlleiter hat unter Beteiligung des Landratsamts (bei kreisangehörigen Gemeinden) sowie der betroffenen Gemeinde(n) nach § 68 Abs. 2 BWO </w:t>
      </w:r>
      <w:r w:rsidRPr="001F6FA2">
        <w:lastRenderedPageBreak/>
        <w:t xml:space="preserve">in den Fällen, in denen am Wahltag doch weniger als 30 (neu) Wähler ihre Stimme abgegeben haben, anzuordnen, dass die Wahlunterlagen zur Ergebnisermittlung einem anderen (aufnehmenden) Wahlvorstand zu übergeben sind. Um solche Anordnungen auf unvorhersehbare Ausnahmefälle beschränken zu können, hat die Gemeinde bereits bei der Einteilung der Wahlbezirke eine möglichst belastbare Schätzung der voraussichtlichen Anzahl der Wähler und des voraussichtlichen Briefwähleranteils vorzunehmen. Zu kleine Wahlbezirke mit weniger als 30 zu erwartenden Urnenwählern sind im Hinblick auf evtl. notwendig werdende aufwändige Zusammenlegungen von Urnenwahlbezirken am Wahltag so weit wie möglich zu vermeiden. </w:t>
      </w:r>
      <w:r w:rsidR="002A6CD7" w:rsidRPr="001F6FA2">
        <w:t xml:space="preserve">Die Kreiswahlleiter können </w:t>
      </w:r>
      <w:r w:rsidR="002A6CD7" w:rsidRPr="00081823">
        <w:t xml:space="preserve">bereits im Vorfeld der Wahlbezirkseinteilung </w:t>
      </w:r>
      <w:r w:rsidR="00E67BFC" w:rsidRPr="00081823">
        <w:t xml:space="preserve">darauf </w:t>
      </w:r>
      <w:r w:rsidR="002A6CD7" w:rsidRPr="00081823">
        <w:t>hinwirken und</w:t>
      </w:r>
      <w:r w:rsidRPr="00081823">
        <w:t xml:space="preserve"> haben darauf besonders bei der Prüfung der vorzulegenden Wahlbezirksverzeichnisse z</w:t>
      </w:r>
      <w:r w:rsidR="00E67BFC" w:rsidRPr="00081823">
        <w:t>u achten</w:t>
      </w:r>
      <w:r w:rsidR="00E67BFC">
        <w:t xml:space="preserve"> (vgl. auch Nr. 1.4). </w:t>
      </w:r>
    </w:p>
    <w:p w14:paraId="5B654BA3" w14:textId="77777777" w:rsidR="008A314B" w:rsidRPr="0069443B" w:rsidRDefault="009C14DC" w:rsidP="009C14DC">
      <w:pPr>
        <w:ind w:left="993"/>
      </w:pPr>
      <w:r w:rsidRPr="0069443B">
        <w:t xml:space="preserve">Die Gemeinde weist die Wahlvorstände kleinerer möglicherweise betroffener </w:t>
      </w:r>
      <w:r w:rsidR="00E137F6" w:rsidRPr="0069443B">
        <w:t>Wahl</w:t>
      </w:r>
      <w:r w:rsidRPr="0069443B">
        <w:t xml:space="preserve">bezirke darauf hin, dass eine Ergebnisermittlung durch den Wahlvor-stand in den Fällen, in denen weniger als </w:t>
      </w:r>
      <w:r w:rsidR="0000436B" w:rsidRPr="001F6FA2">
        <w:t>30</w:t>
      </w:r>
      <w:r w:rsidR="0000436B">
        <w:t xml:space="preserve"> </w:t>
      </w:r>
      <w:r w:rsidRPr="0069443B">
        <w:t xml:space="preserve">Wähler </w:t>
      </w:r>
      <w:r w:rsidR="00E137F6" w:rsidRPr="0069443B">
        <w:t>ihre Stimme abgegeben haben</w:t>
      </w:r>
      <w:r w:rsidRPr="0069443B">
        <w:t>, nicht möglich ist.</w:t>
      </w:r>
    </w:p>
    <w:p w14:paraId="58139E68" w14:textId="77777777" w:rsidR="00A12E23" w:rsidRPr="0069443B" w:rsidRDefault="009C14DC" w:rsidP="009C14DC">
      <w:pPr>
        <w:ind w:left="993"/>
      </w:pPr>
      <w:r w:rsidRPr="0069443B">
        <w:t xml:space="preserve">Ist für den Wahlvorstand </w:t>
      </w:r>
      <w:r w:rsidRPr="0069443B">
        <w:rPr>
          <w:b/>
        </w:rPr>
        <w:t>am Nachmittag</w:t>
      </w:r>
      <w:r w:rsidRPr="0069443B">
        <w:t xml:space="preserve"> absehbar, dass die Zahl der Wähler möglicherweise unter diesem </w:t>
      </w:r>
      <w:r w:rsidR="00EB5441">
        <w:t>Grenz</w:t>
      </w:r>
      <w:r w:rsidRPr="0069443B">
        <w:t xml:space="preserve">wert liegen wird, hat der Wahlvorstand die Gemeinde </w:t>
      </w:r>
      <w:r w:rsidRPr="00362091">
        <w:rPr>
          <w:b/>
        </w:rPr>
        <w:t>rechtzeitig</w:t>
      </w:r>
      <w:r w:rsidRPr="0069443B">
        <w:t xml:space="preserve"> zu informieren</w:t>
      </w:r>
      <w:r w:rsidR="005E08AD" w:rsidRPr="0069443B">
        <w:t xml:space="preserve"> (vgl. 2.9 der Wahlniederschrift V 1)</w:t>
      </w:r>
      <w:r w:rsidRPr="0069443B">
        <w:t>, damit die organisatorischen Vorbereitungsmaßnahmen für eine evtl. notwendige Anordnung nach</w:t>
      </w:r>
      <w:r w:rsidR="005E08AD" w:rsidRPr="0069443B">
        <w:t xml:space="preserve"> § 68 Abs. 2 BWO</w:t>
      </w:r>
      <w:r w:rsidRPr="0069443B">
        <w:t>, wie z.</w:t>
      </w:r>
      <w:r w:rsidR="005F0B80">
        <w:t xml:space="preserve"> </w:t>
      </w:r>
      <w:r w:rsidRPr="0069443B">
        <w:t>B. die Auswahl eines geeigneten Wahlvorstands zur Aufnahme der Wahlunterlagen des abg</w:t>
      </w:r>
      <w:r w:rsidR="005E08AD" w:rsidRPr="0069443B">
        <w:t>ebenden Wahlvorstands, ein</w:t>
      </w:r>
      <w:r w:rsidR="00F726A5" w:rsidRPr="0069443B">
        <w:t>ge</w:t>
      </w:r>
      <w:r w:rsidR="005E08AD" w:rsidRPr="0069443B">
        <w:t>leitet werden</w:t>
      </w:r>
      <w:r w:rsidRPr="0069443B">
        <w:t xml:space="preserve"> k</w:t>
      </w:r>
      <w:r w:rsidR="005E08AD" w:rsidRPr="0069443B">
        <w:t>ö</w:t>
      </w:r>
      <w:r w:rsidRPr="0069443B">
        <w:t>nn</w:t>
      </w:r>
      <w:r w:rsidR="005E08AD" w:rsidRPr="0069443B">
        <w:t>en</w:t>
      </w:r>
      <w:r w:rsidRPr="0069443B">
        <w:t xml:space="preserve">. </w:t>
      </w:r>
      <w:r w:rsidR="00AF64A6" w:rsidRPr="0069443B">
        <w:t>Die Gemeinde informiert den Kreiswahlleiter und das für sie ggf. zuständige Landratsamt</w:t>
      </w:r>
      <w:r w:rsidR="00A12E23" w:rsidRPr="0069443B">
        <w:t xml:space="preserve"> über die Mitteilung des Wahlvorstehers nach 2.9 der Wahlniederschrift V 1. Die ggf. notwendig werdende Anordnung nach § 68 Abs. 2 BWO </w:t>
      </w:r>
      <w:r w:rsidR="004E4AF9" w:rsidRPr="0069443B">
        <w:t>hat der Kreiswahlleiter unter Einbindung der beteiligten Stellen (Gemeinde, Landratsamt) zu treffen.</w:t>
      </w:r>
    </w:p>
    <w:p w14:paraId="03B0CEBB" w14:textId="77777777" w:rsidR="004F7DD7" w:rsidRPr="0069443B" w:rsidRDefault="00AC0DF1" w:rsidP="009C14DC">
      <w:pPr>
        <w:ind w:left="993"/>
      </w:pPr>
      <w:r w:rsidRPr="0069443B">
        <w:t xml:space="preserve">Anschließend </w:t>
      </w:r>
      <w:r w:rsidR="00A12E23" w:rsidRPr="0069443B">
        <w:t xml:space="preserve">informiert </w:t>
      </w:r>
      <w:r w:rsidR="004E4AF9" w:rsidRPr="0069443B">
        <w:t>die Gemeinde unverzüglich den vom Kreiswahlleiter</w:t>
      </w:r>
      <w:r w:rsidR="009C14DC" w:rsidRPr="0069443B">
        <w:t xml:space="preserve"> zur Aufnahme</w:t>
      </w:r>
      <w:r w:rsidR="004E4AF9" w:rsidRPr="0069443B">
        <w:t xml:space="preserve"> der Wahlunterlagen</w:t>
      </w:r>
      <w:r w:rsidR="009C14DC" w:rsidRPr="0069443B">
        <w:t xml:space="preserve"> ausgewählte</w:t>
      </w:r>
      <w:r w:rsidR="004E4AF9" w:rsidRPr="0069443B">
        <w:t>n</w:t>
      </w:r>
      <w:r w:rsidR="009C14DC" w:rsidRPr="0069443B">
        <w:t xml:space="preserve"> Wahlvorstand </w:t>
      </w:r>
      <w:r w:rsidR="004E4AF9" w:rsidRPr="0069443B">
        <w:t xml:space="preserve">darüber, </w:t>
      </w:r>
      <w:r w:rsidR="008A314B" w:rsidRPr="0069443B">
        <w:t xml:space="preserve">dass ein Wahlvorstand mit weniger als </w:t>
      </w:r>
      <w:r w:rsidR="00EF2525" w:rsidRPr="001F6FA2">
        <w:t>30</w:t>
      </w:r>
      <w:r w:rsidR="00EF2525" w:rsidRPr="0069443B">
        <w:t xml:space="preserve"> </w:t>
      </w:r>
      <w:r w:rsidR="008A314B" w:rsidRPr="0069443B">
        <w:t xml:space="preserve">Wählern rechnet und dass deshalb </w:t>
      </w:r>
      <w:r w:rsidR="00FA36FD" w:rsidRPr="0069443B">
        <w:t xml:space="preserve">evtl. </w:t>
      </w:r>
      <w:r w:rsidR="008A314B" w:rsidRPr="0069443B">
        <w:t xml:space="preserve">die Wahlunterlagen von einem abgebenden Wahlvorstand aufgenommen werden müssen. Dabei ist der „aufnehmende“ Wahlvorstand auch darüber zu informieren, dass er mit der Ermittlung und Feststellung des Wahlergebnisses nach Abschnitt 3 der Wahlniederschrift erst nach erfolgter Entscheidung über die Notwendigkeit einer Anordnung des Kreiswahlleiters und nach Übernahme der Wahlunterlagen des abgebenden Wahlvorstands beginnen darf. </w:t>
      </w:r>
    </w:p>
    <w:p w14:paraId="30F79255" w14:textId="77777777" w:rsidR="004F7DD7" w:rsidRPr="0069443B" w:rsidRDefault="004F7DD7" w:rsidP="004F7DD7">
      <w:pPr>
        <w:ind w:left="993"/>
      </w:pPr>
      <w:r w:rsidRPr="0069443B">
        <w:t xml:space="preserve">Nach Ende der Wahlzeit um 18 Uhr vergewissert sich der Kreiswahlleiter beim betroffenen Wahlvorstand, ob tatsächlich weniger als </w:t>
      </w:r>
      <w:r w:rsidR="00EF2525" w:rsidRPr="001F6FA2">
        <w:t>30</w:t>
      </w:r>
      <w:r w:rsidR="00EF2525" w:rsidRPr="0069443B">
        <w:t xml:space="preserve"> </w:t>
      </w:r>
      <w:r w:rsidRPr="0069443B">
        <w:t>Wähler ihre Stimme abgegeben haben und deshalb eine Anordnung nach § 68 Abs. 2 BWO auszusprechen ist. Der zur Aufnahme der Wahlunterlagen vorgesehene Wahlvorstand ist über die Entscheidung des Kreiswahlleiters so schnell wie möglich zu unterrichten.</w:t>
      </w:r>
    </w:p>
    <w:p w14:paraId="24B59BC6" w14:textId="77777777" w:rsidR="00290298" w:rsidRPr="000A1B8E" w:rsidRDefault="00290298" w:rsidP="00290298">
      <w:pPr>
        <w:ind w:left="993"/>
      </w:pPr>
      <w:r w:rsidRPr="000A1B8E">
        <w:t>Der Kreiswahlleiter informiert die betroffene Gemeinde und ggf. das Landratsamt über die Anordnung nachrichtlich.</w:t>
      </w:r>
    </w:p>
    <w:p w14:paraId="6625CD0D" w14:textId="77777777" w:rsidR="004F7DD7" w:rsidRDefault="004F7DD7" w:rsidP="004F7DD7">
      <w:pPr>
        <w:ind w:left="993"/>
      </w:pPr>
      <w:r w:rsidRPr="0069443B">
        <w:t>Die Abgabe/Aufnahme der Wahlunterlagen erfolgt nach 2.11.1 bzw. 2.11.2 der Wahlniederschrift.</w:t>
      </w:r>
    </w:p>
    <w:p w14:paraId="5338488F" w14:textId="77777777" w:rsidR="0086701F" w:rsidRPr="002F2178" w:rsidRDefault="0086701F" w:rsidP="00802259">
      <w:r w:rsidRPr="002F2178">
        <w:t xml:space="preserve">Soweit Gemeinden einer </w:t>
      </w:r>
      <w:r w:rsidRPr="002F2178">
        <w:rPr>
          <w:b/>
        </w:rPr>
        <w:t>Verwaltungsgemeinschaft</w:t>
      </w:r>
      <w:r w:rsidRPr="002F2178">
        <w:t xml:space="preserve"> angehören, bildet die V</w:t>
      </w:r>
      <w:r w:rsidR="00194F73" w:rsidRPr="002F2178">
        <w:t>erwaltungsgemeinschaft</w:t>
      </w:r>
      <w:r w:rsidRPr="002F2178">
        <w:t xml:space="preserve"> unter Einhaltung der gleichen Grundsätze die Wahlbezirke für ihre Mitgliedsgemeinden (vgl. </w:t>
      </w:r>
      <w:r w:rsidR="00194F73" w:rsidRPr="002F2178">
        <w:t>Nr.</w:t>
      </w:r>
      <w:r w:rsidR="00D472E0" w:rsidRPr="002F2178">
        <w:t> </w:t>
      </w:r>
      <w:r w:rsidR="00194F73" w:rsidRPr="002F2178">
        <w:t>9</w:t>
      </w:r>
      <w:r w:rsidRPr="002F2178">
        <w:t>).</w:t>
      </w:r>
    </w:p>
    <w:p w14:paraId="314471D0" w14:textId="77777777" w:rsidR="0086701F" w:rsidRPr="002F2178" w:rsidRDefault="0086701F" w:rsidP="00802259">
      <w:r w:rsidRPr="002F2178">
        <w:t xml:space="preserve">Die Wahlberechtigten in </w:t>
      </w:r>
      <w:r w:rsidRPr="002F2178">
        <w:rPr>
          <w:b/>
        </w:rPr>
        <w:t>Gemeinschaftsunterkünften</w:t>
      </w:r>
      <w:r w:rsidRPr="002F2178">
        <w:t xml:space="preserve"> der Bundeswehr, der Bundespolizei oder der Polizei sollen nach festen Abgrenzungsmerkmalen auf mehrere Wahlbezirke verteilt werden, damit aus den Wahlergebnissen nicht auf die politische Einstellung dieser Bevölkerungskreise geschlossen werden kann</w:t>
      </w:r>
      <w:r w:rsidR="00685929">
        <w:t xml:space="preserve"> </w:t>
      </w:r>
      <w:r w:rsidR="00685929" w:rsidRPr="001F6FA2">
        <w:t>(§ 12 Abs. 3 BWO)</w:t>
      </w:r>
      <w:r w:rsidRPr="001F6FA2">
        <w:t>.</w:t>
      </w:r>
    </w:p>
    <w:p w14:paraId="29CF0691" w14:textId="77777777" w:rsidR="00A0122F" w:rsidRPr="002F2178" w:rsidRDefault="0086701F" w:rsidP="00802259">
      <w:r w:rsidRPr="002F2178">
        <w:t xml:space="preserve">Ferner bestimmt die Gemeinde für jeden Wahlbezirk </w:t>
      </w:r>
      <w:r w:rsidRPr="00362091">
        <w:t>einen</w:t>
      </w:r>
      <w:r w:rsidRPr="00685929">
        <w:t xml:space="preserve"> </w:t>
      </w:r>
      <w:r w:rsidRPr="002F2178">
        <w:rPr>
          <w:b/>
        </w:rPr>
        <w:t>Wahlraum</w:t>
      </w:r>
      <w:r w:rsidRPr="002F2178">
        <w:t xml:space="preserve"> (§ 46 Abs. 1 Satz 1 BWO</w:t>
      </w:r>
      <w:r w:rsidR="00DF1BAE">
        <w:t>)</w:t>
      </w:r>
      <w:r w:rsidRPr="002F2178">
        <w:t xml:space="preserve">; vgl. </w:t>
      </w:r>
      <w:r w:rsidR="00EC6518" w:rsidRPr="002F2178">
        <w:t>Nr. 5.1.</w:t>
      </w:r>
      <w:r w:rsidR="00B855AD">
        <w:t xml:space="preserve"> </w:t>
      </w:r>
    </w:p>
    <w:p w14:paraId="063B9F87" w14:textId="77777777" w:rsidR="0086701F" w:rsidRPr="002F2178" w:rsidRDefault="0086701F" w:rsidP="00B875FB">
      <w:pPr>
        <w:pStyle w:val="berschrift2"/>
      </w:pPr>
      <w:bookmarkStart w:id="9" w:name="_Toc233603099"/>
      <w:bookmarkStart w:id="10" w:name="_Toc185589893"/>
      <w:r w:rsidRPr="002F2178">
        <w:lastRenderedPageBreak/>
        <w:t>Sonderwahlbezirke</w:t>
      </w:r>
      <w:r w:rsidR="001F6FA2">
        <w:t xml:space="preserve"> </w:t>
      </w:r>
      <w:r w:rsidRPr="002F2178">
        <w:t>(§</w:t>
      </w:r>
      <w:r w:rsidR="00D05474" w:rsidRPr="002F2178">
        <w:t>§</w:t>
      </w:r>
      <w:r w:rsidRPr="002F2178">
        <w:t> 13 BWO)</w:t>
      </w:r>
      <w:bookmarkEnd w:id="9"/>
      <w:bookmarkEnd w:id="10"/>
    </w:p>
    <w:p w14:paraId="3863B005" w14:textId="77777777" w:rsidR="00B20958" w:rsidRPr="00D4557D" w:rsidRDefault="0086701F" w:rsidP="00802259">
      <w:r w:rsidRPr="00D4557D">
        <w:t xml:space="preserve">Sind im Gemeindegebiet Krankenhäuser, Altenheime, Altenwohnheime, Pflegeheime, Erholungsheime und gleichartige Einrichtungen vorhanden, in denen sich am Wahltag voraussichtlich eine </w:t>
      </w:r>
      <w:r w:rsidRPr="00D4557D">
        <w:rPr>
          <w:b/>
        </w:rPr>
        <w:t>größere Anzahl</w:t>
      </w:r>
      <w:r w:rsidRPr="00D4557D">
        <w:t xml:space="preserve"> von Wahlberechtigten befindet, die wegen ihres körperlichen Befindens oder aus dienstlichen Gründen (Personal) keinen allgemeinen Wahlraum außerhalb der Einrichtung aufsuchen können, </w:t>
      </w:r>
      <w:r w:rsidRPr="00D4557D">
        <w:rPr>
          <w:b/>
        </w:rPr>
        <w:t>soll</w:t>
      </w:r>
      <w:r w:rsidRPr="00D4557D">
        <w:t xml:space="preserve"> die Gemeinde</w:t>
      </w:r>
      <w:r w:rsidR="00EC6518" w:rsidRPr="00D4557D">
        <w:t xml:space="preserve"> bei</w:t>
      </w:r>
      <w:r w:rsidRPr="00D4557D">
        <w:t xml:space="preserve"> entsprechende</w:t>
      </w:r>
      <w:r w:rsidR="00EC6518" w:rsidRPr="00D4557D">
        <w:t>m</w:t>
      </w:r>
      <w:r w:rsidRPr="00D4557D">
        <w:t xml:space="preserve"> Bedürfnis</w:t>
      </w:r>
      <w:r w:rsidR="00F13AC2" w:rsidRPr="00D4557D">
        <w:t xml:space="preserve"> der Wahlberechtigten</w:t>
      </w:r>
      <w:r w:rsidR="00AF7D73" w:rsidRPr="00D4557D">
        <w:t xml:space="preserve"> (dieses </w:t>
      </w:r>
      <w:r w:rsidR="005F6C5D" w:rsidRPr="00D4557D">
        <w:t>soll</w:t>
      </w:r>
      <w:r w:rsidR="00AF7D73" w:rsidRPr="00D4557D">
        <w:t xml:space="preserve"> </w:t>
      </w:r>
      <w:r w:rsidR="00F17B3B" w:rsidRPr="00D4557D">
        <w:t xml:space="preserve">bei den Wahlberechtigten </w:t>
      </w:r>
      <w:r w:rsidR="00547467" w:rsidRPr="00D4557D">
        <w:t xml:space="preserve">über die jeweiligen Einrichtungen </w:t>
      </w:r>
      <w:r w:rsidR="00AF7D73" w:rsidRPr="00D4557D">
        <w:t>vor jeder Wahl ab</w:t>
      </w:r>
      <w:r w:rsidR="005F6C5D" w:rsidRPr="00D4557D">
        <w:t>ge</w:t>
      </w:r>
      <w:r w:rsidR="00CA125C" w:rsidRPr="00D4557D">
        <w:t>frag</w:t>
      </w:r>
      <w:r w:rsidR="005F6C5D" w:rsidRPr="00D4557D">
        <w:t>t werd</w:t>
      </w:r>
      <w:r w:rsidR="00CA125C" w:rsidRPr="00D4557D">
        <w:t>e</w:t>
      </w:r>
      <w:r w:rsidR="00AF7D73" w:rsidRPr="00D4557D">
        <w:t>n)</w:t>
      </w:r>
      <w:r w:rsidRPr="00D4557D">
        <w:t xml:space="preserve"> eigene Sonderwahlbezirke zur Stimmabgabe für Wahlscheininhaber bilden.</w:t>
      </w:r>
      <w:r w:rsidR="00AF7D73" w:rsidRPr="00D4557D">
        <w:t xml:space="preserve"> </w:t>
      </w:r>
      <w:r w:rsidRPr="00D4557D">
        <w:t xml:space="preserve">Es müssen </w:t>
      </w:r>
      <w:r w:rsidRPr="00D4557D">
        <w:rPr>
          <w:b/>
        </w:rPr>
        <w:t>besondere Gründe</w:t>
      </w:r>
      <w:r w:rsidRPr="00D4557D">
        <w:t xml:space="preserve"> (z. B</w:t>
      </w:r>
      <w:r w:rsidR="003204B0" w:rsidRPr="00D4557D">
        <w:t>.</w:t>
      </w:r>
      <w:r w:rsidRPr="00D4557D">
        <w:t xml:space="preserve"> Fehlen eines geeigneten Wahlraums in der Einrichtung, Störung des Betriebs der Einrichtung) vorliegen, um </w:t>
      </w:r>
      <w:r w:rsidRPr="00D4557D">
        <w:rPr>
          <w:b/>
        </w:rPr>
        <w:t>trotz gegebener Voraussetzungen</w:t>
      </w:r>
      <w:r w:rsidRPr="00D4557D">
        <w:t xml:space="preserve"> von der Bildung eines Sonderwahlbezirks </w:t>
      </w:r>
      <w:r w:rsidRPr="00D4557D">
        <w:rPr>
          <w:b/>
        </w:rPr>
        <w:t xml:space="preserve">absehen </w:t>
      </w:r>
      <w:r w:rsidRPr="00D4557D">
        <w:t>zu können. Wird ein Sonderwahlbezirk</w:t>
      </w:r>
      <w:r w:rsidR="001A1FF8" w:rsidRPr="00D4557D">
        <w:t xml:space="preserve"> </w:t>
      </w:r>
      <w:r w:rsidR="001A1FF8" w:rsidRPr="00D4557D">
        <w:rPr>
          <w:b/>
        </w:rPr>
        <w:t>ausnahmsweise</w:t>
      </w:r>
      <w:r w:rsidR="001A1FF8" w:rsidRPr="00D4557D">
        <w:t xml:space="preserve"> </w:t>
      </w:r>
      <w:r w:rsidRPr="00D4557D">
        <w:t xml:space="preserve">nicht gebildet, </w:t>
      </w:r>
      <w:r w:rsidRPr="00D4557D">
        <w:rPr>
          <w:b/>
        </w:rPr>
        <w:t>soll</w:t>
      </w:r>
      <w:r w:rsidRPr="00D4557D">
        <w:t xml:space="preserve"> die Gemeinde </w:t>
      </w:r>
      <w:r w:rsidRPr="00D4557D">
        <w:rPr>
          <w:b/>
        </w:rPr>
        <w:t>bewegliche Wahlvorstände</w:t>
      </w:r>
      <w:r w:rsidRPr="00D4557D">
        <w:t xml:space="preserve"> bilden (vgl. </w:t>
      </w:r>
      <w:r w:rsidR="00A74B83" w:rsidRPr="00D4557D">
        <w:t>Nr. 4.6</w:t>
      </w:r>
      <w:r w:rsidRPr="00D4557D">
        <w:t>).</w:t>
      </w:r>
      <w:r w:rsidR="00944962" w:rsidRPr="00D4557D">
        <w:t xml:space="preserve"> </w:t>
      </w:r>
    </w:p>
    <w:p w14:paraId="63648F93" w14:textId="77777777" w:rsidR="0086701F" w:rsidRPr="00D4557D" w:rsidRDefault="00944962" w:rsidP="00802259">
      <w:r w:rsidRPr="00D4557D">
        <w:t xml:space="preserve">Bei der Entscheidung über die Einrichtung von </w:t>
      </w:r>
      <w:r w:rsidR="007F721D" w:rsidRPr="001F6FA2">
        <w:t>Sonderwahlbezirken</w:t>
      </w:r>
      <w:r w:rsidR="007F721D" w:rsidRPr="00D4557D">
        <w:t xml:space="preserve"> </w:t>
      </w:r>
      <w:r w:rsidRPr="00D4557D">
        <w:t xml:space="preserve">und/oder beweglichen Wahlvorständen hat die Gemeinde auch zu berücksichtigen, </w:t>
      </w:r>
      <w:r w:rsidR="00740001" w:rsidRPr="00D4557D">
        <w:t xml:space="preserve">dass </w:t>
      </w:r>
      <w:r w:rsidR="00B13E66" w:rsidRPr="00D4557D">
        <w:t>die</w:t>
      </w:r>
      <w:r w:rsidR="00740001" w:rsidRPr="00D4557D">
        <w:t xml:space="preserve"> </w:t>
      </w:r>
      <w:r w:rsidR="00B13E66" w:rsidRPr="00D4557D">
        <w:rPr>
          <w:b/>
        </w:rPr>
        <w:t>Urnenw</w:t>
      </w:r>
      <w:r w:rsidR="00740001" w:rsidRPr="00D4557D">
        <w:rPr>
          <w:b/>
        </w:rPr>
        <w:t>ahl</w:t>
      </w:r>
      <w:r w:rsidR="00740001" w:rsidRPr="00D4557D">
        <w:t xml:space="preserve"> gegenüber der Briefwahl</w:t>
      </w:r>
      <w:r w:rsidR="00B20958" w:rsidRPr="00D4557D">
        <w:t xml:space="preserve"> </w:t>
      </w:r>
      <w:r w:rsidR="00B13E66" w:rsidRPr="00D4557D">
        <w:t xml:space="preserve">der </w:t>
      </w:r>
      <w:r w:rsidR="00B13E66" w:rsidRPr="00D4557D">
        <w:rPr>
          <w:b/>
        </w:rPr>
        <w:t>Regelfall</w:t>
      </w:r>
      <w:r w:rsidR="00B13E66" w:rsidRPr="00D4557D">
        <w:t xml:space="preserve"> ist</w:t>
      </w:r>
      <w:r w:rsidR="00740001" w:rsidRPr="00D4557D">
        <w:t>.</w:t>
      </w:r>
      <w:r w:rsidR="00D47E58" w:rsidRPr="00D4557D">
        <w:t xml:space="preserve"> Ein erhöhter Aufwand </w:t>
      </w:r>
      <w:r w:rsidR="00F13AC2" w:rsidRPr="00D4557D">
        <w:t xml:space="preserve">für die Gemeinde oder die betroffene Einrichtung </w:t>
      </w:r>
      <w:r w:rsidR="00D47E58" w:rsidRPr="00D4557D">
        <w:t xml:space="preserve">hinsichtlich der Bildung sowie der Organisation von Sonderwahlbezirken und/oder beweglichen Wahlvorständen ist </w:t>
      </w:r>
      <w:r w:rsidR="00D47E58" w:rsidRPr="00D4557D">
        <w:rPr>
          <w:b/>
        </w:rPr>
        <w:t>kein</w:t>
      </w:r>
      <w:r w:rsidR="00D47E58" w:rsidRPr="00D4557D">
        <w:t xml:space="preserve"> Grund für die Nichteinrichtung</w:t>
      </w:r>
      <w:r w:rsidR="00F13AC2" w:rsidRPr="00D4557D">
        <w:t>.</w:t>
      </w:r>
    </w:p>
    <w:p w14:paraId="23E4D97D" w14:textId="77777777" w:rsidR="00B13E66" w:rsidRPr="00D4557D" w:rsidRDefault="00B13E66" w:rsidP="00802259">
      <w:r w:rsidRPr="00D4557D">
        <w:t xml:space="preserve">Ist die Bildung eines Sonderwahlbezirks oder eines beweglichen Wahlvorstands </w:t>
      </w:r>
      <w:r w:rsidRPr="00D4557D">
        <w:rPr>
          <w:b/>
        </w:rPr>
        <w:t>ausnahmsweise</w:t>
      </w:r>
      <w:r w:rsidRPr="00D4557D">
        <w:t xml:space="preserve"> nicht möglich, sollte geprüft werden, ob der Wahlraum eines </w:t>
      </w:r>
      <w:r w:rsidR="009C52DC" w:rsidRPr="00D4557D">
        <w:t xml:space="preserve">allgemeinen Wahlbezirks </w:t>
      </w:r>
      <w:r w:rsidRPr="00D4557D">
        <w:t>in</w:t>
      </w:r>
      <w:r w:rsidR="009C52DC" w:rsidRPr="00D4557D">
        <w:t>nerhalb</w:t>
      </w:r>
      <w:r w:rsidRPr="00D4557D">
        <w:t xml:space="preserve"> oder in der Nähe der jeweiligen Einrichtung </w:t>
      </w:r>
      <w:r w:rsidR="009C52DC" w:rsidRPr="00D4557D">
        <w:t xml:space="preserve">eingerichtet </w:t>
      </w:r>
      <w:r w:rsidRPr="00D4557D">
        <w:t>werden</w:t>
      </w:r>
      <w:r w:rsidR="009C52DC" w:rsidRPr="00D4557D">
        <w:t xml:space="preserve"> kann</w:t>
      </w:r>
      <w:r w:rsidRPr="00D4557D">
        <w:t>.</w:t>
      </w:r>
    </w:p>
    <w:p w14:paraId="1D785725" w14:textId="77777777" w:rsidR="0086701F" w:rsidRPr="00D4557D" w:rsidRDefault="0086701F" w:rsidP="00802259">
      <w:r w:rsidRPr="00D4557D">
        <w:t xml:space="preserve">Sonderwahlbezirke dürfen nicht so klein sein, dass dort das Wahlgeheimnis gefährdet wird. </w:t>
      </w:r>
      <w:r w:rsidR="009C52DC" w:rsidRPr="00D4557D">
        <w:t>Die zu erwartende Zahl der Wähler soll</w:t>
      </w:r>
      <w:r w:rsidRPr="00D4557D">
        <w:t xml:space="preserve"> </w:t>
      </w:r>
      <w:r w:rsidRPr="00D4557D">
        <w:rPr>
          <w:b/>
        </w:rPr>
        <w:t xml:space="preserve">nicht </w:t>
      </w:r>
      <w:r w:rsidR="00F8164F" w:rsidRPr="00D4557D">
        <w:rPr>
          <w:b/>
        </w:rPr>
        <w:t>unter</w:t>
      </w:r>
      <w:r w:rsidRPr="00D4557D">
        <w:rPr>
          <w:b/>
        </w:rPr>
        <w:t xml:space="preserve"> </w:t>
      </w:r>
      <w:r w:rsidR="00A67B35">
        <w:rPr>
          <w:b/>
        </w:rPr>
        <w:t>50</w:t>
      </w:r>
      <w:r w:rsidR="00EF2525" w:rsidRPr="001F6FA2">
        <w:rPr>
          <w:b/>
        </w:rPr>
        <w:t xml:space="preserve"> </w:t>
      </w:r>
      <w:r w:rsidR="00F8164F" w:rsidRPr="001F6FA2">
        <w:t>liegen</w:t>
      </w:r>
      <w:r w:rsidRPr="001F6FA2">
        <w:t xml:space="preserve"> (</w:t>
      </w:r>
      <w:r w:rsidR="007F721D" w:rsidRPr="001F6FA2">
        <w:t xml:space="preserve">vgl. </w:t>
      </w:r>
      <w:r w:rsidR="00F8164F" w:rsidRPr="001F6FA2">
        <w:t>Nr. </w:t>
      </w:r>
      <w:r w:rsidR="001E579E" w:rsidRPr="001F6FA2">
        <w:t>1.1</w:t>
      </w:r>
      <w:r w:rsidRPr="001F6FA2">
        <w:t xml:space="preserve">). Deshalb kann es sich empfehlen, </w:t>
      </w:r>
      <w:r w:rsidRPr="001F6FA2">
        <w:rPr>
          <w:b/>
        </w:rPr>
        <w:t>mehrere Einrichtungen zu einem Sonderwahlbezirk zusammenzufassen</w:t>
      </w:r>
      <w:r w:rsidR="007F721D" w:rsidRPr="001F6FA2">
        <w:t xml:space="preserve"> (§ 13 Abs. 2 BWO)</w:t>
      </w:r>
      <w:r w:rsidRPr="001F6FA2">
        <w:t>. Um den</w:t>
      </w:r>
      <w:r w:rsidRPr="00D4557D">
        <w:t xml:space="preserve"> Wahlberechtigten des (gemeinsamen) Sonderwahlbezirks nicht Schwierigkeiten beim Aufsuchen des Wahlraums zu bereiten, sollten für die einzelnen Einrichtungen verschiedene Wahlräume bestimmt werden (§ 61 Abs. 3 Satz 2 BWO).</w:t>
      </w:r>
    </w:p>
    <w:p w14:paraId="2CB3EBE7" w14:textId="77777777" w:rsidR="0086701F" w:rsidRPr="00D4557D" w:rsidRDefault="0086701F" w:rsidP="00802259">
      <w:r w:rsidRPr="00D4557D">
        <w:t xml:space="preserve">In Sonderwahlbezirken kann </w:t>
      </w:r>
      <w:r w:rsidRPr="00D4557D">
        <w:rPr>
          <w:b/>
        </w:rPr>
        <w:t>nur mit Wahlschein</w:t>
      </w:r>
      <w:r w:rsidRPr="00D4557D">
        <w:t xml:space="preserve"> gewählt werden. Dieser muss im </w:t>
      </w:r>
      <w:r w:rsidRPr="00D4557D">
        <w:rPr>
          <w:b/>
        </w:rPr>
        <w:t>selben Wahlkreis</w:t>
      </w:r>
      <w:r w:rsidRPr="00D4557D">
        <w:t xml:space="preserve">, zu dem die Einrichtung gehört, ausgestellt sein (§ 61 Abs. 1 BWO). Das gilt auch für das Personal und Besucher. Personen aus </w:t>
      </w:r>
      <w:r w:rsidRPr="00D4557D">
        <w:rPr>
          <w:b/>
        </w:rPr>
        <w:t>anderen</w:t>
      </w:r>
      <w:r w:rsidRPr="00D4557D">
        <w:t xml:space="preserve"> Wahlkreisen können ihre Stimmen nur mit Briefwahl abgeben (</w:t>
      </w:r>
      <w:r w:rsidR="00D31CC8">
        <w:t>vgl.</w:t>
      </w:r>
      <w:r w:rsidR="00D31CC8" w:rsidRPr="00D4557D">
        <w:t xml:space="preserve"> </w:t>
      </w:r>
      <w:r w:rsidR="00F8164F" w:rsidRPr="00D4557D">
        <w:t>Nr. 3.8</w:t>
      </w:r>
      <w:r w:rsidRPr="00D4557D">
        <w:t>).</w:t>
      </w:r>
    </w:p>
    <w:p w14:paraId="0D6DBF02" w14:textId="77777777" w:rsidR="0086701F" w:rsidRPr="001F6FA2" w:rsidRDefault="0086701F" w:rsidP="00B875FB">
      <w:pPr>
        <w:pStyle w:val="berschrift2"/>
      </w:pPr>
      <w:bookmarkStart w:id="11" w:name="_Toc233603100"/>
      <w:bookmarkStart w:id="12" w:name="_Toc225931746"/>
      <w:bookmarkStart w:id="13" w:name="_Toc185589894"/>
      <w:r w:rsidRPr="002F2178">
        <w:t>Briefwahlbezirke, Briefwahlvorstände</w:t>
      </w:r>
      <w:bookmarkEnd w:id="11"/>
      <w:r w:rsidRPr="002F2178">
        <w:t xml:space="preserve"> </w:t>
      </w:r>
      <w:bookmarkEnd w:id="12"/>
      <w:r w:rsidR="00DA7941" w:rsidRPr="001F6FA2">
        <w:t>(§ 8 Abs. 3 BWG, § 7 BWO)</w:t>
      </w:r>
      <w:bookmarkEnd w:id="13"/>
    </w:p>
    <w:p w14:paraId="46456B25" w14:textId="77777777" w:rsidR="0086701F" w:rsidRPr="001F6FA2" w:rsidRDefault="0086701F" w:rsidP="00DE7591">
      <w:pPr>
        <w:pStyle w:val="berschrift3"/>
      </w:pPr>
      <w:bookmarkStart w:id="14" w:name="_Toc225931747"/>
      <w:bookmarkStart w:id="15" w:name="_Toc233603101"/>
      <w:bookmarkStart w:id="16" w:name="_Toc185589895"/>
      <w:r w:rsidRPr="001F6FA2">
        <w:t>Allgemeines</w:t>
      </w:r>
      <w:bookmarkEnd w:id="14"/>
      <w:bookmarkEnd w:id="15"/>
      <w:r w:rsidR="0042663C" w:rsidRPr="001F6FA2">
        <w:t>, repräsentative Wahlstatistik in Briefwahlbezirken</w:t>
      </w:r>
      <w:bookmarkEnd w:id="16"/>
    </w:p>
    <w:p w14:paraId="702C45DA" w14:textId="77777777" w:rsidR="00934342" w:rsidRPr="00934342" w:rsidRDefault="0086701F" w:rsidP="00934342">
      <w:r w:rsidRPr="002F2178">
        <w:t xml:space="preserve">Der </w:t>
      </w:r>
      <w:r w:rsidRPr="002F2178">
        <w:rPr>
          <w:b/>
        </w:rPr>
        <w:t>Kreiswahlleiter</w:t>
      </w:r>
      <w:r w:rsidRPr="002F2178">
        <w:t xml:space="preserve"> ordnet an, dass zur Feststellung des Briefwahlergebnisses Wahlvorsteher und Wahlvorstände </w:t>
      </w:r>
      <w:r w:rsidR="000A7910" w:rsidRPr="002F2178">
        <w:t xml:space="preserve">statt für den Wahlkreis </w:t>
      </w:r>
      <w:r w:rsidRPr="002F2178">
        <w:t xml:space="preserve">für einzelne oder mehrere Gemeinden eingesetzt werden. Der Kreiswahlleiter bestimmt auch die </w:t>
      </w:r>
      <w:r w:rsidRPr="002F2178">
        <w:rPr>
          <w:b/>
        </w:rPr>
        <w:t>Zahl der Briefwahlvorstände</w:t>
      </w:r>
      <w:r w:rsidRPr="002F2178">
        <w:t xml:space="preserve"> (§ 8 Abs. 1 Satz 2, Abs. 3 BWG, § 7 Nr. 2 BWO, § 1 der </w:t>
      </w:r>
      <w:r w:rsidR="00934342" w:rsidRPr="00934342">
        <w:t>Verordnung über die Bildung der Wahlorgane für die Wahl zum Deutschen Bundestag in der in der Bayerischen Rechtssammlung (BayRS 111-3-I) veröffentlichten bereinigten Fassung, die zuletzt durch § 1 Abs. 8 der Verordnung vom 26. März 2019 (GVBl. S. 98) geändert worden ist</w:t>
      </w:r>
      <w:r w:rsidR="00934342">
        <w:t>).</w:t>
      </w:r>
    </w:p>
    <w:p w14:paraId="6D80AD1C" w14:textId="77777777" w:rsidR="00740C37" w:rsidRDefault="0086701F" w:rsidP="0018399F">
      <w:r w:rsidRPr="002F2178">
        <w:t xml:space="preserve">Grundsätzlich hat die Gemeinde nach Anordnung des Kreiswahlleiters </w:t>
      </w:r>
      <w:r w:rsidRPr="002F2178">
        <w:rPr>
          <w:b/>
        </w:rPr>
        <w:t>mindestens einen Briefwahlvorstand</w:t>
      </w:r>
      <w:r w:rsidRPr="002F2178">
        <w:t xml:space="preserve"> zu bilden. Bei der Anordnung zur Bildung der Briefwahlvorstände ist zu berücksichtigen, dass die Tätigkeit der Briefwahlvorstände </w:t>
      </w:r>
      <w:r w:rsidR="001E67E8" w:rsidRPr="002F2178">
        <w:t xml:space="preserve">bei der Ergebnisermittlung </w:t>
      </w:r>
      <w:r w:rsidRPr="002F2178">
        <w:t xml:space="preserve">bedeutend umfangreicher ist als die Tätigkeit der Wahlvorstände der Wahlbezirke. </w:t>
      </w:r>
    </w:p>
    <w:p w14:paraId="7C7E012E" w14:textId="77777777" w:rsidR="00740C37" w:rsidRDefault="00740C37" w:rsidP="0018399F">
      <w:pPr>
        <w:rPr>
          <w:strike/>
        </w:rPr>
      </w:pPr>
      <w:r w:rsidRPr="001F6FA2">
        <w:t xml:space="preserve">Die </w:t>
      </w:r>
      <w:r w:rsidRPr="001F6FA2">
        <w:rPr>
          <w:b/>
        </w:rPr>
        <w:t>Obergrenze</w:t>
      </w:r>
      <w:r w:rsidRPr="001F6FA2">
        <w:t xml:space="preserve"> der dem Briefwahlvorstand zuzuteilenden Wahlbriefe liegt wegen der höheren Arbeitsbelastung eines Briefwahlvorstands bei </w:t>
      </w:r>
      <w:r w:rsidRPr="001F6FA2">
        <w:rPr>
          <w:b/>
        </w:rPr>
        <w:t>höchstens 1100 Wahlbriefen</w:t>
      </w:r>
      <w:r w:rsidRPr="001F6FA2">
        <w:t>.</w:t>
      </w:r>
    </w:p>
    <w:p w14:paraId="09004537" w14:textId="77777777" w:rsidR="00740C37" w:rsidRDefault="0086701F" w:rsidP="0018399F">
      <w:r w:rsidRPr="002F2178">
        <w:lastRenderedPageBreak/>
        <w:t xml:space="preserve">Die </w:t>
      </w:r>
      <w:r w:rsidRPr="002F2178">
        <w:rPr>
          <w:b/>
        </w:rPr>
        <w:t>Untergrenze</w:t>
      </w:r>
      <w:r w:rsidRPr="002F2178">
        <w:t xml:space="preserve"> je Briefwahlvorstand soll bei </w:t>
      </w:r>
      <w:r w:rsidRPr="002F2178">
        <w:rPr>
          <w:b/>
        </w:rPr>
        <w:t>mindestens 50 Wahlbriefen</w:t>
      </w:r>
      <w:r w:rsidRPr="002F2178">
        <w:t xml:space="preserve"> liegen, damit nicht erkennbar wird, wie einzelne Wahlberechtigte gewählt haben (§ 7 Nr. 1 BWO).</w:t>
      </w:r>
      <w:r w:rsidR="00272078" w:rsidRPr="002F2178">
        <w:t xml:space="preserve"> </w:t>
      </w:r>
    </w:p>
    <w:p w14:paraId="6A6BFA10" w14:textId="77777777" w:rsidR="0010228F" w:rsidRPr="009516E2" w:rsidRDefault="00272078" w:rsidP="0018399F">
      <w:pPr>
        <w:rPr>
          <w:strike/>
        </w:rPr>
      </w:pPr>
      <w:r w:rsidRPr="002F2178">
        <w:t xml:space="preserve">Zu berücksichtigen ist auch die voraussichtliche Entwicklung des </w:t>
      </w:r>
      <w:r w:rsidRPr="002F2178">
        <w:rPr>
          <w:b/>
        </w:rPr>
        <w:t>Briefwähleranteils</w:t>
      </w:r>
      <w:r w:rsidRPr="002F2178">
        <w:t xml:space="preserve"> in der Gemeinde. </w:t>
      </w:r>
      <w:r w:rsidRPr="00E67BFC">
        <w:t xml:space="preserve">Wegen des </w:t>
      </w:r>
      <w:r w:rsidR="006823E2" w:rsidRPr="00E67BFC">
        <w:t xml:space="preserve">bei vorgezogener Neuwahl </w:t>
      </w:r>
      <w:r w:rsidR="00B416D1" w:rsidRPr="00E67BFC">
        <w:t>verkürz</w:t>
      </w:r>
      <w:r w:rsidR="00E67BFC" w:rsidRPr="00E67BFC">
        <w:t>ten Zeitraums für die Briefwahl</w:t>
      </w:r>
      <w:r w:rsidR="00B416D1" w:rsidRPr="00E67BFC">
        <w:t xml:space="preserve"> </w:t>
      </w:r>
      <w:r w:rsidRPr="00E67BFC">
        <w:t xml:space="preserve">ist </w:t>
      </w:r>
      <w:r w:rsidR="002757A5" w:rsidRPr="00E67BFC">
        <w:t xml:space="preserve">anhand der eingehenden Briefwahlanträge </w:t>
      </w:r>
      <w:r w:rsidRPr="00E67BFC">
        <w:t xml:space="preserve">zu prüfen, </w:t>
      </w:r>
      <w:r w:rsidRPr="00E67BFC">
        <w:rPr>
          <w:strike/>
        </w:rPr>
        <w:t>ob</w:t>
      </w:r>
      <w:r w:rsidRPr="00E67BFC">
        <w:t xml:space="preserve"> </w:t>
      </w:r>
      <w:r w:rsidR="00B416D1" w:rsidRPr="00E67BFC">
        <w:t xml:space="preserve">inwieweit </w:t>
      </w:r>
      <w:r w:rsidRPr="00E67BFC">
        <w:t>die Anzahl der Briefwahlvorstände</w:t>
      </w:r>
      <w:r w:rsidR="002757A5" w:rsidRPr="00E67BFC">
        <w:t xml:space="preserve"> verändert werden sollte.</w:t>
      </w:r>
      <w:r w:rsidRPr="00E67BFC">
        <w:t xml:space="preserve"> </w:t>
      </w:r>
      <w:r w:rsidR="00656B5B" w:rsidRPr="00E67BFC">
        <w:t xml:space="preserve">Der stark gestiegene Briefwähleranteil der letzten Wahlen ist </w:t>
      </w:r>
      <w:r w:rsidR="00DA771B" w:rsidRPr="00E67BFC">
        <w:t xml:space="preserve">dabei </w:t>
      </w:r>
      <w:r w:rsidR="00656B5B" w:rsidRPr="00E67BFC">
        <w:t>ebenso in den Blick zu nehmen.</w:t>
      </w:r>
      <w:r w:rsidR="009516E2">
        <w:t xml:space="preserve"> </w:t>
      </w:r>
    </w:p>
    <w:p w14:paraId="4B6522A9" w14:textId="77777777" w:rsidR="00272078" w:rsidRDefault="00E950E2" w:rsidP="0018399F">
      <w:r w:rsidRPr="0069443B">
        <w:t xml:space="preserve">Grundsätzlich </w:t>
      </w:r>
      <w:r w:rsidR="00FA3203" w:rsidRPr="0069443B">
        <w:t>ist</w:t>
      </w:r>
      <w:r w:rsidRPr="0069443B">
        <w:t xml:space="preserve"> bei der Planung der Anzahl der Briefwahlvorstände</w:t>
      </w:r>
      <w:r w:rsidR="00FA3203" w:rsidRPr="0069443B">
        <w:t xml:space="preserve"> bereits im Vorfeld</w:t>
      </w:r>
      <w:r w:rsidR="00873315" w:rsidRPr="0069443B">
        <w:t xml:space="preserve"> (soweit möglich)</w:t>
      </w:r>
      <w:r w:rsidR="00FA3203" w:rsidRPr="0069443B">
        <w:t xml:space="preserve"> zu vermeiden, zu kleine Briefwahlvorstände</w:t>
      </w:r>
      <w:r w:rsidR="005D6242" w:rsidRPr="0069443B">
        <w:t xml:space="preserve"> (zwischen 50 und 100 Wahlbriefen)</w:t>
      </w:r>
      <w:r w:rsidR="00FA3203" w:rsidRPr="0069443B">
        <w:t xml:space="preserve"> zu bilden, da die Anzahl der auszuzählenden Wahlbriefe </w:t>
      </w:r>
      <w:r w:rsidR="003014EC" w:rsidRPr="0069443B">
        <w:t xml:space="preserve">nicht mit hinreichender Sicherheit </w:t>
      </w:r>
      <w:r w:rsidR="00BD65DB" w:rsidRPr="0069443B">
        <w:t xml:space="preserve">exakt </w:t>
      </w:r>
      <w:r w:rsidR="003014EC" w:rsidRPr="0069443B">
        <w:t>vorhergesagt werden kann</w:t>
      </w:r>
      <w:r w:rsidR="00FA3203" w:rsidRPr="0069443B">
        <w:t>. Notwendig werdende Korrekturen bereits festgelegter Einteilungen</w:t>
      </w:r>
      <w:r w:rsidR="009B5C53" w:rsidRPr="0069443B">
        <w:t xml:space="preserve"> noch kurz vor der Wahl können so </w:t>
      </w:r>
      <w:r w:rsidR="00BD65DB" w:rsidRPr="0069443B">
        <w:t>vermieden</w:t>
      </w:r>
      <w:r w:rsidR="009B5C53" w:rsidRPr="0069443B">
        <w:t xml:space="preserve"> werden. Wird dennoch von der Gemeinde ein </w:t>
      </w:r>
      <w:r w:rsidR="009B5C53" w:rsidRPr="000A1B8E">
        <w:t>derart</w:t>
      </w:r>
      <w:r w:rsidR="009B5C53" w:rsidRPr="0069443B">
        <w:t xml:space="preserve"> kleiner Briefwahlvorstand ge</w:t>
      </w:r>
      <w:r w:rsidR="0010228F" w:rsidRPr="0069443B">
        <w:t>plant</w:t>
      </w:r>
      <w:r w:rsidR="009B5C53" w:rsidRPr="0069443B">
        <w:t>, ist</w:t>
      </w:r>
      <w:r w:rsidR="0010228F" w:rsidRPr="0069443B">
        <w:t xml:space="preserve"> der Kreiswahlleiter frühzeitig zu beteiligen. Zusätzlich ist</w:t>
      </w:r>
      <w:r w:rsidR="009B5C53" w:rsidRPr="0069443B">
        <w:t xml:space="preserve"> es notwendig, </w:t>
      </w:r>
      <w:r w:rsidR="00DC6517" w:rsidRPr="0069443B">
        <w:t xml:space="preserve">dass sich die Gemeinde </w:t>
      </w:r>
      <w:r w:rsidR="00DC6517" w:rsidRPr="0069443B">
        <w:rPr>
          <w:b/>
        </w:rPr>
        <w:t>spätestens eine Woche vor dem Wahltag</w:t>
      </w:r>
      <w:r w:rsidR="00DC6517" w:rsidRPr="0069443B">
        <w:t xml:space="preserve"> aufgrund der bereits </w:t>
      </w:r>
      <w:r w:rsidR="00DC6517" w:rsidRPr="0069443B">
        <w:rPr>
          <w:b/>
        </w:rPr>
        <w:t xml:space="preserve">eingegangenen Wahlbriefe bzw. der ausgegebenen Briefwahlunterlagen </w:t>
      </w:r>
      <w:r w:rsidR="00DC6517" w:rsidRPr="0069443B">
        <w:t xml:space="preserve">vergewissert, ob die Bildung von Briefwahlvorständen im vorstehenden Sinn aufrechterhalten werden kann. </w:t>
      </w:r>
      <w:r w:rsidR="003122A7" w:rsidRPr="0069443B">
        <w:t xml:space="preserve">Die Gemeinde verständigt den Kreiswahlleiter über das Ergebnis der Überprüfung (Fehlanzeige erforderlich). </w:t>
      </w:r>
      <w:r w:rsidR="00DC6517" w:rsidRPr="0069443B">
        <w:t xml:space="preserve">Ist </w:t>
      </w:r>
      <w:r w:rsidR="00DC6517" w:rsidRPr="0069443B">
        <w:rPr>
          <w:b/>
        </w:rPr>
        <w:t>aufgrund dieser Zahlen</w:t>
      </w:r>
      <w:r w:rsidR="00DC6517" w:rsidRPr="0069443B">
        <w:t xml:space="preserve"> zu erwarten, dass weniger als </w:t>
      </w:r>
      <w:r w:rsidR="00141FBF" w:rsidRPr="009516E2">
        <w:t>30</w:t>
      </w:r>
      <w:r w:rsidR="00DC6517" w:rsidRPr="0069443B">
        <w:t xml:space="preserve"> Wahlbriefe eingehen werden, hat </w:t>
      </w:r>
      <w:r w:rsidR="00EF0091" w:rsidRPr="0069443B">
        <w:t xml:space="preserve">der Kreiswahlleiter </w:t>
      </w:r>
      <w:r w:rsidR="00A35E4E" w:rsidRPr="0069443B">
        <w:rPr>
          <w:b/>
        </w:rPr>
        <w:t>vor dem Wahltag</w:t>
      </w:r>
      <w:r w:rsidR="00A35E4E" w:rsidRPr="0069443B">
        <w:t xml:space="preserve"> </w:t>
      </w:r>
      <w:r w:rsidR="00DC6517" w:rsidRPr="0069443B">
        <w:t xml:space="preserve">für diese Gemeinde die gemeinsame Auswertung mit </w:t>
      </w:r>
      <w:r w:rsidR="00873315" w:rsidRPr="0069443B">
        <w:t>einem anderen Briefwahlvorstand der</w:t>
      </w:r>
      <w:r w:rsidR="006D67A9" w:rsidRPr="0069443B">
        <w:t xml:space="preserve"> gleichen</w:t>
      </w:r>
      <w:r w:rsidR="00873315" w:rsidRPr="0069443B">
        <w:t xml:space="preserve"> Gemeinde a</w:t>
      </w:r>
      <w:r w:rsidR="00DC6517" w:rsidRPr="0069443B">
        <w:t>nzuordnen</w:t>
      </w:r>
      <w:r w:rsidR="00873315" w:rsidRPr="0069443B">
        <w:t>.</w:t>
      </w:r>
      <w:r w:rsidR="006D67A9" w:rsidRPr="0069443B">
        <w:t xml:space="preserve"> Hat die Gemeinde nur diesen einen (kleinen) Briefwahlvorstand, ist 1.3.2 zu beachten.</w:t>
      </w:r>
    </w:p>
    <w:p w14:paraId="01EF87FD" w14:textId="77777777" w:rsidR="00F02763" w:rsidRPr="001F6FA2" w:rsidRDefault="00F02763" w:rsidP="00F02763">
      <w:r w:rsidRPr="001F6FA2">
        <w:t xml:space="preserve">Bei der Bundestagswahl 2025 wird wie schon bei den vorangegangenen Wahlen wieder eine </w:t>
      </w:r>
      <w:r w:rsidRPr="001F6FA2">
        <w:rPr>
          <w:b/>
        </w:rPr>
        <w:t>repräsentative Wahlstatistik</w:t>
      </w:r>
      <w:r w:rsidRPr="001F6FA2">
        <w:t xml:space="preserve"> (Wahl mit gekennzeichneten Stimmzetteln in ausgewählten Wahllokalen und Briefwahlbezirken) durchgeführt. </w:t>
      </w:r>
    </w:p>
    <w:p w14:paraId="5D40992D" w14:textId="77777777" w:rsidR="00F02763" w:rsidRPr="001F6FA2" w:rsidRDefault="00F02763" w:rsidP="00F02763">
      <w:r w:rsidRPr="001F6FA2">
        <w:t>Rechtsgrundlage hierfür ist das Gesetz über die allgemeine und die repräsentative Wahlstatistik bei der Wahl zum Deutschen Bundestag und bei der Wahl der Abgeordneten des Europäischen Parlaments aus der Bundesrepublik Deutschland (Wahlstatistikgesetz - WStatG) vom 21. Mai 1999 (BGBl I S. 1023), das zuletzt durch Artikel 1a des Gesetzes vom 27. April 2013 (BGBl I S. 962) geändert worden ist.</w:t>
      </w:r>
    </w:p>
    <w:p w14:paraId="124129E5" w14:textId="77777777" w:rsidR="00F02763" w:rsidRPr="001F6FA2" w:rsidRDefault="00F02763" w:rsidP="00E118D5">
      <w:r w:rsidRPr="001F6FA2">
        <w:t>In die repräsentative Wahlstatistik sind auch ausgewählte Briefwahlbezirke einzubeziehen.</w:t>
      </w:r>
      <w:r w:rsidR="00F249A7">
        <w:t xml:space="preserve"> </w:t>
      </w:r>
      <w:r w:rsidRPr="001F6FA2">
        <w:t xml:space="preserve">Im Fall der Bildung von mehr als einem Briefwahlvorstand in einer Gemeinde für die repräsentative Wahlstatistik sind - wie auch bei der Europawahl 2024 - </w:t>
      </w:r>
      <w:r w:rsidRPr="001F6FA2">
        <w:rPr>
          <w:b/>
        </w:rPr>
        <w:t>keine</w:t>
      </w:r>
      <w:r w:rsidRPr="001F6FA2">
        <w:t xml:space="preserve"> </w:t>
      </w:r>
      <w:r w:rsidRPr="001F6FA2">
        <w:rPr>
          <w:b/>
        </w:rPr>
        <w:t>gebietlich</w:t>
      </w:r>
      <w:r w:rsidRPr="001F6FA2">
        <w:t xml:space="preserve"> abgegrenzten „Briefwahlbezirke“ (= Briefwahlvorstände) </w:t>
      </w:r>
      <w:r w:rsidRPr="001F6FA2">
        <w:rPr>
          <w:b/>
        </w:rPr>
        <w:t>mehr erforderlich</w:t>
      </w:r>
      <w:r w:rsidRPr="001F6FA2">
        <w:t xml:space="preserve">; die Bildung von „Briefwahlbezirken“ auf der Basis der allgemeinen Wahlbezirke ist deshalb unabhängig davon, ob die Gemeinde aktuell in die repräsentative Wahlstatistik einbezogen ist, </w:t>
      </w:r>
      <w:r w:rsidRPr="001F6FA2">
        <w:rPr>
          <w:b/>
        </w:rPr>
        <w:t>nicht mehr notwendig</w:t>
      </w:r>
      <w:r w:rsidRPr="001F6FA2">
        <w:t>, aber dennoch zulässig.</w:t>
      </w:r>
    </w:p>
    <w:p w14:paraId="68F0F8CD" w14:textId="77777777" w:rsidR="00F02763" w:rsidRPr="002F2178" w:rsidRDefault="00F02763" w:rsidP="00E118D5">
      <w:r w:rsidRPr="001F6FA2">
        <w:t xml:space="preserve">Somit liegt es im Ermessen der Gemeinde, ob sie generell eine nach dem Briefwahlaufkommen </w:t>
      </w:r>
      <w:r w:rsidRPr="001F6FA2">
        <w:rPr>
          <w:b/>
        </w:rPr>
        <w:t>mengenorientierte</w:t>
      </w:r>
      <w:r w:rsidRPr="001F6FA2">
        <w:t xml:space="preserve"> oder gebietsweise Zuteilung der Wahlbriefe auf die Briefwahlvorstände vornimmt. Das Landesamt für Statistik wird noch gesondert über die repräsentative Wahlstatistik informieren und sich speziell an die in die repräsentative Wahlstatistik einbezogenen Gemeinden/Verwaltungsgemeinschaften in einem Schreiben wenden.</w:t>
      </w:r>
    </w:p>
    <w:p w14:paraId="7F85BCAA" w14:textId="77777777" w:rsidR="0086701F" w:rsidRPr="002F2178" w:rsidRDefault="0086701F" w:rsidP="00DE7591">
      <w:pPr>
        <w:pStyle w:val="berschrift3"/>
      </w:pPr>
      <w:bookmarkStart w:id="17" w:name="_Toc225931748"/>
      <w:bookmarkStart w:id="18" w:name="_Toc233603102"/>
      <w:bookmarkStart w:id="19" w:name="_Toc185589896"/>
      <w:r w:rsidRPr="002F2178">
        <w:t>Gemeinsamer Briefwahlvorstand für mehrere Gemeinden</w:t>
      </w:r>
      <w:bookmarkEnd w:id="17"/>
      <w:bookmarkEnd w:id="18"/>
      <w:bookmarkEnd w:id="19"/>
    </w:p>
    <w:p w14:paraId="48A3D10D" w14:textId="77777777" w:rsidR="003B4A07" w:rsidRPr="0061179B" w:rsidRDefault="00583387" w:rsidP="003B4A07">
      <w:pPr>
        <w:rPr>
          <w:strike/>
        </w:rPr>
      </w:pPr>
      <w:r w:rsidRPr="002F2178">
        <w:rPr>
          <w:b/>
        </w:rPr>
        <w:t xml:space="preserve">Grundsätzlich bildet jede Gemeinde einen eigenen Briefwahlvorstand. </w:t>
      </w:r>
      <w:r w:rsidR="00C2168D" w:rsidRPr="00E67BFC">
        <w:t xml:space="preserve">Nur dann, </w:t>
      </w:r>
      <w:r w:rsidRPr="00E67BFC">
        <w:t>w</w:t>
      </w:r>
      <w:r w:rsidRPr="002F2178">
        <w:t xml:space="preserve">enn das </w:t>
      </w:r>
      <w:r w:rsidRPr="002F2178">
        <w:rPr>
          <w:b/>
        </w:rPr>
        <w:t>Wahlgeheimnis</w:t>
      </w:r>
      <w:r w:rsidRPr="002F2178">
        <w:t xml:space="preserve"> gefährdet ist, weil auf eine Gemeinde voraussichtlich nicht mindestens </w:t>
      </w:r>
      <w:r w:rsidR="00903EFC" w:rsidRPr="00C218F9">
        <w:t>30</w:t>
      </w:r>
      <w:r w:rsidRPr="00C218F9">
        <w:t xml:space="preserve"> Wahlbriefe entfallen, wird sie vom </w:t>
      </w:r>
      <w:r w:rsidRPr="00C218F9">
        <w:rPr>
          <w:b/>
        </w:rPr>
        <w:t xml:space="preserve">Kreiswahlleiter einem </w:t>
      </w:r>
      <w:r w:rsidRPr="00C218F9">
        <w:t xml:space="preserve">Briefwahlvorstand einer anderen Gemeinde zur </w:t>
      </w:r>
      <w:r w:rsidRPr="00C218F9">
        <w:rPr>
          <w:b/>
        </w:rPr>
        <w:t>gemeinsamen Auswertung</w:t>
      </w:r>
      <w:r w:rsidRPr="00C218F9">
        <w:t xml:space="preserve"> zugeordnet. Es können bei Vorliegen dieser Voraussetzungen auch mehrere solcher Gemeinden zu einem Briefwahlvorstand zusammengefasst werden, </w:t>
      </w:r>
      <w:r w:rsidRPr="00C218F9">
        <w:lastRenderedPageBreak/>
        <w:t xml:space="preserve">wenn auf sie zusammen mindestens </w:t>
      </w:r>
      <w:r w:rsidR="00903EFC" w:rsidRPr="00C218F9">
        <w:t>30</w:t>
      </w:r>
      <w:r w:rsidRPr="00C218F9">
        <w:t xml:space="preserve"> Wahlbriefe entfallen; eine dieser Gemeinden ist vom Kreiswahlleiter mit der Durchführung der Briefwahl zu betrauen. Zusammenlegungen mehrerer größerer Gemeinden (mit </w:t>
      </w:r>
      <w:r w:rsidR="00903EFC" w:rsidRPr="00C218F9">
        <w:t>30</w:t>
      </w:r>
      <w:r w:rsidRPr="00C218F9">
        <w:t xml:space="preserve"> Wahlbriefen</w:t>
      </w:r>
      <w:r w:rsidRPr="002F2178">
        <w:t xml:space="preserve"> und mehr) zu einem Briefwahlvorstand </w:t>
      </w:r>
      <w:r w:rsidRPr="002F2178">
        <w:rPr>
          <w:b/>
        </w:rPr>
        <w:t>aus anderen Gründen</w:t>
      </w:r>
      <w:r w:rsidRPr="002F2178">
        <w:t xml:space="preserve"> (z.</w:t>
      </w:r>
      <w:r w:rsidR="00883123" w:rsidRPr="002F2178">
        <w:t> </w:t>
      </w:r>
      <w:r w:rsidRPr="002F2178">
        <w:t>B. Einsparung von Briefwahlvorständen, Personalgewinnungsprobleme, etc.)</w:t>
      </w:r>
      <w:r w:rsidR="00AE0772" w:rsidRPr="002F2178">
        <w:t xml:space="preserve"> sind </w:t>
      </w:r>
      <w:r w:rsidR="00AE0772" w:rsidRPr="002F2178">
        <w:rPr>
          <w:b/>
        </w:rPr>
        <w:t>nicht</w:t>
      </w:r>
      <w:r w:rsidR="00AE0772" w:rsidRPr="002F2178">
        <w:t xml:space="preserve"> </w:t>
      </w:r>
      <w:r w:rsidR="00AE0772" w:rsidRPr="00C218F9">
        <w:t>möglich</w:t>
      </w:r>
      <w:r w:rsidR="0061179B" w:rsidRPr="00C218F9">
        <w:t xml:space="preserve">; darauf hat der Kreiswahlleiter zu achten. </w:t>
      </w:r>
      <w:r w:rsidR="003B4A07" w:rsidRPr="00C218F9">
        <w:t xml:space="preserve"> </w:t>
      </w:r>
    </w:p>
    <w:p w14:paraId="4F97ACF9" w14:textId="77777777" w:rsidR="0086701F" w:rsidRPr="002F2178" w:rsidRDefault="0086701F" w:rsidP="00802259">
      <w:r w:rsidRPr="002F2178">
        <w:t xml:space="preserve">Bei einem gemeinsamen Briefwahlvorstand für mehrere Gemeinden liegt für die einzelnen Gemeinden jeweils </w:t>
      </w:r>
      <w:r w:rsidRPr="002F2178">
        <w:rPr>
          <w:b/>
        </w:rPr>
        <w:t>kein gesondertes Briefwahlergebnis</w:t>
      </w:r>
      <w:r w:rsidRPr="002F2178">
        <w:t xml:space="preserve"> vor. Der Kreiswahlleiter hat daher bei der Zuordnung einer Gemeinde zur gemeinsamen </w:t>
      </w:r>
      <w:r w:rsidRPr="00C218F9">
        <w:t xml:space="preserve">Auswertung nach Möglichkeit darauf zu achten, dass diese Gemeinden nur mit solchen Gemeinden zusammengelegt werden, die ebenfalls weniger als </w:t>
      </w:r>
      <w:r w:rsidR="005C63E1" w:rsidRPr="00C218F9">
        <w:t>30</w:t>
      </w:r>
      <w:r w:rsidRPr="00C218F9">
        <w:t xml:space="preserve"> Wahlbriefe auszuwerten haben. </w:t>
      </w:r>
      <w:r w:rsidRPr="00C218F9">
        <w:rPr>
          <w:b/>
        </w:rPr>
        <w:t>Größere Gemeinden</w:t>
      </w:r>
      <w:r w:rsidRPr="00C218F9">
        <w:t xml:space="preserve"> (mit </w:t>
      </w:r>
      <w:r w:rsidR="005C63E1" w:rsidRPr="00C218F9">
        <w:t>30</w:t>
      </w:r>
      <w:r w:rsidRPr="002F2178">
        <w:t xml:space="preserve"> Wahlbriefen und mehr) sind daher bei der Bildung gemeinsamer Briefwahlvorstände - soweit möglich - </w:t>
      </w:r>
      <w:r w:rsidRPr="002F2178">
        <w:rPr>
          <w:b/>
        </w:rPr>
        <w:t>nicht einzubeziehen</w:t>
      </w:r>
      <w:r w:rsidRPr="002F2178">
        <w:t>. Dies gilt jedoch nicht in den Fällen, in denen die fraglichen Gemeinden räumlich zu weit auseinander liegen. Hier würde sich die Ergebnisermittlung erheblich verzögern, weil vor ihrem Beginn noch alle Wahlbriefe herbeigeschafft werden müssen, die bei den beteiligten Gemeinden bis zum Ende der Wahlzeit eingetroffen sind.</w:t>
      </w:r>
    </w:p>
    <w:p w14:paraId="08D3B0B7" w14:textId="77777777" w:rsidR="004F7964" w:rsidRDefault="0086701F" w:rsidP="00E23CE1">
      <w:r w:rsidRPr="002F2178">
        <w:t xml:space="preserve">Die Gemeinde vergewissert sich </w:t>
      </w:r>
      <w:r w:rsidRPr="002F2178">
        <w:rPr>
          <w:b/>
        </w:rPr>
        <w:t>spätestens eine Woche vor dem Wahltag</w:t>
      </w:r>
      <w:r w:rsidRPr="002F2178">
        <w:t xml:space="preserve"> aufgrund der bereits </w:t>
      </w:r>
      <w:r w:rsidRPr="002F2178">
        <w:rPr>
          <w:b/>
        </w:rPr>
        <w:t>eingegangenen Wahlbriefe bzw. der ausgegebenen Briefwahlunterlagen</w:t>
      </w:r>
      <w:r w:rsidRPr="002F2178">
        <w:t xml:space="preserve">, ob die Bildung von Briefwahlvorständen im vorstehenden Sinn aufrechterhalten werden kann. </w:t>
      </w:r>
      <w:r w:rsidR="00EF0091" w:rsidRPr="0069443B">
        <w:t>Die Gemeinde verständigt den Kreiswahlleiter über das Ergebnis der Überprüfung (Fehlanzeige erforderlich). Ist</w:t>
      </w:r>
      <w:r w:rsidR="00AD44A3" w:rsidRPr="0069443B">
        <w:t xml:space="preserve"> </w:t>
      </w:r>
      <w:r w:rsidRPr="0069443B">
        <w:rPr>
          <w:b/>
        </w:rPr>
        <w:t>aufgrund d</w:t>
      </w:r>
      <w:r w:rsidR="00D92150" w:rsidRPr="0069443B">
        <w:rPr>
          <w:b/>
        </w:rPr>
        <w:t xml:space="preserve">er </w:t>
      </w:r>
      <w:r w:rsidR="003B4A07" w:rsidRPr="0069443B">
        <w:rPr>
          <w:b/>
        </w:rPr>
        <w:t>ermittelten</w:t>
      </w:r>
      <w:r w:rsidRPr="0069443B">
        <w:rPr>
          <w:b/>
        </w:rPr>
        <w:t xml:space="preserve"> Zahlen</w:t>
      </w:r>
      <w:r w:rsidRPr="0069443B">
        <w:t xml:space="preserve"> </w:t>
      </w:r>
      <w:r w:rsidR="00010467" w:rsidRPr="0069443B">
        <w:t xml:space="preserve">zu erwarten, dass weniger </w:t>
      </w:r>
      <w:r w:rsidR="00B45989" w:rsidRPr="00A42B88">
        <w:t xml:space="preserve">als </w:t>
      </w:r>
      <w:r w:rsidR="004A2971" w:rsidRPr="00C218F9">
        <w:t xml:space="preserve">30 </w:t>
      </w:r>
      <w:r w:rsidR="00010467" w:rsidRPr="00C218F9">
        <w:t>W</w:t>
      </w:r>
      <w:r w:rsidR="00010467" w:rsidRPr="0069443B">
        <w:t>ahlbriefe eingehen werden</w:t>
      </w:r>
      <w:r w:rsidRPr="0069443B">
        <w:t xml:space="preserve">, </w:t>
      </w:r>
      <w:r w:rsidR="00EF0091" w:rsidRPr="0069443B">
        <w:t>hat der</w:t>
      </w:r>
      <w:r w:rsidRPr="0069443B">
        <w:t xml:space="preserve"> Kreiswahlleiter</w:t>
      </w:r>
      <w:r w:rsidR="00EF0091" w:rsidRPr="0069443B">
        <w:t xml:space="preserve"> </w:t>
      </w:r>
      <w:r w:rsidRPr="0069443B">
        <w:t>für diese Gemeinde die gemeinsame Auswertung</w:t>
      </w:r>
      <w:r w:rsidRPr="002F2178">
        <w:t xml:space="preserve"> mit dem Briefwahlvorstand einer anderen Gemeinde oder mehrerer anderer Gemeinden anzuordnen</w:t>
      </w:r>
      <w:r w:rsidR="00EF78DB">
        <w:t xml:space="preserve">. </w:t>
      </w:r>
      <w:r w:rsidR="00EF78DB" w:rsidRPr="00C218F9">
        <w:t xml:space="preserve">Ist zu erwarten, dass doch mindestens 30 Wahlbriefe eingehen werden, ist die Zuweisung zum Briefwahlvorstand der anderen Gemeinde, </w:t>
      </w:r>
      <w:r w:rsidR="00EF78DB" w:rsidRPr="00C218F9">
        <w:rPr>
          <w:b/>
        </w:rPr>
        <w:t>soweit organisatorisch noch möglich</w:t>
      </w:r>
      <w:r w:rsidR="00EF78DB" w:rsidRPr="00C218F9">
        <w:t>, rückgängig zu machen; dabei ist zu beachten, dass der für mehrere Gemeinden gebildete gemeinsame Briefwahlvorstand mindestens noch 30 Wahlbriefe haben muss</w:t>
      </w:r>
      <w:r w:rsidR="000A52AF">
        <w:t>.</w:t>
      </w:r>
      <w:r w:rsidRPr="00C218F9">
        <w:t xml:space="preserve"> Im Interesse</w:t>
      </w:r>
      <w:r w:rsidRPr="002F2178">
        <w:t xml:space="preserve"> der Sicherung des </w:t>
      </w:r>
      <w:r w:rsidRPr="002F2178">
        <w:rPr>
          <w:b/>
        </w:rPr>
        <w:t>Wahlgeheimnisses</w:t>
      </w:r>
      <w:r w:rsidRPr="002F2178">
        <w:t xml:space="preserve"> ist im </w:t>
      </w:r>
      <w:r w:rsidRPr="002F2178">
        <w:rPr>
          <w:b/>
        </w:rPr>
        <w:t>Zweifel</w:t>
      </w:r>
      <w:r w:rsidRPr="002F2178">
        <w:t xml:space="preserve"> dem </w:t>
      </w:r>
      <w:r w:rsidRPr="002F2178">
        <w:rPr>
          <w:b/>
        </w:rPr>
        <w:t xml:space="preserve">gemeinsamen Briefwahlvorstand der Vorzug </w:t>
      </w:r>
      <w:r w:rsidRPr="002F2178">
        <w:t xml:space="preserve">einzuräumen. </w:t>
      </w:r>
    </w:p>
    <w:p w14:paraId="3C2F114E" w14:textId="77777777" w:rsidR="00E23CE1" w:rsidRPr="002F2178" w:rsidRDefault="00E23CE1" w:rsidP="00E23CE1">
      <w:r w:rsidRPr="002F2178">
        <w:t>Kann die Zuweisung zum Briefwahlvorstand einer anderen Gemeinde nicht mehr rückgängig gemacht werden, sind entsprechend den besonderen Regelungen für Verwaltungsgemeinschaften die Briefwahlergebnisse jeweils einzeln und der Reihe nach mit getrennten Wahlniederschriften und Ergebnismeldungen festzustellen (vgl. Nr. 1.3.3 a</w:t>
      </w:r>
      <w:r w:rsidR="00EF78DB">
        <w:t>)</w:t>
      </w:r>
      <w:r w:rsidRPr="002F2178">
        <w:t xml:space="preserve"> und b</w:t>
      </w:r>
      <w:r w:rsidR="00EF78DB">
        <w:t>)</w:t>
      </w:r>
      <w:r w:rsidRPr="002F2178">
        <w:t>); damit können dann gesonderte Briefwahlergebnisse für die einzelnen Gemeinden ausgewiesen werden.</w:t>
      </w:r>
    </w:p>
    <w:p w14:paraId="74B7B958" w14:textId="77777777" w:rsidR="00E23CE1" w:rsidRPr="002F2178" w:rsidRDefault="00E23CE1" w:rsidP="00E23CE1">
      <w:r w:rsidRPr="002F2178">
        <w:t>Wegen der Veröffentlichung von vorläufigen Wahlergebnissen von Gemeinden mit gemeinsamen Briefwahlvorständen vgl. Nr. 10.2</w:t>
      </w:r>
      <w:r w:rsidR="00883123" w:rsidRPr="002F2178">
        <w:t>.</w:t>
      </w:r>
    </w:p>
    <w:p w14:paraId="474E6745" w14:textId="77777777" w:rsidR="0086701F" w:rsidRPr="002F2178" w:rsidRDefault="0086701F" w:rsidP="00DE7591">
      <w:pPr>
        <w:pStyle w:val="berschrift3"/>
      </w:pPr>
      <w:bookmarkStart w:id="20" w:name="_Toc225931749"/>
      <w:bookmarkStart w:id="21" w:name="_Toc233603103"/>
      <w:bookmarkStart w:id="22" w:name="_Toc185589897"/>
      <w:r w:rsidRPr="00DE7591">
        <w:t>Besondere</w:t>
      </w:r>
      <w:r w:rsidRPr="002F2178">
        <w:t xml:space="preserve"> Regelungen für Verwaltungsgemeinschaften (VG</w:t>
      </w:r>
      <w:r w:rsidR="00E94CA1" w:rsidRPr="002F2178">
        <w:t>em</w:t>
      </w:r>
      <w:r w:rsidRPr="002F2178">
        <w:t>)</w:t>
      </w:r>
      <w:bookmarkEnd w:id="20"/>
      <w:bookmarkEnd w:id="21"/>
      <w:bookmarkEnd w:id="22"/>
    </w:p>
    <w:p w14:paraId="25DC971D" w14:textId="77777777" w:rsidR="00DE7591" w:rsidRDefault="0086701F" w:rsidP="00DE7591">
      <w:pPr>
        <w:pStyle w:val="berschrift4"/>
        <w:keepNext w:val="0"/>
        <w:numPr>
          <w:ilvl w:val="0"/>
          <w:numId w:val="27"/>
        </w:numPr>
        <w:ind w:left="993" w:hanging="284"/>
      </w:pPr>
      <w:r w:rsidRPr="002F2178">
        <w:t>Für jede Mitgliedsgemeinde einer VG</w:t>
      </w:r>
      <w:r w:rsidR="00E94CA1" w:rsidRPr="002F2178">
        <w:t>em</w:t>
      </w:r>
      <w:r w:rsidRPr="002F2178">
        <w:t>, auf die</w:t>
      </w:r>
      <w:r w:rsidRPr="002F2178">
        <w:rPr>
          <w:b/>
        </w:rPr>
        <w:t xml:space="preserve"> mindestens </w:t>
      </w:r>
      <w:r w:rsidR="004A2971" w:rsidRPr="000A52AF">
        <w:rPr>
          <w:b/>
        </w:rPr>
        <w:t>30</w:t>
      </w:r>
      <w:r w:rsidR="004A2971" w:rsidRPr="002F2178">
        <w:rPr>
          <w:b/>
        </w:rPr>
        <w:t> </w:t>
      </w:r>
      <w:r w:rsidRPr="002F2178">
        <w:rPr>
          <w:b/>
        </w:rPr>
        <w:t>Wahlbriefe entfallen</w:t>
      </w:r>
      <w:r w:rsidRPr="002F2178">
        <w:t xml:space="preserve">, ist </w:t>
      </w:r>
      <w:r w:rsidR="00C25BEC" w:rsidRPr="002F2178">
        <w:t>(</w:t>
      </w:r>
      <w:r w:rsidRPr="002F2178">
        <w:rPr>
          <w:b/>
        </w:rPr>
        <w:t xml:space="preserve">bei der </w:t>
      </w:r>
      <w:r w:rsidR="00C25BEC" w:rsidRPr="002F2178">
        <w:rPr>
          <w:b/>
        </w:rPr>
        <w:t>VGem</w:t>
      </w:r>
      <w:r w:rsidR="00C25BEC" w:rsidRPr="002F2178">
        <w:t>)</w:t>
      </w:r>
      <w:r w:rsidRPr="002F2178">
        <w:t xml:space="preserve"> </w:t>
      </w:r>
      <w:r w:rsidRPr="002F2178">
        <w:rPr>
          <w:noProof/>
        </w:rPr>
        <w:t>ebenfalls</w:t>
      </w:r>
      <w:r w:rsidRPr="002F2178">
        <w:t xml:space="preserve"> mindestens ein Briefwahlvorstand zu bilden</w:t>
      </w:r>
      <w:r w:rsidR="001B32FB" w:rsidRPr="002F2178">
        <w:t xml:space="preserve"> (der Auszählungsraum des Briefwahlvorstands bzw. der Briefwahlvorstände kann </w:t>
      </w:r>
      <w:r w:rsidR="001B32FB" w:rsidRPr="002F2178">
        <w:rPr>
          <w:b/>
        </w:rPr>
        <w:t>am Sitz der VGem oder auch in geeigneten Gebäuden der Mitgliedsgemeinden</w:t>
      </w:r>
      <w:r w:rsidR="001B32FB" w:rsidRPr="002F2178">
        <w:t xml:space="preserve"> eingerichtet werden). </w:t>
      </w:r>
      <w:r w:rsidRPr="002F2178">
        <w:t>Dabei kann die VG</w:t>
      </w:r>
      <w:r w:rsidR="004A73CD" w:rsidRPr="002F2178">
        <w:t>em</w:t>
      </w:r>
      <w:r w:rsidRPr="002F2178">
        <w:t xml:space="preserve"> auch so verfahren, dass </w:t>
      </w:r>
      <w:r w:rsidRPr="002F2178">
        <w:rPr>
          <w:b/>
        </w:rPr>
        <w:t>einem</w:t>
      </w:r>
      <w:r w:rsidRPr="002F2178">
        <w:t xml:space="preserve"> Briefwahlvorstand aufgegeben wird, das Briefwahlergebnis für mehrere Mitgliedsgemeinden -</w:t>
      </w:r>
      <w:r w:rsidR="00C25BEC" w:rsidRPr="002F2178">
        <w:t> </w:t>
      </w:r>
      <w:r w:rsidRPr="002F2178">
        <w:rPr>
          <w:b/>
        </w:rPr>
        <w:t>jeweils einzeln und der Reihe nach mit getrennten Wahlniederschriften und Ergebnismeldungen</w:t>
      </w:r>
      <w:r w:rsidRPr="002F2178">
        <w:t> - festzustellen. Bei der Zahl der dem Briefwahlvorstand insgesamt zur Auswertung zugeteilten Wahlbriefe ist dieser erhöhte (Zeit-)Aufwand zu berücksichtigen.</w:t>
      </w:r>
      <w:r w:rsidR="00B938C9" w:rsidRPr="002F2178">
        <w:t xml:space="preserve"> </w:t>
      </w:r>
    </w:p>
    <w:p w14:paraId="1A9DED3C" w14:textId="77777777" w:rsidR="0086701F" w:rsidRPr="002F2178" w:rsidRDefault="0086701F" w:rsidP="00DE7591">
      <w:pPr>
        <w:pStyle w:val="berschrift4"/>
        <w:keepNext w:val="0"/>
        <w:numPr>
          <w:ilvl w:val="0"/>
          <w:numId w:val="27"/>
        </w:numPr>
        <w:ind w:left="993" w:hanging="284"/>
      </w:pPr>
      <w:r w:rsidRPr="002F2178">
        <w:t xml:space="preserve">Stehen für jede der auszuwertenden Mitgliedsgemeinden </w:t>
      </w:r>
      <w:r w:rsidRPr="00DE7591">
        <w:rPr>
          <w:b/>
        </w:rPr>
        <w:t>gesonderte</w:t>
      </w:r>
      <w:r w:rsidRPr="002F2178">
        <w:t xml:space="preserve"> und entsprechend gekennzeichnete </w:t>
      </w:r>
      <w:r w:rsidRPr="00DE7591">
        <w:rPr>
          <w:b/>
        </w:rPr>
        <w:t>Wahlurnen</w:t>
      </w:r>
      <w:r w:rsidRPr="002F2178">
        <w:t xml:space="preserve"> zur Verfügung, können vor Schluss der Wahlzeit </w:t>
      </w:r>
      <w:r w:rsidR="00D77E93" w:rsidRPr="0069443B">
        <w:t>am Nachmittag ab ca. 15 Uhr (vgl. 2.2.1 der WA 2)</w:t>
      </w:r>
      <w:r w:rsidR="00D77E93">
        <w:t xml:space="preserve"> </w:t>
      </w:r>
      <w:r w:rsidRPr="002F2178">
        <w:t xml:space="preserve">die Wahlbriefe </w:t>
      </w:r>
      <w:r w:rsidRPr="00DE7591">
        <w:rPr>
          <w:b/>
        </w:rPr>
        <w:t>aller</w:t>
      </w:r>
      <w:r w:rsidRPr="002F2178">
        <w:t xml:space="preserve"> Gemeinden gezählt, geöffnet und geprüft und die Stimmzettelumschläge in die Wahlurne für die jeweilige Gemeinde gelegt werden. </w:t>
      </w:r>
      <w:r w:rsidRPr="002F2178">
        <w:lastRenderedPageBreak/>
        <w:t xml:space="preserve">Diese Aufgaben sind für die Wahlbriefe jeder einzelnen Gemeinde </w:t>
      </w:r>
      <w:r w:rsidRPr="00DE7591">
        <w:rPr>
          <w:b/>
        </w:rPr>
        <w:t>der Reihe nach</w:t>
      </w:r>
      <w:r w:rsidRPr="002F2178">
        <w:t xml:space="preserve"> wahrzunehmen, damit die Stimmzettelumschläge der einzelnen Wahlbriefe nicht verwechselt werden können. Erst nachdem die Stimmzettelumschläge der Wahlbriefe </w:t>
      </w:r>
      <w:r w:rsidRPr="00DE7591">
        <w:rPr>
          <w:b/>
        </w:rPr>
        <w:t>einer</w:t>
      </w:r>
      <w:r w:rsidRPr="002F2178">
        <w:t xml:space="preserve"> Gemeinde in die entsprechend zu kennzeichnende Wahlurne gelegt sind und diese Wahlurne durch einen Klebestreifen verschlossen worden ist, darf mit der Auswertung der Wahlbriefe der nächsten Gemeinde usw. begonnen werden. Nach Schluss der Wahlzeit ist für die bis dahin eingegangenen Wahlbriefe entsprechend zu verfahren.</w:t>
      </w:r>
    </w:p>
    <w:p w14:paraId="37A2C507" w14:textId="77777777" w:rsidR="0086701F" w:rsidRDefault="0086701F" w:rsidP="0018399F">
      <w:pPr>
        <w:ind w:left="993"/>
      </w:pPr>
      <w:r w:rsidRPr="002F2178">
        <w:t xml:space="preserve">Steht für alle Gemeinden nur eine </w:t>
      </w:r>
      <w:r w:rsidRPr="002F2178">
        <w:rPr>
          <w:b/>
        </w:rPr>
        <w:t>gemeinsame Wahlurne</w:t>
      </w:r>
      <w:r w:rsidRPr="002F2178">
        <w:t xml:space="preserve"> zur Verfügung, dürfen vor Schluss </w:t>
      </w:r>
      <w:r w:rsidRPr="000A52AF">
        <w:t xml:space="preserve">der </w:t>
      </w:r>
      <w:r w:rsidR="002B1A38" w:rsidRPr="000A52AF">
        <w:t xml:space="preserve">allgemeinen </w:t>
      </w:r>
      <w:r w:rsidRPr="000A52AF">
        <w:t>Wahlzeit</w:t>
      </w:r>
      <w:r w:rsidR="005C5AB6" w:rsidRPr="005C5AB6">
        <w:t xml:space="preserve"> </w:t>
      </w:r>
      <w:r w:rsidRPr="002F2178">
        <w:t xml:space="preserve">nur die Wahlbriefe </w:t>
      </w:r>
      <w:r w:rsidRPr="002F2178">
        <w:rPr>
          <w:b/>
        </w:rPr>
        <w:t>einer</w:t>
      </w:r>
      <w:r w:rsidRPr="002F2178">
        <w:t xml:space="preserve"> Gemeinde (zweckmäßigerweise derjenigen mit den meisten Wahlbriefen) gezählt, geöffnet und geprüft und die Stimmzettelumschläge in die Wahlurne gelegt werden. Nach Schluss der Wahlzeit und nachdem alle noch vor Schluss der Wahlzeit eingegangenen Wahlbriefe wie beschrieben bearbeitet wurden, werden die Stimmzettelumschläge der Wahlurne entnommen</w:t>
      </w:r>
      <w:r w:rsidR="00A20DAF" w:rsidRPr="002F2178">
        <w:t>, geöffnet</w:t>
      </w:r>
      <w:r w:rsidRPr="002F2178">
        <w:t xml:space="preserve"> und das Wahlergebnis dieser einen Gemeinde ermittelt. Erst nach Feststellung des Briefwahlergebnisses für diese Gemeinde können die Wahlbriefe der anderen Gemeinden in gleicher Weise und der Reihe nach behandelt werden.</w:t>
      </w:r>
      <w:r w:rsidR="00D64593">
        <w:t xml:space="preserve"> </w:t>
      </w:r>
    </w:p>
    <w:p w14:paraId="7A6D7A27" w14:textId="77777777" w:rsidR="00D64593" w:rsidRPr="004A591E" w:rsidRDefault="00D64593" w:rsidP="0018399F">
      <w:pPr>
        <w:ind w:left="993"/>
        <w:rPr>
          <w:b/>
          <w:u w:val="single"/>
        </w:rPr>
      </w:pPr>
      <w:r w:rsidRPr="0069443B">
        <w:rPr>
          <w:b/>
          <w:u w:val="single"/>
        </w:rPr>
        <w:t>Den VGem wird aus Zeitersparnisgründen dringend empfohlen, für jede Mitgliedsgemeinde eine</w:t>
      </w:r>
      <w:r w:rsidR="004A591E" w:rsidRPr="0069443B">
        <w:rPr>
          <w:b/>
          <w:u w:val="single"/>
        </w:rPr>
        <w:t xml:space="preserve"> eigene </w:t>
      </w:r>
      <w:r w:rsidRPr="0069443B">
        <w:rPr>
          <w:b/>
          <w:u w:val="single"/>
        </w:rPr>
        <w:t>Wahlurne bereit zu halten.</w:t>
      </w:r>
    </w:p>
    <w:p w14:paraId="54F4177D" w14:textId="77777777" w:rsidR="00F02A57" w:rsidRPr="006A11BC" w:rsidRDefault="0086701F" w:rsidP="006A11BC">
      <w:pPr>
        <w:pStyle w:val="berschrift4"/>
        <w:keepNext w:val="0"/>
        <w:numPr>
          <w:ilvl w:val="0"/>
          <w:numId w:val="27"/>
        </w:numPr>
        <w:ind w:left="993" w:hanging="284"/>
      </w:pPr>
      <w:r w:rsidRPr="002F2178">
        <w:t>Für Mitgliedsgemeinden einer VG</w:t>
      </w:r>
      <w:r w:rsidR="004A73CD" w:rsidRPr="002F2178">
        <w:t>em</w:t>
      </w:r>
      <w:r w:rsidRPr="002F2178">
        <w:t>,</w:t>
      </w:r>
      <w:r w:rsidRPr="002F2178">
        <w:rPr>
          <w:b/>
        </w:rPr>
        <w:t xml:space="preserve"> auf die nicht mindestens </w:t>
      </w:r>
      <w:r w:rsidR="004A2971" w:rsidRPr="000A52AF">
        <w:rPr>
          <w:b/>
        </w:rPr>
        <w:t>30 </w:t>
      </w:r>
      <w:r w:rsidRPr="000A52AF">
        <w:rPr>
          <w:b/>
        </w:rPr>
        <w:t>Wahlbriefe entfallen</w:t>
      </w:r>
      <w:r w:rsidRPr="000A52AF">
        <w:t>, gelten die Ausführungen unter Nr. </w:t>
      </w:r>
      <w:r w:rsidR="00B938C9" w:rsidRPr="000A52AF">
        <w:t>1.3.</w:t>
      </w:r>
      <w:r w:rsidRPr="000A52AF">
        <w:t xml:space="preserve">2 entsprechend. Allerdings können die Wahlbriefe zur </w:t>
      </w:r>
      <w:r w:rsidRPr="000A52AF">
        <w:rPr>
          <w:b/>
        </w:rPr>
        <w:t>gemeinsamen</w:t>
      </w:r>
      <w:r w:rsidRPr="000A52AF">
        <w:t xml:space="preserve"> Auswertung nach Anordnung des Kreiswahlleiters nur einer anderen Mitgliedsgemeinde dieser VG</w:t>
      </w:r>
      <w:r w:rsidR="004A73CD" w:rsidRPr="000A52AF">
        <w:t>em</w:t>
      </w:r>
      <w:r w:rsidRPr="000A52AF">
        <w:t xml:space="preserve"> zugeordnet werden. Nur wenn alle Mitgliedsgemeinden zusammen weniger als </w:t>
      </w:r>
      <w:r w:rsidR="005C5AB6" w:rsidRPr="000A52AF">
        <w:t xml:space="preserve"> </w:t>
      </w:r>
      <w:r w:rsidR="002B1A38" w:rsidRPr="000A52AF">
        <w:t>30</w:t>
      </w:r>
      <w:r w:rsidRPr="000A52AF">
        <w:t> Wahlbriefe haben, müssen sie vom Kreiswahlleiter dem Briefwahlvorstand</w:t>
      </w:r>
      <w:r w:rsidRPr="002F2178">
        <w:t xml:space="preserve"> einer anderen Gemeinde zugeordnet werden.</w:t>
      </w:r>
      <w:bookmarkStart w:id="23" w:name="_Toc225931750"/>
      <w:bookmarkStart w:id="24" w:name="_Toc233603104"/>
    </w:p>
    <w:p w14:paraId="3335F0DA" w14:textId="77777777" w:rsidR="0086701F" w:rsidRPr="00654478" w:rsidRDefault="0086701F" w:rsidP="00B875FB">
      <w:pPr>
        <w:pStyle w:val="berschrift2"/>
      </w:pPr>
      <w:bookmarkStart w:id="25" w:name="_Toc185589898"/>
      <w:r w:rsidRPr="00DE7591">
        <w:t>Verzeichnis</w:t>
      </w:r>
      <w:r w:rsidRPr="00654478">
        <w:t xml:space="preserve"> der Wahlbezirke</w:t>
      </w:r>
      <w:bookmarkEnd w:id="23"/>
      <w:bookmarkEnd w:id="24"/>
      <w:bookmarkEnd w:id="25"/>
    </w:p>
    <w:p w14:paraId="376597E3" w14:textId="77777777" w:rsidR="006C7B1E" w:rsidRPr="000A52AF" w:rsidRDefault="006C7B1E" w:rsidP="006C7B1E">
      <w:r w:rsidRPr="000A52AF">
        <w:t xml:space="preserve">Über die gebildeten Wahlbezirke, Sonderwahlbezirke und Briefwahlbezirke erstellt die Gemeinde ein </w:t>
      </w:r>
      <w:r w:rsidRPr="000A52AF">
        <w:rPr>
          <w:b/>
        </w:rPr>
        <w:t>Verzeichnis</w:t>
      </w:r>
      <w:r w:rsidRPr="000A52AF">
        <w:t xml:space="preserve">, sobald die Wahlvorsteher und deren Stellvertreter sowie die Unterbringung der Wahlräume bekannt sind. Das Verzeichnis übermittelt die </w:t>
      </w:r>
      <w:r w:rsidRPr="000A52AF">
        <w:rPr>
          <w:b/>
        </w:rPr>
        <w:t>kreisangehörige Gemeinde</w:t>
      </w:r>
      <w:r w:rsidRPr="000A52AF">
        <w:t xml:space="preserve"> an das </w:t>
      </w:r>
      <w:r w:rsidRPr="000A52AF">
        <w:rPr>
          <w:b/>
        </w:rPr>
        <w:t>Landratsamt</w:t>
      </w:r>
      <w:r w:rsidRPr="000A52AF">
        <w:t>; dieses prüft die Einhaltung der Anforderungen an die Bildung der Wahlbezirke (insbesondere Erreichbarkeit der Wahlräume, Größe,</w:t>
      </w:r>
      <w:r w:rsidR="004F6436" w:rsidRPr="000A52AF">
        <w:t xml:space="preserve"> Zahl der Wahlberechtigten: obere Grenze/untere Grenze, Voraussetzungen der Bildung gemeinsamer Urnen- und Briefwahlvorstände, evtl. Notwendigkeit einer Anordnung gemäß § 68 Abs.2 BWO) u</w:t>
      </w:r>
      <w:r w:rsidRPr="000A52AF">
        <w:t xml:space="preserve">nd leitet es mit dem Ergebnis seiner Prüfung an den </w:t>
      </w:r>
      <w:r w:rsidRPr="000A52AF">
        <w:rPr>
          <w:b/>
        </w:rPr>
        <w:t xml:space="preserve">Kreiswahlleiter </w:t>
      </w:r>
      <w:r w:rsidRPr="000A52AF">
        <w:t xml:space="preserve">weiter. Die kreisfreien Gemeinden leiten das Verzeichnis an den </w:t>
      </w:r>
      <w:r w:rsidRPr="000A52AF">
        <w:rPr>
          <w:b/>
        </w:rPr>
        <w:t>Kreiswahlleiter</w:t>
      </w:r>
      <w:r w:rsidRPr="000A52AF">
        <w:t>. Der Zeitpunkt der jeweiligen Übermittlungen des Verzeichnisses ist so zu wählen, dass ggf. notwendige Korrekturen der Wahlbezirkseinteilung noch möglich sind.</w:t>
      </w:r>
    </w:p>
    <w:p w14:paraId="4F80BE40" w14:textId="77777777" w:rsidR="006C7B1E" w:rsidRPr="000A52AF" w:rsidRDefault="006C7B1E" w:rsidP="006C7B1E">
      <w:pPr>
        <w:rPr>
          <w:b/>
        </w:rPr>
      </w:pPr>
      <w:r w:rsidRPr="000A52AF">
        <w:rPr>
          <w:b/>
        </w:rPr>
        <w:t xml:space="preserve">Der Kreiswahlleiter überprüft die Einhaltung der Anforderungen an die Bildung von Wahlbezirken, Sonderwahlbezirken und Briefwahlvorständen nach den obenstehenden Ausführungen </w:t>
      </w:r>
      <w:r w:rsidRPr="000A52AF">
        <w:t>(vgl. Nrn. 1.1, 1.2 und 1.3). Notwendige Änderungen stimmen die Kreiswahlleiter mit den Gemeinden unter Einbindung der Landratsämter ab. Die Kreiswahlleiter übermitteln dem Landeswahlleiter nach dessen näherer Vorgabe die geprüften Verzeichnisse.</w:t>
      </w:r>
    </w:p>
    <w:p w14:paraId="190F6E7A" w14:textId="77777777" w:rsidR="0086701F" w:rsidRPr="002F2178" w:rsidRDefault="0086701F" w:rsidP="00802259">
      <w:r w:rsidRPr="002F2178">
        <w:t xml:space="preserve">Eine Ausfertigung dieses Verzeichnisses ist zu den gemeindlichen Wahlakten zu nehmen und dient als Unterlage für die Wahlbekanntmachung (vgl. </w:t>
      </w:r>
      <w:r w:rsidR="00647376" w:rsidRPr="002F2178">
        <w:t>Nr.</w:t>
      </w:r>
      <w:r w:rsidR="0001623C" w:rsidRPr="002F2178">
        <w:t> </w:t>
      </w:r>
      <w:r w:rsidR="00647376" w:rsidRPr="002F2178">
        <w:t>6.2</w:t>
      </w:r>
      <w:r w:rsidRPr="002F2178">
        <w:t xml:space="preserve">). </w:t>
      </w:r>
    </w:p>
    <w:p w14:paraId="000DEDE7" w14:textId="77777777" w:rsidR="0086701F" w:rsidRPr="002F2178" w:rsidRDefault="0086701F" w:rsidP="00802259">
      <w:r w:rsidRPr="002F2178">
        <w:t xml:space="preserve">Das </w:t>
      </w:r>
      <w:r w:rsidRPr="002F2178">
        <w:rPr>
          <w:b/>
        </w:rPr>
        <w:t>Verzeichnis</w:t>
      </w:r>
      <w:r w:rsidRPr="002F2178">
        <w:t xml:space="preserve"> enthält folgende </w:t>
      </w:r>
      <w:r w:rsidRPr="002F2178">
        <w:rPr>
          <w:b/>
        </w:rPr>
        <w:t>Angaben</w:t>
      </w:r>
      <w:r w:rsidRPr="006B3ADF">
        <w:t>:</w:t>
      </w:r>
      <w:r w:rsidRPr="002F2178">
        <w:t xml:space="preserve"> </w:t>
      </w:r>
    </w:p>
    <w:p w14:paraId="316C7782" w14:textId="77777777" w:rsidR="0086701F" w:rsidRPr="002F2178" w:rsidRDefault="0086701F" w:rsidP="005C78BE">
      <w:pPr>
        <w:numPr>
          <w:ilvl w:val="0"/>
          <w:numId w:val="7"/>
        </w:numPr>
        <w:ind w:left="993" w:hanging="284"/>
      </w:pPr>
      <w:r w:rsidRPr="00CC0602">
        <w:rPr>
          <w:b/>
        </w:rPr>
        <w:t>Nr</w:t>
      </w:r>
      <w:r w:rsidRPr="002F2178">
        <w:t>. des Wahlbezirks / Sonderwahlbezirks / Briefwahl</w:t>
      </w:r>
      <w:r w:rsidR="00DF21FD" w:rsidRPr="002F2178">
        <w:t>vorstands bzw. -</w:t>
      </w:r>
      <w:r w:rsidRPr="002F2178">
        <w:t>bezirks (Wahlbezirke mit beweglichen Wahlvorständen sind besonders zu kennzeichnen);</w:t>
      </w:r>
    </w:p>
    <w:p w14:paraId="29317FBC" w14:textId="77777777" w:rsidR="0086701F" w:rsidRPr="002F2178" w:rsidRDefault="0086701F" w:rsidP="005C78BE">
      <w:pPr>
        <w:numPr>
          <w:ilvl w:val="0"/>
          <w:numId w:val="7"/>
        </w:numPr>
        <w:ind w:left="993" w:hanging="284"/>
      </w:pPr>
      <w:r w:rsidRPr="00673AA4">
        <w:rPr>
          <w:b/>
        </w:rPr>
        <w:lastRenderedPageBreak/>
        <w:t>Wahlbezirk</w:t>
      </w:r>
      <w:r w:rsidR="00D1457A">
        <w:t>: Abgrenzung</w:t>
      </w:r>
      <w:r w:rsidR="002F30AD" w:rsidRPr="002F2178">
        <w:t xml:space="preserve">, Anzahl der </w:t>
      </w:r>
      <w:r w:rsidR="00D1457A">
        <w:t xml:space="preserve">Wahlberechtigten sowie der voraussichtlichen Urnen- </w:t>
      </w:r>
      <w:r w:rsidR="00D1457A" w:rsidRPr="0069443B">
        <w:t>und Briefwähler (</w:t>
      </w:r>
      <w:r w:rsidR="00673AA4" w:rsidRPr="0069443B">
        <w:t>ungefähre Prognose</w:t>
      </w:r>
      <w:r w:rsidR="00196CCE" w:rsidRPr="0069443B">
        <w:t xml:space="preserve"> anhand von </w:t>
      </w:r>
      <w:r w:rsidR="00196CCE" w:rsidRPr="000A52AF">
        <w:t>Erfahrungswerten und den Daten aus vorangegangenen Wahlen/Abstimmungen</w:t>
      </w:r>
      <w:r w:rsidR="00D1457A" w:rsidRPr="000A52AF">
        <w:t>)</w:t>
      </w:r>
      <w:r w:rsidR="00456A1E" w:rsidRPr="000A52AF">
        <w:t>. Abweichungen von den unter Nr. 1.1 a) und b) festgelegten Ober- und Untergrenzen sind in einer Bemerkungsspalte näher zu erläutern</w:t>
      </w:r>
      <w:r w:rsidRPr="000A52AF">
        <w:t>;</w:t>
      </w:r>
      <w:r w:rsidR="00D1457A">
        <w:t xml:space="preserve"> </w:t>
      </w:r>
    </w:p>
    <w:p w14:paraId="6AFE17AD" w14:textId="77777777" w:rsidR="00DF21FD" w:rsidRPr="002F2178" w:rsidRDefault="00DF21FD" w:rsidP="005C78BE">
      <w:pPr>
        <w:numPr>
          <w:ilvl w:val="0"/>
          <w:numId w:val="7"/>
        </w:numPr>
        <w:ind w:left="993" w:hanging="284"/>
      </w:pPr>
      <w:r w:rsidRPr="00CC0602">
        <w:rPr>
          <w:b/>
        </w:rPr>
        <w:t>Briefwahl</w:t>
      </w:r>
      <w:r w:rsidR="00673AA4" w:rsidRPr="00CC0602">
        <w:rPr>
          <w:b/>
        </w:rPr>
        <w:t>vorstand</w:t>
      </w:r>
      <w:r w:rsidR="00673AA4">
        <w:t>:</w:t>
      </w:r>
      <w:r w:rsidRPr="002F2178">
        <w:t xml:space="preserve"> </w:t>
      </w:r>
      <w:r w:rsidR="00673AA4">
        <w:t>Abgrenzung des „Br</w:t>
      </w:r>
      <w:r w:rsidR="00673AA4" w:rsidRPr="00933CE0">
        <w:t xml:space="preserve">iefwahlbezirks“ </w:t>
      </w:r>
      <w:r w:rsidR="00755D1E" w:rsidRPr="00933CE0">
        <w:t>(vgl. Nr. 1.3.1) soweit keine mengenorientierte Zuteilung der Wahlbriefe erfolgt, Anzahl der voraussichtlichen Briefwähler</w:t>
      </w:r>
      <w:r w:rsidR="005C5AB6" w:rsidRPr="00933CE0">
        <w:t xml:space="preserve"> </w:t>
      </w:r>
      <w:r w:rsidR="00673AA4" w:rsidRPr="00933CE0">
        <w:t>(ungefähre Prognose)</w:t>
      </w:r>
      <w:r w:rsidR="00755D1E" w:rsidRPr="00933CE0">
        <w:t>. Abweichungen von den unter Nr. 1.3.1 festgelegten Ober- und Untergrenzen sind in einer Bemerkungsspalte näher zu erläutern</w:t>
      </w:r>
      <w:r w:rsidR="002B3D40" w:rsidRPr="00933CE0">
        <w:t>;</w:t>
      </w:r>
    </w:p>
    <w:p w14:paraId="30DF3385" w14:textId="77777777" w:rsidR="0086701F" w:rsidRPr="00933CE0" w:rsidRDefault="0086701F" w:rsidP="005C78BE">
      <w:pPr>
        <w:numPr>
          <w:ilvl w:val="0"/>
          <w:numId w:val="7"/>
        </w:numPr>
        <w:ind w:left="993" w:hanging="284"/>
      </w:pPr>
      <w:r w:rsidRPr="00933CE0">
        <w:rPr>
          <w:b/>
        </w:rPr>
        <w:t>Wahlraum</w:t>
      </w:r>
      <w:r w:rsidR="00CC0602" w:rsidRPr="00933CE0">
        <w:rPr>
          <w:b/>
        </w:rPr>
        <w:t>/Auszählungsraum</w:t>
      </w:r>
      <w:r w:rsidR="00673AA4" w:rsidRPr="00933CE0">
        <w:t>:</w:t>
      </w:r>
      <w:r w:rsidRPr="00933CE0">
        <w:t xml:space="preserve"> </w:t>
      </w:r>
      <w:r w:rsidR="00673AA4" w:rsidRPr="00933CE0">
        <w:t xml:space="preserve">Unterbringung (Adresse/Gebäude), </w:t>
      </w:r>
      <w:r w:rsidRPr="00933CE0">
        <w:t>Rufnummer am Wahltag</w:t>
      </w:r>
      <w:r w:rsidR="00673AA4" w:rsidRPr="00933CE0">
        <w:t>, Barrierefreiheit ja/nein</w:t>
      </w:r>
      <w:r w:rsidR="00CC0602" w:rsidRPr="00933CE0">
        <w:t xml:space="preserve">, </w:t>
      </w:r>
      <w:r w:rsidR="00755D1E" w:rsidRPr="00933CE0">
        <w:rPr>
          <w:rFonts w:cs="Arial"/>
          <w:szCs w:val="18"/>
        </w:rPr>
        <w:t>Angaben zu Fuß- und Fahrwegen für Wahlberechtigte von mehr als einem Kilometer;</w:t>
      </w:r>
    </w:p>
    <w:p w14:paraId="7DC84FE7" w14:textId="77777777" w:rsidR="0086701F" w:rsidRPr="00933CE0" w:rsidRDefault="0086701F" w:rsidP="005C78BE">
      <w:pPr>
        <w:numPr>
          <w:ilvl w:val="0"/>
          <w:numId w:val="7"/>
        </w:numPr>
        <w:ind w:left="993" w:hanging="284"/>
      </w:pPr>
      <w:r w:rsidRPr="00CC0602">
        <w:rPr>
          <w:b/>
        </w:rPr>
        <w:t xml:space="preserve">Wahlvorsteher und </w:t>
      </w:r>
      <w:r w:rsidRPr="00933CE0">
        <w:rPr>
          <w:b/>
        </w:rPr>
        <w:t>Stellvertreter</w:t>
      </w:r>
      <w:r w:rsidR="00CC0602" w:rsidRPr="00933CE0">
        <w:t xml:space="preserve">: </w:t>
      </w:r>
      <w:r w:rsidR="00755D1E" w:rsidRPr="00933CE0">
        <w:t>jeweils</w:t>
      </w:r>
      <w:r w:rsidR="00755D1E">
        <w:t xml:space="preserve"> </w:t>
      </w:r>
      <w:r w:rsidR="00CC0602" w:rsidRPr="00CC0602">
        <w:t>Name, Vorname und Anschrift</w:t>
      </w:r>
      <w:r w:rsidR="00CC0602">
        <w:t xml:space="preserve">, </w:t>
      </w:r>
      <w:r w:rsidR="00CC0602" w:rsidRPr="00933CE0">
        <w:t>telefonische Erreichbarkeit.</w:t>
      </w:r>
    </w:p>
    <w:p w14:paraId="08AE41EA" w14:textId="77777777" w:rsidR="00781DD3" w:rsidRPr="002F2178" w:rsidRDefault="00781DD3" w:rsidP="006B3ADF">
      <w:r w:rsidRPr="00933CE0">
        <w:rPr>
          <w:b/>
        </w:rPr>
        <w:t>Größere</w:t>
      </w:r>
      <w:r w:rsidRPr="00933CE0">
        <w:t xml:space="preserve"> Abweichungen bei der Einteilung der Wahlbezirke, Briefwahlbezirke und Wahlräume/Auszählungsräume (z.B. Verkleinerung/Vergrößerung der Wahlbezirke/Briefwahlvorstände) gegenüber den vorangegangenen Wahlen/Abstimmungen sind für die Überprüfung </w:t>
      </w:r>
      <w:r w:rsidR="00A36B97" w:rsidRPr="00933CE0">
        <w:t xml:space="preserve">der Landratsämter, </w:t>
      </w:r>
      <w:r w:rsidRPr="00933CE0">
        <w:t>der Kreiswahlleiter sowie des Landeswahlleiters näher zu erläutern.</w:t>
      </w:r>
    </w:p>
    <w:p w14:paraId="20235E30" w14:textId="77777777" w:rsidR="003214DC" w:rsidRPr="00B875FB" w:rsidRDefault="003214DC" w:rsidP="003B2406">
      <w:pPr>
        <w:pStyle w:val="berschrift1"/>
        <w:ind w:left="709" w:hanging="709"/>
      </w:pPr>
      <w:bookmarkStart w:id="26" w:name="_Toc225931751"/>
      <w:bookmarkStart w:id="27" w:name="_Toc233603105"/>
      <w:bookmarkStart w:id="28" w:name="_Toc185589899"/>
      <w:bookmarkStart w:id="29" w:name="_Toc225931752"/>
      <w:bookmarkStart w:id="30" w:name="_Toc233603106"/>
      <w:r w:rsidRPr="00B875FB">
        <w:t>Wählerverzeichnis</w:t>
      </w:r>
      <w:bookmarkStart w:id="31" w:name="_Toc480973510"/>
      <w:bookmarkStart w:id="32" w:name="_Toc484509063"/>
      <w:bookmarkStart w:id="33" w:name="_Toc486594050"/>
      <w:bookmarkStart w:id="34" w:name="_Toc67653382"/>
      <w:bookmarkEnd w:id="26"/>
      <w:bookmarkEnd w:id="27"/>
      <w:bookmarkEnd w:id="28"/>
      <w:bookmarkEnd w:id="31"/>
      <w:bookmarkEnd w:id="32"/>
      <w:bookmarkEnd w:id="33"/>
      <w:bookmarkEnd w:id="34"/>
    </w:p>
    <w:p w14:paraId="07E1296A" w14:textId="77777777" w:rsidR="0086701F" w:rsidRPr="00B875FB" w:rsidRDefault="0086701F" w:rsidP="00B875FB">
      <w:pPr>
        <w:pStyle w:val="berschrift2"/>
      </w:pPr>
      <w:bookmarkStart w:id="35" w:name="_Toc185589900"/>
      <w:r w:rsidRPr="00B875FB">
        <w:t>Anlegung, Inhalt und Form des Wählerverzeichnisses (§ 14 BWO)</w:t>
      </w:r>
      <w:bookmarkEnd w:id="29"/>
      <w:bookmarkEnd w:id="30"/>
      <w:bookmarkEnd w:id="35"/>
    </w:p>
    <w:p w14:paraId="63FE700B" w14:textId="77777777" w:rsidR="0086701F" w:rsidRPr="002F2178" w:rsidRDefault="0086701F" w:rsidP="00574A53">
      <w:pPr>
        <w:pStyle w:val="berschrift3"/>
      </w:pPr>
      <w:bookmarkStart w:id="36" w:name="_Toc225931753"/>
      <w:bookmarkStart w:id="37" w:name="_Toc233603107"/>
      <w:bookmarkStart w:id="38" w:name="_Toc185589901"/>
      <w:r w:rsidRPr="00574A53">
        <w:t>Anlegung</w:t>
      </w:r>
      <w:bookmarkEnd w:id="36"/>
      <w:bookmarkEnd w:id="37"/>
      <w:bookmarkEnd w:id="38"/>
    </w:p>
    <w:p w14:paraId="331D3A1A" w14:textId="77777777" w:rsidR="0086701F" w:rsidRPr="002F2178" w:rsidRDefault="0086701F" w:rsidP="00802259">
      <w:r w:rsidRPr="002F2178">
        <w:t xml:space="preserve">Nach Bildung der Wahlbezirke und rechtzeitig vor dem Stichtag (vgl. </w:t>
      </w:r>
      <w:r w:rsidR="009B5F99" w:rsidRPr="002F2178">
        <w:t>Nr. </w:t>
      </w:r>
      <w:r w:rsidR="0040172E" w:rsidRPr="002F2178">
        <w:t xml:space="preserve">2.3.1, </w:t>
      </w:r>
      <w:r w:rsidR="0040172E" w:rsidRPr="002F2178">
        <w:rPr>
          <w:b/>
        </w:rPr>
        <w:t>42. Tag vor der Wahl</w:t>
      </w:r>
      <w:r w:rsidRPr="002F2178">
        <w:t xml:space="preserve">) haben die Gemeinden für jeden </w:t>
      </w:r>
      <w:r w:rsidRPr="002F2178">
        <w:rPr>
          <w:b/>
        </w:rPr>
        <w:t>allgemeinen Wahlbezirk</w:t>
      </w:r>
      <w:r w:rsidRPr="002F2178">
        <w:t xml:space="preserve"> ein Verzeichnis der Wahlberechtigten anzulegen</w:t>
      </w:r>
      <w:r w:rsidR="00D21C25">
        <w:t xml:space="preserve"> </w:t>
      </w:r>
      <w:r w:rsidR="00D21C25" w:rsidRPr="00D21C25">
        <w:t>(§ 1</w:t>
      </w:r>
      <w:r w:rsidR="00D21C25">
        <w:t>4</w:t>
      </w:r>
      <w:r w:rsidR="00D21C25" w:rsidRPr="00D21C25">
        <w:t xml:space="preserve"> Abs. 1 </w:t>
      </w:r>
      <w:r w:rsidR="00D21C25">
        <w:t>B</w:t>
      </w:r>
      <w:r w:rsidR="00D21C25" w:rsidRPr="00D21C25">
        <w:t>WO)</w:t>
      </w:r>
      <w:r w:rsidR="00D21C25" w:rsidRPr="00C211F0">
        <w:t>.</w:t>
      </w:r>
    </w:p>
    <w:p w14:paraId="034AC4B3" w14:textId="77777777" w:rsidR="0086701F" w:rsidRPr="002F2178" w:rsidRDefault="0086701F" w:rsidP="00802259">
      <w:r w:rsidRPr="002F2178">
        <w:t xml:space="preserve">Für </w:t>
      </w:r>
      <w:r w:rsidRPr="002F2178">
        <w:rPr>
          <w:b/>
        </w:rPr>
        <w:t>Sonderwahlbezirke</w:t>
      </w:r>
      <w:r w:rsidRPr="002F2178">
        <w:t xml:space="preserve"> </w:t>
      </w:r>
      <w:r w:rsidR="005B7F40" w:rsidRPr="0069443B">
        <w:t>(siehe 1.2)</w:t>
      </w:r>
      <w:r w:rsidR="005B7F40">
        <w:t xml:space="preserve"> </w:t>
      </w:r>
      <w:r w:rsidRPr="002F2178">
        <w:t>wird kein eigenes Wählerverzeichnis angelegt. Die Insassen und das Personal solcher Einrichtungen werden in den Wählerverzeichnissen der allgemeinen Wahlbezirke nach ihrer Wohnung geführt und erhalten</w:t>
      </w:r>
      <w:r w:rsidR="00D472E0" w:rsidRPr="002F2178">
        <w:t xml:space="preserve"> ggf.</w:t>
      </w:r>
      <w:r w:rsidRPr="002F2178">
        <w:t xml:space="preserve"> einen Wahlschein (vgl. </w:t>
      </w:r>
      <w:r w:rsidR="00D472E0" w:rsidRPr="002F2178">
        <w:t>Nr. </w:t>
      </w:r>
      <w:r w:rsidR="00E60CB6" w:rsidRPr="002F2178">
        <w:t>3.8</w:t>
      </w:r>
      <w:r w:rsidRPr="002F2178">
        <w:t>).</w:t>
      </w:r>
    </w:p>
    <w:p w14:paraId="6668C4EB" w14:textId="77777777" w:rsidR="000B68A9" w:rsidRPr="002F2178" w:rsidRDefault="000B68A9" w:rsidP="00B875FB">
      <w:pPr>
        <w:pStyle w:val="berschrift3"/>
      </w:pPr>
      <w:bookmarkStart w:id="39" w:name="_Toc225931754"/>
      <w:bookmarkStart w:id="40" w:name="_Toc233603108"/>
      <w:bookmarkStart w:id="41" w:name="_Toc185589902"/>
      <w:r w:rsidRPr="00B875FB">
        <w:t>Inhalt</w:t>
      </w:r>
      <w:r w:rsidRPr="002F2178">
        <w:t xml:space="preserve"> und Form</w:t>
      </w:r>
      <w:bookmarkEnd w:id="39"/>
      <w:bookmarkEnd w:id="40"/>
      <w:bookmarkEnd w:id="41"/>
    </w:p>
    <w:p w14:paraId="5C57468F" w14:textId="77777777" w:rsidR="000B68A9" w:rsidRPr="002F2178" w:rsidRDefault="000B68A9" w:rsidP="00802259">
      <w:r w:rsidRPr="002F2178">
        <w:t>Das Wählerverzeichnis wird unter fortlaufender Nummer in der Buchstabenfolge der Familiennamen (bei gleichen Familiennamen der Vornamen) angelegt. Anzugeben sind Familienname, Vornamen</w:t>
      </w:r>
      <w:r w:rsidR="00E60CB6" w:rsidRPr="002F2178">
        <w:t xml:space="preserve"> (i.</w:t>
      </w:r>
      <w:r w:rsidR="00883123" w:rsidRPr="002F2178">
        <w:t> </w:t>
      </w:r>
      <w:r w:rsidR="00E60CB6" w:rsidRPr="002F2178">
        <w:t>d.</w:t>
      </w:r>
      <w:r w:rsidR="00883123" w:rsidRPr="002F2178">
        <w:t> </w:t>
      </w:r>
      <w:r w:rsidR="00E60CB6" w:rsidRPr="002F2178">
        <w:t xml:space="preserve">R. ist es ausreichend, jeweils nur </w:t>
      </w:r>
      <w:r w:rsidR="00E60CB6" w:rsidRPr="002F2178">
        <w:rPr>
          <w:b/>
        </w:rPr>
        <w:t>einen</w:t>
      </w:r>
      <w:r w:rsidR="00E60CB6" w:rsidRPr="002F2178">
        <w:t xml:space="preserve"> Vornamen aufzuführen)</w:t>
      </w:r>
      <w:r w:rsidRPr="002F2178">
        <w:t xml:space="preserve">, Geburtsdatum und Wohnung. Es kann auch nach Gemeindeteilen, Straßen und Hausnummern gegliedert werden. Aber auch in diesen Fällen müssen alle Wahlberechtigten des Wahlbezirks fortlaufend nummeriert werden. Das Wählerverzeichnis enthält je eine </w:t>
      </w:r>
      <w:r w:rsidRPr="002F2178">
        <w:rPr>
          <w:b/>
        </w:rPr>
        <w:t>Spalte</w:t>
      </w:r>
      <w:r w:rsidRPr="002F2178">
        <w:t xml:space="preserve"> für Vermerke über die Stimmabgabe und für Bemerkungen.</w:t>
      </w:r>
    </w:p>
    <w:p w14:paraId="1B3ACEF7" w14:textId="77777777" w:rsidR="000B68A9" w:rsidRPr="002F2178" w:rsidRDefault="007E5567" w:rsidP="00802259">
      <w:r w:rsidRPr="002F2178">
        <w:t>Ein</w:t>
      </w:r>
      <w:r w:rsidR="0080325B" w:rsidRPr="002F2178">
        <w:t>e</w:t>
      </w:r>
      <w:r w:rsidR="000B68A9" w:rsidRPr="002F2178">
        <w:t xml:space="preserve"> </w:t>
      </w:r>
      <w:r w:rsidR="0080325B" w:rsidRPr="002F2178">
        <w:rPr>
          <w:b/>
        </w:rPr>
        <w:t>Auskunftssperre</w:t>
      </w:r>
      <w:r w:rsidR="000B68A9" w:rsidRPr="002F2178">
        <w:rPr>
          <w:b/>
        </w:rPr>
        <w:t xml:space="preserve"> </w:t>
      </w:r>
      <w:r w:rsidR="004F5A22" w:rsidRPr="002F2178">
        <w:rPr>
          <w:b/>
        </w:rPr>
        <w:t xml:space="preserve">oder ein bedingter Sperrvermerk </w:t>
      </w:r>
      <w:r w:rsidR="000B68A9" w:rsidRPr="002F2178">
        <w:t xml:space="preserve">im Melderegister ist beim Anlegen des Wählerverzeichnisses </w:t>
      </w:r>
      <w:r w:rsidR="000B68A9" w:rsidRPr="002F2178">
        <w:rPr>
          <w:b/>
        </w:rPr>
        <w:t>unbeachtlich</w:t>
      </w:r>
      <w:r w:rsidR="000B68A9" w:rsidRPr="002F2178">
        <w:t>. Auch diese Wahlberechtigten sind in das Wählerverzeichnis aufzunehmen (</w:t>
      </w:r>
      <w:r w:rsidR="00C211F0">
        <w:t>siehe</w:t>
      </w:r>
      <w:r w:rsidR="000B68A9" w:rsidRPr="002F2178">
        <w:t xml:space="preserve"> aber unten Nr. </w:t>
      </w:r>
      <w:r w:rsidR="009E4896" w:rsidRPr="002F2178">
        <w:t xml:space="preserve">2.6.1, </w:t>
      </w:r>
      <w:r w:rsidR="000B68A9" w:rsidRPr="002F2178">
        <w:t>Beschränkung bei der Einsichtnahme).</w:t>
      </w:r>
    </w:p>
    <w:p w14:paraId="3A22AC9A" w14:textId="77777777" w:rsidR="000B68A9" w:rsidRPr="002F2178" w:rsidRDefault="000B68A9" w:rsidP="00B875FB">
      <w:pPr>
        <w:pStyle w:val="berschrift2"/>
      </w:pPr>
      <w:bookmarkStart w:id="42" w:name="_Toc233603109"/>
      <w:bookmarkStart w:id="43" w:name="_Toc185589903"/>
      <w:bookmarkStart w:id="44" w:name="_Toc225931755"/>
      <w:r w:rsidRPr="00B875FB">
        <w:t>Voraussetzungen</w:t>
      </w:r>
      <w:r w:rsidRPr="002F2178">
        <w:t xml:space="preserve"> des Wahlrechts</w:t>
      </w:r>
      <w:bookmarkEnd w:id="42"/>
      <w:bookmarkEnd w:id="43"/>
      <w:r w:rsidRPr="002F2178">
        <w:t xml:space="preserve"> </w:t>
      </w:r>
      <w:bookmarkEnd w:id="44"/>
    </w:p>
    <w:p w14:paraId="5F4465BD" w14:textId="77777777" w:rsidR="000B68A9" w:rsidRPr="002F2178" w:rsidRDefault="000B68A9" w:rsidP="00B875FB">
      <w:pPr>
        <w:pStyle w:val="berschrift3"/>
      </w:pPr>
      <w:bookmarkStart w:id="45" w:name="_Toc225931756"/>
      <w:bookmarkStart w:id="46" w:name="_Toc233603110"/>
      <w:bookmarkStart w:id="47" w:name="_Toc185589904"/>
      <w:r w:rsidRPr="00B875FB">
        <w:t>Wahlberechtigung</w:t>
      </w:r>
      <w:bookmarkEnd w:id="45"/>
      <w:bookmarkEnd w:id="46"/>
      <w:r w:rsidR="00702ACC" w:rsidRPr="002F2178">
        <w:t xml:space="preserve"> </w:t>
      </w:r>
      <w:r w:rsidR="00D656D0">
        <w:t xml:space="preserve">von </w:t>
      </w:r>
      <w:r w:rsidR="00B14702" w:rsidRPr="002F2178">
        <w:t>Deutsche</w:t>
      </w:r>
      <w:r w:rsidR="00D656D0">
        <w:t>n</w:t>
      </w:r>
      <w:r w:rsidR="00B14702" w:rsidRPr="002F2178">
        <w:t xml:space="preserve"> mit Wohnung oder Aufenthalt in Deutschland</w:t>
      </w:r>
      <w:r w:rsidR="00D656D0">
        <w:t xml:space="preserve"> (</w:t>
      </w:r>
      <w:r w:rsidR="00D656D0" w:rsidRPr="002F2178">
        <w:t>§ 12 Abs. 1 BWG</w:t>
      </w:r>
      <w:r w:rsidR="00D656D0">
        <w:t>)</w:t>
      </w:r>
      <w:bookmarkEnd w:id="47"/>
    </w:p>
    <w:p w14:paraId="5DFFDCAC" w14:textId="77777777" w:rsidR="000B68A9" w:rsidRPr="002F2178" w:rsidRDefault="000B68A9" w:rsidP="00802259">
      <w:pPr>
        <w:rPr>
          <w:b/>
        </w:rPr>
      </w:pPr>
      <w:r w:rsidRPr="002F2178">
        <w:t>Wahlberechtigt sind</w:t>
      </w:r>
      <w:r w:rsidR="00D656D0">
        <w:t xml:space="preserve"> nach § 12 Abs.</w:t>
      </w:r>
      <w:r w:rsidR="00C50430">
        <w:t xml:space="preserve"> </w:t>
      </w:r>
      <w:r w:rsidR="00D656D0">
        <w:t>1 BWG</w:t>
      </w:r>
      <w:r w:rsidRPr="002F2178">
        <w:t xml:space="preserve"> alle </w:t>
      </w:r>
      <w:r w:rsidRPr="002F2178">
        <w:rPr>
          <w:b/>
        </w:rPr>
        <w:t>Deutschen</w:t>
      </w:r>
      <w:r w:rsidRPr="002F2178">
        <w:t xml:space="preserve"> im Sinn des Art. 116 Abs. 1 des Grundgesetzes, die </w:t>
      </w:r>
      <w:r w:rsidRPr="002F2178">
        <w:rPr>
          <w:b/>
        </w:rPr>
        <w:t>am</w:t>
      </w:r>
      <w:r w:rsidRPr="002F2178">
        <w:t xml:space="preserve"> </w:t>
      </w:r>
      <w:r w:rsidRPr="002F2178">
        <w:rPr>
          <w:b/>
        </w:rPr>
        <w:t>Wahltag</w:t>
      </w:r>
    </w:p>
    <w:p w14:paraId="3BC1AA98" w14:textId="77777777" w:rsidR="000B68A9" w:rsidRPr="00E67BFC" w:rsidRDefault="000B68A9" w:rsidP="005C78BE">
      <w:pPr>
        <w:pStyle w:val="berschrift4"/>
        <w:keepNext w:val="0"/>
        <w:numPr>
          <w:ilvl w:val="0"/>
          <w:numId w:val="9"/>
        </w:numPr>
        <w:ind w:left="993" w:hanging="284"/>
        <w:rPr>
          <w:rFonts w:cs="Arial"/>
          <w:szCs w:val="18"/>
        </w:rPr>
      </w:pPr>
      <w:r w:rsidRPr="002F2178">
        <w:rPr>
          <w:rFonts w:cs="Arial"/>
          <w:szCs w:val="18"/>
        </w:rPr>
        <w:lastRenderedPageBreak/>
        <w:t xml:space="preserve">das </w:t>
      </w:r>
      <w:r w:rsidRPr="002F2178">
        <w:rPr>
          <w:rFonts w:cs="Arial"/>
          <w:b/>
          <w:szCs w:val="18"/>
        </w:rPr>
        <w:t>18. Lebensjahr</w:t>
      </w:r>
      <w:r w:rsidRPr="002F2178">
        <w:rPr>
          <w:rFonts w:cs="Arial"/>
          <w:szCs w:val="18"/>
        </w:rPr>
        <w:t xml:space="preserve"> </w:t>
      </w:r>
      <w:r w:rsidRPr="002F2178">
        <w:t>vollendet</w:t>
      </w:r>
      <w:r w:rsidRPr="002F2178">
        <w:rPr>
          <w:rFonts w:cs="Arial"/>
          <w:szCs w:val="18"/>
        </w:rPr>
        <w:t xml:space="preserve"> haben, also </w:t>
      </w:r>
      <w:r w:rsidRPr="002F2178">
        <w:rPr>
          <w:rFonts w:cs="Arial"/>
          <w:b/>
          <w:szCs w:val="18"/>
        </w:rPr>
        <w:t>spätestens</w:t>
      </w:r>
      <w:r w:rsidRPr="002F2178">
        <w:rPr>
          <w:rFonts w:cs="Arial"/>
          <w:szCs w:val="18"/>
        </w:rPr>
        <w:t xml:space="preserve"> am Wahltag vor 18 </w:t>
      </w:r>
      <w:r w:rsidRPr="00E67BFC">
        <w:rPr>
          <w:rFonts w:cs="Arial"/>
          <w:szCs w:val="18"/>
        </w:rPr>
        <w:t>Jahren (</w:t>
      </w:r>
      <w:r w:rsidRPr="00E67BFC">
        <w:rPr>
          <w:rFonts w:cs="Arial"/>
          <w:b/>
          <w:szCs w:val="18"/>
        </w:rPr>
        <w:t>2</w:t>
      </w:r>
      <w:r w:rsidR="003609FB" w:rsidRPr="00E67BFC">
        <w:rPr>
          <w:rFonts w:cs="Arial"/>
          <w:b/>
          <w:szCs w:val="18"/>
        </w:rPr>
        <w:t>3</w:t>
      </w:r>
      <w:r w:rsidRPr="00E67BFC">
        <w:rPr>
          <w:rFonts w:cs="Arial"/>
          <w:b/>
          <w:szCs w:val="18"/>
        </w:rPr>
        <w:t>.0</w:t>
      </w:r>
      <w:r w:rsidR="003609FB" w:rsidRPr="00E67BFC">
        <w:rPr>
          <w:rFonts w:cs="Arial"/>
          <w:b/>
          <w:szCs w:val="18"/>
        </w:rPr>
        <w:t>2</w:t>
      </w:r>
      <w:r w:rsidRPr="00E67BFC">
        <w:rPr>
          <w:rFonts w:cs="Arial"/>
          <w:b/>
          <w:szCs w:val="18"/>
        </w:rPr>
        <w:t>.</w:t>
      </w:r>
      <w:r w:rsidR="00D656D0" w:rsidRPr="00E67BFC">
        <w:rPr>
          <w:rFonts w:cs="Arial"/>
          <w:b/>
          <w:szCs w:val="18"/>
        </w:rPr>
        <w:t>200</w:t>
      </w:r>
      <w:r w:rsidR="003609FB" w:rsidRPr="00E67BFC">
        <w:rPr>
          <w:rFonts w:cs="Arial"/>
          <w:b/>
          <w:szCs w:val="18"/>
        </w:rPr>
        <w:t>7</w:t>
      </w:r>
      <w:r w:rsidR="00B14702" w:rsidRPr="00E67BFC">
        <w:rPr>
          <w:rFonts w:cs="Arial"/>
          <w:szCs w:val="18"/>
        </w:rPr>
        <w:t>)</w:t>
      </w:r>
      <w:r w:rsidRPr="00E67BFC">
        <w:rPr>
          <w:rFonts w:cs="Arial"/>
          <w:szCs w:val="18"/>
        </w:rPr>
        <w:t xml:space="preserve"> geboren wurden;</w:t>
      </w:r>
    </w:p>
    <w:p w14:paraId="0FBA6994" w14:textId="77777777" w:rsidR="000B68A9" w:rsidRPr="00E67BFC" w:rsidRDefault="000B68A9" w:rsidP="005C78BE">
      <w:pPr>
        <w:pStyle w:val="berschrift4"/>
        <w:keepNext w:val="0"/>
        <w:numPr>
          <w:ilvl w:val="0"/>
          <w:numId w:val="9"/>
        </w:numPr>
        <w:ind w:left="993" w:hanging="284"/>
        <w:rPr>
          <w:rFonts w:cs="Arial"/>
          <w:szCs w:val="18"/>
        </w:rPr>
      </w:pPr>
      <w:r w:rsidRPr="00E67BFC">
        <w:rPr>
          <w:rFonts w:cs="Arial"/>
          <w:szCs w:val="18"/>
        </w:rPr>
        <w:t xml:space="preserve">seit </w:t>
      </w:r>
      <w:r w:rsidRPr="00E67BFC">
        <w:rPr>
          <w:rFonts w:cs="Arial"/>
          <w:b/>
          <w:szCs w:val="18"/>
        </w:rPr>
        <w:t xml:space="preserve">mindestens drei Monaten </w:t>
      </w:r>
      <w:r w:rsidR="00A26B4A" w:rsidRPr="00E67BFC">
        <w:rPr>
          <w:rFonts w:cs="Arial"/>
          <w:szCs w:val="18"/>
        </w:rPr>
        <w:t>(</w:t>
      </w:r>
      <w:r w:rsidR="00A26B4A" w:rsidRPr="00E67BFC">
        <w:rPr>
          <w:rFonts w:cs="Arial"/>
          <w:b/>
          <w:szCs w:val="18"/>
        </w:rPr>
        <w:t>2</w:t>
      </w:r>
      <w:r w:rsidR="003609FB" w:rsidRPr="00E67BFC">
        <w:rPr>
          <w:rFonts w:cs="Arial"/>
          <w:b/>
          <w:szCs w:val="18"/>
        </w:rPr>
        <w:t>3</w:t>
      </w:r>
      <w:r w:rsidR="00A26B4A" w:rsidRPr="00E67BFC">
        <w:rPr>
          <w:rFonts w:cs="Arial"/>
          <w:b/>
          <w:szCs w:val="18"/>
        </w:rPr>
        <w:t>.</w:t>
      </w:r>
      <w:r w:rsidR="003609FB" w:rsidRPr="00E67BFC">
        <w:rPr>
          <w:rFonts w:cs="Arial"/>
          <w:b/>
          <w:szCs w:val="18"/>
        </w:rPr>
        <w:t>11</w:t>
      </w:r>
      <w:r w:rsidR="00A26B4A" w:rsidRPr="00E67BFC">
        <w:rPr>
          <w:rFonts w:cs="Arial"/>
          <w:b/>
          <w:szCs w:val="18"/>
        </w:rPr>
        <w:t>.20</w:t>
      </w:r>
      <w:r w:rsidR="00D656D0" w:rsidRPr="00E67BFC">
        <w:rPr>
          <w:rFonts w:cs="Arial"/>
          <w:b/>
          <w:szCs w:val="18"/>
        </w:rPr>
        <w:t>2</w:t>
      </w:r>
      <w:r w:rsidR="003609FB" w:rsidRPr="00E67BFC">
        <w:rPr>
          <w:rFonts w:cs="Arial"/>
          <w:b/>
          <w:szCs w:val="18"/>
        </w:rPr>
        <w:t>4</w:t>
      </w:r>
      <w:r w:rsidR="00A26B4A" w:rsidRPr="00E67BFC">
        <w:rPr>
          <w:rFonts w:cs="Arial"/>
          <w:szCs w:val="18"/>
        </w:rPr>
        <w:t>)</w:t>
      </w:r>
      <w:r w:rsidR="00A26B4A" w:rsidRPr="00E67BFC">
        <w:rPr>
          <w:rFonts w:cs="Arial"/>
          <w:b/>
          <w:szCs w:val="18"/>
        </w:rPr>
        <w:t xml:space="preserve"> </w:t>
      </w:r>
      <w:r w:rsidRPr="00E67BFC">
        <w:rPr>
          <w:rFonts w:cs="Arial"/>
          <w:szCs w:val="18"/>
        </w:rPr>
        <w:t xml:space="preserve">in der </w:t>
      </w:r>
      <w:r w:rsidRPr="00E67BFC">
        <w:t>Bundesrepublik</w:t>
      </w:r>
      <w:r w:rsidRPr="00E67BFC">
        <w:rPr>
          <w:rFonts w:cs="Arial"/>
          <w:szCs w:val="18"/>
        </w:rPr>
        <w:t xml:space="preserve"> Deutschland eine </w:t>
      </w:r>
      <w:r w:rsidRPr="00E67BFC">
        <w:rPr>
          <w:rFonts w:cs="Arial"/>
          <w:b/>
          <w:szCs w:val="18"/>
        </w:rPr>
        <w:t>Wohnung</w:t>
      </w:r>
      <w:r w:rsidRPr="00E67BFC">
        <w:rPr>
          <w:rFonts w:cs="Arial"/>
          <w:szCs w:val="18"/>
        </w:rPr>
        <w:t xml:space="preserve"> innehaben oder sich sonst </w:t>
      </w:r>
      <w:r w:rsidRPr="00E67BFC">
        <w:rPr>
          <w:rFonts w:cs="Arial"/>
          <w:b/>
          <w:szCs w:val="18"/>
        </w:rPr>
        <w:t>gewöhnlich aufhalten</w:t>
      </w:r>
      <w:r w:rsidRPr="00E67BFC">
        <w:rPr>
          <w:rFonts w:cs="Arial"/>
          <w:szCs w:val="18"/>
        </w:rPr>
        <w:t xml:space="preserve"> (Nr. </w:t>
      </w:r>
      <w:r w:rsidR="00DA7E25" w:rsidRPr="00E67BFC">
        <w:rPr>
          <w:rFonts w:cs="Arial"/>
          <w:szCs w:val="18"/>
        </w:rPr>
        <w:t>2.2.</w:t>
      </w:r>
      <w:r w:rsidRPr="00E67BFC">
        <w:rPr>
          <w:rFonts w:cs="Arial"/>
          <w:szCs w:val="18"/>
        </w:rPr>
        <w:t>3);</w:t>
      </w:r>
      <w:r w:rsidR="00DA7E25" w:rsidRPr="00E67BFC">
        <w:rPr>
          <w:rFonts w:cs="Arial"/>
          <w:szCs w:val="18"/>
        </w:rPr>
        <w:t xml:space="preserve"> Ausnahme für </w:t>
      </w:r>
      <w:r w:rsidR="00B15FF8" w:rsidRPr="00E67BFC">
        <w:rPr>
          <w:rFonts w:cs="Arial"/>
          <w:b/>
          <w:szCs w:val="18"/>
        </w:rPr>
        <w:t>rückkehrende</w:t>
      </w:r>
      <w:r w:rsidR="00B15FF8" w:rsidRPr="00E67BFC">
        <w:rPr>
          <w:rFonts w:cs="Arial"/>
          <w:szCs w:val="18"/>
        </w:rPr>
        <w:t xml:space="preserve"> </w:t>
      </w:r>
      <w:r w:rsidR="00DA7E25" w:rsidRPr="00E67BFC">
        <w:rPr>
          <w:rFonts w:cs="Arial"/>
          <w:szCs w:val="18"/>
        </w:rPr>
        <w:t>Auslands</w:t>
      </w:r>
      <w:r w:rsidR="00B15FF8" w:rsidRPr="00E67BFC">
        <w:rPr>
          <w:rFonts w:cs="Arial"/>
          <w:szCs w:val="18"/>
        </w:rPr>
        <w:t>deutsche siehe Nr. </w:t>
      </w:r>
      <w:r w:rsidR="00DA7E25" w:rsidRPr="00E67BFC">
        <w:rPr>
          <w:rFonts w:cs="Arial"/>
          <w:szCs w:val="18"/>
        </w:rPr>
        <w:t>2.2.2</w:t>
      </w:r>
      <w:r w:rsidR="00B15FF8" w:rsidRPr="00E67BFC">
        <w:rPr>
          <w:rFonts w:cs="Arial"/>
          <w:szCs w:val="18"/>
        </w:rPr>
        <w:t xml:space="preserve"> letzter Absatz;</w:t>
      </w:r>
    </w:p>
    <w:p w14:paraId="7D711CDE" w14:textId="77777777" w:rsidR="000B68A9" w:rsidRPr="00E67BFC" w:rsidRDefault="000B68A9" w:rsidP="005C78BE">
      <w:pPr>
        <w:pStyle w:val="berschrift4"/>
        <w:keepNext w:val="0"/>
        <w:numPr>
          <w:ilvl w:val="0"/>
          <w:numId w:val="9"/>
        </w:numPr>
        <w:ind w:left="993" w:hanging="284"/>
        <w:rPr>
          <w:rFonts w:cs="Arial"/>
          <w:szCs w:val="18"/>
        </w:rPr>
      </w:pPr>
      <w:r w:rsidRPr="00E67BFC">
        <w:rPr>
          <w:rFonts w:cs="Arial"/>
          <w:b/>
          <w:szCs w:val="18"/>
        </w:rPr>
        <w:t>nicht</w:t>
      </w:r>
      <w:r w:rsidRPr="00E67BFC">
        <w:rPr>
          <w:rFonts w:cs="Arial"/>
          <w:szCs w:val="18"/>
        </w:rPr>
        <w:t xml:space="preserve"> nach § 13 BWG vom </w:t>
      </w:r>
      <w:r w:rsidRPr="00E67BFC">
        <w:rPr>
          <w:rFonts w:cs="Arial"/>
          <w:b/>
          <w:szCs w:val="18"/>
        </w:rPr>
        <w:t>Wahlrecht ausgeschlossen</w:t>
      </w:r>
      <w:r w:rsidRPr="00E67BFC">
        <w:rPr>
          <w:rFonts w:cs="Arial"/>
          <w:szCs w:val="18"/>
        </w:rPr>
        <w:t xml:space="preserve"> sind (Nr. </w:t>
      </w:r>
      <w:r w:rsidR="00FC6670" w:rsidRPr="00E67BFC">
        <w:rPr>
          <w:rFonts w:cs="Arial"/>
          <w:szCs w:val="18"/>
        </w:rPr>
        <w:t>2.2.4</w:t>
      </w:r>
      <w:r w:rsidRPr="00E67BFC">
        <w:rPr>
          <w:rFonts w:cs="Arial"/>
          <w:szCs w:val="18"/>
        </w:rPr>
        <w:t>).</w:t>
      </w:r>
    </w:p>
    <w:p w14:paraId="776D6323" w14:textId="77777777" w:rsidR="000B68A9" w:rsidRPr="00E67BFC" w:rsidRDefault="000B68A9" w:rsidP="00EE5E9E">
      <w:pPr>
        <w:pStyle w:val="berschrift3"/>
      </w:pPr>
      <w:bookmarkStart w:id="48" w:name="_Toc225931757"/>
      <w:bookmarkStart w:id="49" w:name="_Toc233603111"/>
      <w:bookmarkStart w:id="50" w:name="_Toc185589905"/>
      <w:r w:rsidRPr="00E67BFC">
        <w:t xml:space="preserve">Wahlberechtigung </w:t>
      </w:r>
      <w:r w:rsidR="009321D7" w:rsidRPr="00E67BFC">
        <w:t xml:space="preserve">von </w:t>
      </w:r>
      <w:r w:rsidRPr="00E67BFC">
        <w:rPr>
          <w:u w:val="single"/>
        </w:rPr>
        <w:t>Auslandsdeutsche</w:t>
      </w:r>
      <w:bookmarkEnd w:id="48"/>
      <w:bookmarkEnd w:id="49"/>
      <w:r w:rsidR="009321D7" w:rsidRPr="00E67BFC">
        <w:rPr>
          <w:u w:val="single"/>
        </w:rPr>
        <w:t>n</w:t>
      </w:r>
      <w:r w:rsidR="009321D7" w:rsidRPr="00E67BFC">
        <w:t xml:space="preserve"> mit Wohnsitz bzw. Aufenthalt außerhalb Deutschlands (§ 12 Abs. 2 BWG)</w:t>
      </w:r>
      <w:bookmarkEnd w:id="50"/>
    </w:p>
    <w:p w14:paraId="3A812489" w14:textId="77777777" w:rsidR="006B0274" w:rsidRPr="00E67BFC" w:rsidRDefault="00296D56" w:rsidP="0018399F">
      <w:r w:rsidRPr="00E67BFC">
        <w:t>Wahlberechtigt sind (bei Vorliegen der sonstigen Voraussetzungen) auch im Ausland lebende Deutsche im Sinne des Art. 116 Abs. 1 GG ohne Wohnung oder Aufenthalt in Deutschland</w:t>
      </w:r>
      <w:r w:rsidR="006B0274" w:rsidRPr="00E67BFC">
        <w:rPr>
          <w:szCs w:val="22"/>
        </w:rPr>
        <w:t xml:space="preserve">, </w:t>
      </w:r>
      <w:r w:rsidR="004D1A91" w:rsidRPr="00E67BFC">
        <w:rPr>
          <w:szCs w:val="22"/>
        </w:rPr>
        <w:t>wenn sie</w:t>
      </w:r>
    </w:p>
    <w:p w14:paraId="07636820" w14:textId="77777777" w:rsidR="00CB23F4" w:rsidRPr="00E67BFC" w:rsidRDefault="00213639" w:rsidP="005C78BE">
      <w:pPr>
        <w:pStyle w:val="berschrift4"/>
        <w:keepNext w:val="0"/>
        <w:numPr>
          <w:ilvl w:val="0"/>
          <w:numId w:val="26"/>
        </w:numPr>
        <w:ind w:left="993" w:hanging="284"/>
      </w:pPr>
      <w:r w:rsidRPr="00E67BFC">
        <w:rPr>
          <w:b/>
          <w:szCs w:val="22"/>
        </w:rPr>
        <w:t>entweder</w:t>
      </w:r>
      <w:r w:rsidRPr="00E67BFC">
        <w:rPr>
          <w:szCs w:val="22"/>
        </w:rPr>
        <w:t xml:space="preserve"> </w:t>
      </w:r>
      <w:r w:rsidRPr="00E67BFC">
        <w:rPr>
          <w:b/>
          <w:szCs w:val="22"/>
        </w:rPr>
        <w:t>nach Vollendung des 14.</w:t>
      </w:r>
      <w:r w:rsidR="00532080" w:rsidRPr="00E67BFC">
        <w:rPr>
          <w:b/>
          <w:szCs w:val="22"/>
        </w:rPr>
        <w:t> </w:t>
      </w:r>
      <w:r w:rsidRPr="00E67BFC">
        <w:rPr>
          <w:b/>
          <w:szCs w:val="22"/>
        </w:rPr>
        <w:t>Lebensjahres</w:t>
      </w:r>
      <w:r w:rsidRPr="00E67BFC">
        <w:rPr>
          <w:szCs w:val="22"/>
        </w:rPr>
        <w:t xml:space="preserve"> </w:t>
      </w:r>
      <w:r w:rsidRPr="00E67BFC">
        <w:rPr>
          <w:b/>
          <w:szCs w:val="22"/>
        </w:rPr>
        <w:t xml:space="preserve">mindestens drei Monate ununterbrochen in Deutschland </w:t>
      </w:r>
      <w:r w:rsidR="007D2DF2" w:rsidRPr="00E67BFC">
        <w:rPr>
          <w:b/>
          <w:szCs w:val="22"/>
        </w:rPr>
        <w:t>eine Wohnung innegehabt</w:t>
      </w:r>
      <w:r w:rsidR="007D2DF2" w:rsidRPr="00E67BFC">
        <w:rPr>
          <w:szCs w:val="22"/>
        </w:rPr>
        <w:t xml:space="preserve"> haben oder sich sonst gewöhnlich aufgehalten haben</w:t>
      </w:r>
      <w:r w:rsidRPr="00E67BFC">
        <w:rPr>
          <w:szCs w:val="22"/>
        </w:rPr>
        <w:t xml:space="preserve"> und </w:t>
      </w:r>
      <w:r w:rsidRPr="00E67BFC">
        <w:rPr>
          <w:b/>
          <w:szCs w:val="22"/>
        </w:rPr>
        <w:t>dieser</w:t>
      </w:r>
      <w:r w:rsidRPr="00E67BFC">
        <w:rPr>
          <w:szCs w:val="22"/>
        </w:rPr>
        <w:t xml:space="preserve"> Aufenthalt </w:t>
      </w:r>
      <w:r w:rsidR="007D2DF2" w:rsidRPr="00E67BFC">
        <w:rPr>
          <w:szCs w:val="22"/>
        </w:rPr>
        <w:t xml:space="preserve">- </w:t>
      </w:r>
      <w:r w:rsidRPr="00E67BFC">
        <w:rPr>
          <w:szCs w:val="22"/>
        </w:rPr>
        <w:t>bezogen auf den Wahltag</w:t>
      </w:r>
      <w:r w:rsidR="007D2DF2" w:rsidRPr="00E67BFC">
        <w:rPr>
          <w:szCs w:val="22"/>
        </w:rPr>
        <w:t xml:space="preserve"> - </w:t>
      </w:r>
      <w:r w:rsidRPr="00E67BFC">
        <w:rPr>
          <w:b/>
          <w:szCs w:val="22"/>
        </w:rPr>
        <w:t xml:space="preserve">nicht länger als 25 Jahre </w:t>
      </w:r>
      <w:r w:rsidR="0054357B" w:rsidRPr="00E67BFC">
        <w:rPr>
          <w:b/>
          <w:szCs w:val="22"/>
        </w:rPr>
        <w:t>zurückliegt</w:t>
      </w:r>
      <w:r w:rsidRPr="00E67BFC">
        <w:rPr>
          <w:szCs w:val="22"/>
        </w:rPr>
        <w:t xml:space="preserve">, d. h. </w:t>
      </w:r>
      <w:r w:rsidR="00BC6ED7" w:rsidRPr="00E67BFC">
        <w:rPr>
          <w:szCs w:val="22"/>
        </w:rPr>
        <w:t xml:space="preserve">vollständig </w:t>
      </w:r>
      <w:r w:rsidR="00C203ED" w:rsidRPr="00E67BFC">
        <w:rPr>
          <w:szCs w:val="22"/>
        </w:rPr>
        <w:t xml:space="preserve">innerhalb des Zeitraums </w:t>
      </w:r>
      <w:r w:rsidR="00E42F2C" w:rsidRPr="00E67BFC">
        <w:rPr>
          <w:b/>
          <w:szCs w:val="22"/>
        </w:rPr>
        <w:t>ab</w:t>
      </w:r>
      <w:r w:rsidR="00E42F2C" w:rsidRPr="00E67BFC">
        <w:rPr>
          <w:szCs w:val="22"/>
        </w:rPr>
        <w:t xml:space="preserve"> dem</w:t>
      </w:r>
      <w:r w:rsidRPr="00E67BFC">
        <w:rPr>
          <w:szCs w:val="22"/>
        </w:rPr>
        <w:t xml:space="preserve"> 2</w:t>
      </w:r>
      <w:r w:rsidR="002E3CFF" w:rsidRPr="00E67BFC">
        <w:rPr>
          <w:szCs w:val="22"/>
        </w:rPr>
        <w:t>3</w:t>
      </w:r>
      <w:r w:rsidRPr="00E67BFC">
        <w:rPr>
          <w:szCs w:val="22"/>
        </w:rPr>
        <w:t>.0</w:t>
      </w:r>
      <w:r w:rsidR="002E3CFF" w:rsidRPr="00E67BFC">
        <w:rPr>
          <w:szCs w:val="22"/>
        </w:rPr>
        <w:t>2</w:t>
      </w:r>
      <w:r w:rsidRPr="00E67BFC">
        <w:rPr>
          <w:szCs w:val="22"/>
        </w:rPr>
        <w:t>.</w:t>
      </w:r>
      <w:r w:rsidR="002E3CFF" w:rsidRPr="00E67BFC">
        <w:rPr>
          <w:szCs w:val="22"/>
        </w:rPr>
        <w:t>2000</w:t>
      </w:r>
      <w:r w:rsidRPr="00E67BFC">
        <w:rPr>
          <w:szCs w:val="22"/>
        </w:rPr>
        <w:t xml:space="preserve"> </w:t>
      </w:r>
      <w:r w:rsidR="00C46E14" w:rsidRPr="00E67BFC">
        <w:rPr>
          <w:szCs w:val="22"/>
        </w:rPr>
        <w:t>bestanden hat</w:t>
      </w:r>
      <w:r w:rsidR="00532080" w:rsidRPr="00E67BFC">
        <w:rPr>
          <w:szCs w:val="22"/>
        </w:rPr>
        <w:t xml:space="preserve"> </w:t>
      </w:r>
      <w:r w:rsidRPr="00E67BFC">
        <w:t>(</w:t>
      </w:r>
      <w:r w:rsidR="00CB23F4" w:rsidRPr="00E67BFC">
        <w:t>§ 12 Abs. 2</w:t>
      </w:r>
      <w:r w:rsidR="00CB23F4" w:rsidRPr="00E67BFC">
        <w:rPr>
          <w:b/>
        </w:rPr>
        <w:t xml:space="preserve"> </w:t>
      </w:r>
      <w:r w:rsidR="002E3CFF" w:rsidRPr="00E67BFC">
        <w:t xml:space="preserve">Satz 1 </w:t>
      </w:r>
      <w:r w:rsidR="00CB23F4" w:rsidRPr="00E67BFC">
        <w:rPr>
          <w:b/>
        </w:rPr>
        <w:t xml:space="preserve">Nr. 1 </w:t>
      </w:r>
      <w:r w:rsidR="00CB23F4" w:rsidRPr="00E67BFC">
        <w:t>BWG</w:t>
      </w:r>
      <w:r w:rsidRPr="00E67BFC">
        <w:t>)</w:t>
      </w:r>
      <w:r w:rsidR="004D1A91" w:rsidRPr="00E67BFC">
        <w:t>,</w:t>
      </w:r>
    </w:p>
    <w:p w14:paraId="0B9E4AA0" w14:textId="77777777" w:rsidR="00935855" w:rsidRPr="002F2178" w:rsidRDefault="00532080" w:rsidP="005C78BE">
      <w:pPr>
        <w:pStyle w:val="berschrift4"/>
        <w:keepNext w:val="0"/>
        <w:numPr>
          <w:ilvl w:val="0"/>
          <w:numId w:val="26"/>
        </w:numPr>
        <w:ind w:left="993" w:hanging="284"/>
      </w:pPr>
      <w:r w:rsidRPr="002F2178">
        <w:rPr>
          <w:b/>
          <w:szCs w:val="22"/>
        </w:rPr>
        <w:t>oder</w:t>
      </w:r>
      <w:r w:rsidRPr="002F2178">
        <w:rPr>
          <w:szCs w:val="22"/>
        </w:rPr>
        <w:t xml:space="preserve"> </w:t>
      </w:r>
      <w:r w:rsidR="007D2DF2" w:rsidRPr="002F2178">
        <w:t>(</w:t>
      </w:r>
      <w:r w:rsidR="00BB77B5" w:rsidRPr="002F2178">
        <w:t>wenn</w:t>
      </w:r>
      <w:r w:rsidR="007D2DF2" w:rsidRPr="002F2178">
        <w:t xml:space="preserve"> sie z. B. noch nie oder nicht in den letzten 25 Jahren</w:t>
      </w:r>
      <w:r w:rsidR="00BB77B5" w:rsidRPr="002F2178">
        <w:t xml:space="preserve"> oder vor Vollendung des 14. Lebensjahres</w:t>
      </w:r>
      <w:r w:rsidR="007D2DF2" w:rsidRPr="002F2178">
        <w:t xml:space="preserve"> eine Wohnung in Deutschland innehatten</w:t>
      </w:r>
      <w:r w:rsidR="00BB77B5" w:rsidRPr="002F2178">
        <w:t>)</w:t>
      </w:r>
      <w:r w:rsidR="007D2DF2" w:rsidRPr="002F2178">
        <w:rPr>
          <w:szCs w:val="22"/>
        </w:rPr>
        <w:t xml:space="preserve"> </w:t>
      </w:r>
      <w:r w:rsidR="004D1A91" w:rsidRPr="002F2178">
        <w:rPr>
          <w:szCs w:val="22"/>
        </w:rPr>
        <w:t>a</w:t>
      </w:r>
      <w:r w:rsidRPr="002F2178">
        <w:rPr>
          <w:szCs w:val="22"/>
        </w:rPr>
        <w:t xml:space="preserve">us </w:t>
      </w:r>
      <w:r w:rsidRPr="002F2178">
        <w:rPr>
          <w:b/>
          <w:szCs w:val="22"/>
        </w:rPr>
        <w:t>anderen Gründen</w:t>
      </w:r>
      <w:r w:rsidRPr="002F2178">
        <w:rPr>
          <w:szCs w:val="22"/>
        </w:rPr>
        <w:t xml:space="preserve"> </w:t>
      </w:r>
      <w:r w:rsidRPr="002F2178">
        <w:rPr>
          <w:b/>
          <w:szCs w:val="22"/>
        </w:rPr>
        <w:t>persönlich und unmittelbar</w:t>
      </w:r>
      <w:r w:rsidRPr="002F2178">
        <w:rPr>
          <w:szCs w:val="22"/>
        </w:rPr>
        <w:t xml:space="preserve"> </w:t>
      </w:r>
      <w:r w:rsidRPr="002F2178">
        <w:rPr>
          <w:b/>
          <w:szCs w:val="22"/>
        </w:rPr>
        <w:t>Vertrautheit</w:t>
      </w:r>
      <w:r w:rsidRPr="002F2178">
        <w:rPr>
          <w:szCs w:val="22"/>
        </w:rPr>
        <w:t xml:space="preserve"> mit den politischen Verhältnissen in Deutschland erworben haben und von ihnen </w:t>
      </w:r>
      <w:r w:rsidRPr="002F2178">
        <w:rPr>
          <w:b/>
          <w:szCs w:val="22"/>
        </w:rPr>
        <w:t>betroffen</w:t>
      </w:r>
      <w:r w:rsidRPr="002F2178">
        <w:rPr>
          <w:szCs w:val="22"/>
        </w:rPr>
        <w:t xml:space="preserve"> sind (§ 12 Abs. 2 Satz 1 </w:t>
      </w:r>
      <w:r w:rsidRPr="002F2178">
        <w:rPr>
          <w:b/>
          <w:szCs w:val="22"/>
        </w:rPr>
        <w:t>Nr. 2</w:t>
      </w:r>
      <w:r w:rsidRPr="002F2178">
        <w:rPr>
          <w:szCs w:val="22"/>
        </w:rPr>
        <w:t xml:space="preserve"> BWG).</w:t>
      </w:r>
      <w:r w:rsidR="00BB77B5" w:rsidRPr="002F2178">
        <w:rPr>
          <w:szCs w:val="22"/>
        </w:rPr>
        <w:t xml:space="preserve"> </w:t>
      </w:r>
    </w:p>
    <w:p w14:paraId="52A19C0A" w14:textId="77777777" w:rsidR="00BB77B5" w:rsidRPr="002F2178" w:rsidRDefault="00BB77B5" w:rsidP="0018399F">
      <w:r w:rsidRPr="002F2178">
        <w:t xml:space="preserve">Bei den Voraussetzungen nach </w:t>
      </w:r>
      <w:r w:rsidRPr="002F2178">
        <w:rPr>
          <w:b/>
        </w:rPr>
        <w:t>Alternative</w:t>
      </w:r>
      <w:r w:rsidR="00A26B4A" w:rsidRPr="002F2178">
        <w:rPr>
          <w:b/>
        </w:rPr>
        <w:t> </w:t>
      </w:r>
      <w:r w:rsidR="00C85BD9" w:rsidRPr="002F2178">
        <w:rPr>
          <w:b/>
        </w:rPr>
        <w:t>a)</w:t>
      </w:r>
      <w:r w:rsidR="00C85BD9" w:rsidRPr="002F2178">
        <w:t xml:space="preserve"> </w:t>
      </w:r>
      <w:r w:rsidRPr="002F2178">
        <w:t xml:space="preserve">handelt es sich um </w:t>
      </w:r>
      <w:r w:rsidRPr="002F2178">
        <w:rPr>
          <w:b/>
        </w:rPr>
        <w:t>objektive</w:t>
      </w:r>
      <w:r w:rsidRPr="002F2178">
        <w:t xml:space="preserve">, von den Gemeinden </w:t>
      </w:r>
      <w:r w:rsidR="00C85BD9" w:rsidRPr="002F2178">
        <w:t xml:space="preserve">i. d. R. </w:t>
      </w:r>
      <w:r w:rsidRPr="002F2178">
        <w:t>leicht zu überprüfende Merkmale, bei deren Vorliegen typischerweise davon ausgegangen werden kann, dass die betreffenden Personen über das notwendige Maß an persönlicher und unmittelbar erworbener Vertrautheit mit dem politischen System in der Bundesrepublik Deutschland verfügen.</w:t>
      </w:r>
    </w:p>
    <w:p w14:paraId="1CEC0327" w14:textId="77777777" w:rsidR="003E2196" w:rsidRPr="002F2178" w:rsidRDefault="00C85BD9" w:rsidP="003E2196">
      <w:r w:rsidRPr="002F2178">
        <w:t xml:space="preserve">Die Voraussetzungen nach </w:t>
      </w:r>
      <w:r w:rsidRPr="002F2178">
        <w:rPr>
          <w:b/>
        </w:rPr>
        <w:t>Alternative</w:t>
      </w:r>
      <w:r w:rsidR="00A26B4A" w:rsidRPr="002F2178">
        <w:rPr>
          <w:b/>
        </w:rPr>
        <w:t> </w:t>
      </w:r>
      <w:r w:rsidRPr="002F2178">
        <w:rPr>
          <w:b/>
        </w:rPr>
        <w:t>b)</w:t>
      </w:r>
      <w:r w:rsidRPr="002F2178">
        <w:t xml:space="preserve"> müssen im </w:t>
      </w:r>
      <w:r w:rsidRPr="002F2178">
        <w:rPr>
          <w:b/>
        </w:rPr>
        <w:t>Einzelfall glaubhaft</w:t>
      </w:r>
      <w:r w:rsidRPr="002F2178">
        <w:t xml:space="preserve"> gemacht werden, da auch Personen, die die objektiven Merkmale nach </w:t>
      </w:r>
      <w:r w:rsidR="00BD4D2C" w:rsidRPr="002F2178">
        <w:t>Alternative a)</w:t>
      </w:r>
      <w:r w:rsidRPr="002F2178">
        <w:t xml:space="preserve"> nicht erfüllen, die notwendige Vertrautheit mit den politischen Verhältnissen in Deutschland erworben haben und von ihnen betroffen sein können.</w:t>
      </w:r>
      <w:r w:rsidR="003E2196" w:rsidRPr="002F2178">
        <w:t xml:space="preserve"> </w:t>
      </w:r>
    </w:p>
    <w:p w14:paraId="2541A8A4" w14:textId="539D3FAE" w:rsidR="003E2196" w:rsidRPr="00D96B61" w:rsidRDefault="003E2196" w:rsidP="003E2196">
      <w:r w:rsidRPr="00D96B61">
        <w:t xml:space="preserve">Umfangreiche </w:t>
      </w:r>
      <w:r w:rsidRPr="00D96B61">
        <w:rPr>
          <w:b/>
        </w:rPr>
        <w:t>Informationen und Links zum Wahlrecht der Auslandsdeutschen</w:t>
      </w:r>
      <w:r w:rsidR="00D70158" w:rsidRPr="00D96B61">
        <w:t xml:space="preserve">, insbesondere auch </w:t>
      </w:r>
      <w:r w:rsidR="00D70158" w:rsidRPr="00D96B61">
        <w:rPr>
          <w:b/>
        </w:rPr>
        <w:t>Fallbeispiele</w:t>
      </w:r>
      <w:r w:rsidR="00D70158" w:rsidRPr="00D96B61">
        <w:t xml:space="preserve"> zu </w:t>
      </w:r>
      <w:r w:rsidR="00D70158" w:rsidRPr="00D96B61">
        <w:rPr>
          <w:b/>
        </w:rPr>
        <w:t>Alternative b)</w:t>
      </w:r>
      <w:r w:rsidR="00D70158" w:rsidRPr="00D96B61">
        <w:t>,</w:t>
      </w:r>
      <w:r w:rsidRPr="00D96B61">
        <w:t xml:space="preserve"> sind auf der Internetseite </w:t>
      </w:r>
      <w:r w:rsidR="00951435" w:rsidRPr="00D96B61">
        <w:t>der</w:t>
      </w:r>
      <w:r w:rsidR="00951435" w:rsidRPr="00E67BFC">
        <w:t xml:space="preserve"> </w:t>
      </w:r>
      <w:hyperlink r:id="rId14" w:history="1">
        <w:r w:rsidR="00951435" w:rsidRPr="00E67BFC">
          <w:rPr>
            <w:rStyle w:val="Hyperlink"/>
            <w:u w:val="none"/>
          </w:rPr>
          <w:t>Bundeswahlleiterin</w:t>
        </w:r>
        <w:r w:rsidRPr="00E67BFC">
          <w:rPr>
            <w:rStyle w:val="Hyperlink"/>
            <w:u w:val="none"/>
          </w:rPr>
          <w:t xml:space="preserve"> zur Bundestagswahl</w:t>
        </w:r>
      </w:hyperlink>
      <w:r w:rsidRPr="00D96B61">
        <w:t xml:space="preserve"> </w:t>
      </w:r>
      <w:r w:rsidRPr="00D96B61">
        <w:sym w:font="Wingdings" w:char="F0E0"/>
      </w:r>
      <w:r w:rsidR="0069154E" w:rsidRPr="00D96B61">
        <w:t xml:space="preserve"> </w:t>
      </w:r>
      <w:r w:rsidR="0097083D" w:rsidRPr="00D96B61">
        <w:t xml:space="preserve">Information für Wählende </w:t>
      </w:r>
      <w:r w:rsidR="0069154E" w:rsidRPr="00D96B61">
        <w:sym w:font="Wingdings" w:char="F0E0"/>
      </w:r>
      <w:r w:rsidR="0069154E" w:rsidRPr="00D96B61">
        <w:t xml:space="preserve"> </w:t>
      </w:r>
      <w:r w:rsidR="00951435" w:rsidRPr="00D96B61">
        <w:t>Deutsche im Ausland</w:t>
      </w:r>
      <w:r w:rsidRPr="00D96B61">
        <w:t>) bereitgestellt (u. a</w:t>
      </w:r>
      <w:r w:rsidR="00BD4D2C" w:rsidRPr="00D96B61">
        <w:t>.</w:t>
      </w:r>
      <w:r w:rsidRPr="00D96B61">
        <w:t xml:space="preserve"> Anwendungshinweise des </w:t>
      </w:r>
      <w:r w:rsidR="002F3B1C" w:rsidRPr="00D96B61">
        <w:t xml:space="preserve">BMI </w:t>
      </w:r>
      <w:r w:rsidRPr="00D96B61">
        <w:t>und Informationen de</w:t>
      </w:r>
      <w:r w:rsidR="008503E4" w:rsidRPr="00D96B61">
        <w:t>r</w:t>
      </w:r>
      <w:r w:rsidRPr="00D96B61">
        <w:t xml:space="preserve"> Bundesw</w:t>
      </w:r>
      <w:r w:rsidR="00FF07D0" w:rsidRPr="00D96B61">
        <w:t>ahlleiter</w:t>
      </w:r>
      <w:r w:rsidR="008503E4" w:rsidRPr="00D96B61">
        <w:t>in</w:t>
      </w:r>
      <w:r w:rsidR="00FF07D0" w:rsidRPr="00D96B61">
        <w:t xml:space="preserve">; </w:t>
      </w:r>
      <w:r w:rsidRPr="00D96B61">
        <w:t>Fallbeispiele für Alternative b) sind auch unter Randziffer </w:t>
      </w:r>
      <w:r w:rsidR="008503E4" w:rsidRPr="00D96B61">
        <w:t>5</w:t>
      </w:r>
      <w:r w:rsidRPr="00D96B61">
        <w:t xml:space="preserve"> des Merkblatts nach </w:t>
      </w:r>
      <w:r w:rsidRPr="00D96B61">
        <w:rPr>
          <w:b/>
        </w:rPr>
        <w:t>Anlage 2</w:t>
      </w:r>
      <w:r w:rsidR="00E15456" w:rsidRPr="00D96B61">
        <w:rPr>
          <w:b/>
        </w:rPr>
        <w:t>a</w:t>
      </w:r>
      <w:r w:rsidRPr="00D96B61">
        <w:rPr>
          <w:b/>
        </w:rPr>
        <w:t xml:space="preserve"> BWO</w:t>
      </w:r>
      <w:r w:rsidRPr="00D96B61">
        <w:t xml:space="preserve"> enthalten</w:t>
      </w:r>
      <w:r w:rsidR="00FF07D0" w:rsidRPr="00D96B61">
        <w:t>)</w:t>
      </w:r>
      <w:r w:rsidRPr="00D96B61">
        <w:t>.</w:t>
      </w:r>
    </w:p>
    <w:p w14:paraId="62EF5B44" w14:textId="77777777" w:rsidR="0086701F" w:rsidRPr="002F2178" w:rsidRDefault="000B68A9" w:rsidP="00802259">
      <w:r w:rsidRPr="002F2178">
        <w:t xml:space="preserve">Bei </w:t>
      </w:r>
      <w:r w:rsidRPr="002F2178">
        <w:rPr>
          <w:b/>
        </w:rPr>
        <w:t>Rückkehr</w:t>
      </w:r>
      <w:r w:rsidRPr="002F2178">
        <w:t xml:space="preserve"> eines Auslandsdeutschen nach Deutschland (nach dem </w:t>
      </w:r>
      <w:r w:rsidRPr="00E67BFC">
        <w:t>2</w:t>
      </w:r>
      <w:r w:rsidR="00BF4B7D" w:rsidRPr="00E67BFC">
        <w:t>3</w:t>
      </w:r>
      <w:r w:rsidRPr="00E67BFC">
        <w:t>.</w:t>
      </w:r>
      <w:r w:rsidR="00BF4B7D" w:rsidRPr="00E67BFC">
        <w:t>11</w:t>
      </w:r>
      <w:r w:rsidRPr="00E67BFC">
        <w:t>.20</w:t>
      </w:r>
      <w:r w:rsidR="005B3011" w:rsidRPr="00E67BFC">
        <w:t>2</w:t>
      </w:r>
      <w:r w:rsidR="00BF4B7D" w:rsidRPr="00E67BFC">
        <w:t>4</w:t>
      </w:r>
      <w:r w:rsidRPr="00E67BFC">
        <w:t xml:space="preserve">) gilt die </w:t>
      </w:r>
      <w:r w:rsidRPr="00E67BFC">
        <w:rPr>
          <w:b/>
        </w:rPr>
        <w:t>Dreimonatsfrist</w:t>
      </w:r>
      <w:r w:rsidRPr="002F2178">
        <w:rPr>
          <w:b/>
        </w:rPr>
        <w:t xml:space="preserve"> </w:t>
      </w:r>
      <w:r w:rsidRPr="002F2178">
        <w:t xml:space="preserve">nach § 12 </w:t>
      </w:r>
      <w:r w:rsidRPr="002F2178">
        <w:rPr>
          <w:b/>
        </w:rPr>
        <w:t>Abs. 1</w:t>
      </w:r>
      <w:r w:rsidRPr="002F2178">
        <w:t xml:space="preserve"> Nr. 2 BWG (bezogen unmittelbar auf den Wahltag) </w:t>
      </w:r>
      <w:r w:rsidRPr="002F2178">
        <w:rPr>
          <w:b/>
        </w:rPr>
        <w:t xml:space="preserve">nicht </w:t>
      </w:r>
      <w:r w:rsidRPr="002F2178">
        <w:t xml:space="preserve">(§ 12 Abs. 2 Satz 3 BWG). Wegen der Eintragung dieser </w:t>
      </w:r>
      <w:r w:rsidR="00FF07D0" w:rsidRPr="002F2178">
        <w:t>Wahlberechtigten</w:t>
      </w:r>
      <w:r w:rsidRPr="002F2178">
        <w:t xml:space="preserve"> in das Wählerverzeichnis siehe Nr. </w:t>
      </w:r>
      <w:r w:rsidR="00501140" w:rsidRPr="002F2178">
        <w:t>2.3.1</w:t>
      </w:r>
      <w:r w:rsidR="00EC2A02" w:rsidRPr="002F2178">
        <w:t xml:space="preserve"> (</w:t>
      </w:r>
      <w:r w:rsidR="00FF07D0" w:rsidRPr="002F2178">
        <w:t>„</w:t>
      </w:r>
      <w:r w:rsidR="00EC2A02" w:rsidRPr="002F2178">
        <w:t>Sonderfälle Auslandsdeutsche</w:t>
      </w:r>
      <w:r w:rsidR="00FF07D0" w:rsidRPr="002F2178">
        <w:t>“</w:t>
      </w:r>
      <w:r w:rsidR="00EC2A02" w:rsidRPr="002F2178">
        <w:t>)</w:t>
      </w:r>
      <w:r w:rsidRPr="002F2178">
        <w:t>.</w:t>
      </w:r>
    </w:p>
    <w:p w14:paraId="138D28AE" w14:textId="77777777" w:rsidR="000B68A9" w:rsidRPr="002F2178" w:rsidRDefault="000B68A9" w:rsidP="00EE5E9E">
      <w:pPr>
        <w:pStyle w:val="berschrift3"/>
      </w:pPr>
      <w:bookmarkStart w:id="51" w:name="_Toc233603112"/>
      <w:bookmarkStart w:id="52" w:name="_Toc185589906"/>
      <w:r w:rsidRPr="00EE5E9E">
        <w:t>Wohnung</w:t>
      </w:r>
      <w:r w:rsidRPr="002F2178">
        <w:t xml:space="preserve"> oder gewöhnlicher Aufenthalt</w:t>
      </w:r>
      <w:bookmarkEnd w:id="51"/>
      <w:bookmarkEnd w:id="52"/>
      <w:r w:rsidRPr="002F2178">
        <w:t xml:space="preserve"> </w:t>
      </w:r>
    </w:p>
    <w:p w14:paraId="295E610C" w14:textId="77777777" w:rsidR="000B68A9" w:rsidRPr="002F2178" w:rsidRDefault="002E1413" w:rsidP="005C78BE">
      <w:pPr>
        <w:pStyle w:val="berschrift4"/>
        <w:keepNext w:val="0"/>
        <w:numPr>
          <w:ilvl w:val="0"/>
          <w:numId w:val="10"/>
        </w:numPr>
        <w:ind w:left="993" w:hanging="284"/>
        <w:rPr>
          <w:rFonts w:cs="Arial"/>
          <w:szCs w:val="18"/>
        </w:rPr>
      </w:pPr>
      <w:r w:rsidRPr="00933CE0">
        <w:rPr>
          <w:rFonts w:cs="Arial"/>
          <w:szCs w:val="18"/>
        </w:rPr>
        <w:t xml:space="preserve">Für den Begriff der Wohnung bzw. Hauptwohnung ist das </w:t>
      </w:r>
      <w:r w:rsidRPr="00933CE0">
        <w:rPr>
          <w:rFonts w:cs="Arial"/>
          <w:b/>
          <w:szCs w:val="18"/>
        </w:rPr>
        <w:t>Melderecht</w:t>
      </w:r>
      <w:r w:rsidRPr="00933CE0">
        <w:rPr>
          <w:rFonts w:cs="Arial"/>
          <w:szCs w:val="18"/>
        </w:rPr>
        <w:t xml:space="preserve"> maßgeblich</w:t>
      </w:r>
      <w:r w:rsidR="005A44CD" w:rsidRPr="00933CE0">
        <w:rPr>
          <w:rFonts w:cs="Arial"/>
          <w:szCs w:val="18"/>
        </w:rPr>
        <w:t xml:space="preserve"> (vgl.</w:t>
      </w:r>
      <w:r w:rsidR="005A44CD" w:rsidRPr="00933CE0">
        <w:t xml:space="preserve"> insbesondere §§ 20 bis 22 Bundesmeldegesetz). Voraussetzung für die Anmeldung einer Wohnung ist, dass diese auch tatsächlich bezogen wurde. Sofern eine gemeldete Wohnung tatsächlich nicht bezogen wurde (Scheinanmeldung), wurde alleine durch die Anmeldung dieser Wohnung ein Wahlrecht nicht begründet.</w:t>
      </w:r>
      <w:r w:rsidR="00933CE0">
        <w:t xml:space="preserve"> </w:t>
      </w:r>
      <w:r w:rsidR="000B68A9" w:rsidRPr="002F2178">
        <w:rPr>
          <w:rFonts w:cs="Arial"/>
          <w:szCs w:val="18"/>
        </w:rPr>
        <w:t xml:space="preserve">Bei der </w:t>
      </w:r>
      <w:r w:rsidR="000B68A9" w:rsidRPr="002F2178">
        <w:rPr>
          <w:rFonts w:cs="Arial"/>
          <w:b/>
          <w:szCs w:val="18"/>
        </w:rPr>
        <w:t>Fristberechnung</w:t>
      </w:r>
      <w:r w:rsidR="000B68A9" w:rsidRPr="002F2178">
        <w:rPr>
          <w:rFonts w:cs="Arial"/>
          <w:szCs w:val="18"/>
        </w:rPr>
        <w:t xml:space="preserve"> </w:t>
      </w:r>
      <w:r w:rsidR="005D5D2D" w:rsidRPr="00933CE0">
        <w:t>zur Feststellung des (materiellen) Wahlrechts</w:t>
      </w:r>
      <w:r w:rsidR="005D5D2D" w:rsidRPr="00A71053">
        <w:t xml:space="preserve"> </w:t>
      </w:r>
      <w:r w:rsidR="000B68A9" w:rsidRPr="002F2178">
        <w:rPr>
          <w:rFonts w:cs="Arial"/>
          <w:szCs w:val="18"/>
        </w:rPr>
        <w:t xml:space="preserve">ist auf den Tag des </w:t>
      </w:r>
      <w:r w:rsidR="000B68A9" w:rsidRPr="002F2178">
        <w:rPr>
          <w:rFonts w:cs="Arial"/>
          <w:b/>
          <w:szCs w:val="18"/>
        </w:rPr>
        <w:t>tatsächlichen Zuzugs</w:t>
      </w:r>
      <w:r w:rsidR="000B68A9" w:rsidRPr="002F2178">
        <w:rPr>
          <w:rFonts w:cs="Arial"/>
          <w:szCs w:val="18"/>
        </w:rPr>
        <w:t xml:space="preserve"> (also nicht der Anmeldung) abzustellen; dieser muss, außer im Fall der Rückkehr </w:t>
      </w:r>
      <w:r w:rsidR="000B68A9" w:rsidRPr="002F2178">
        <w:rPr>
          <w:rFonts w:cs="Arial"/>
          <w:szCs w:val="18"/>
        </w:rPr>
        <w:lastRenderedPageBreak/>
        <w:t>eines Auslandsdeutschen (§ 12 Abs. 2 Satz 3 BWG; siehe</w:t>
      </w:r>
      <w:r w:rsidR="00E154C3" w:rsidRPr="002F2178">
        <w:rPr>
          <w:rFonts w:cs="Arial"/>
          <w:szCs w:val="18"/>
        </w:rPr>
        <w:t xml:space="preserve"> </w:t>
      </w:r>
      <w:r w:rsidR="000B68A9" w:rsidRPr="002F2178">
        <w:rPr>
          <w:rFonts w:cs="Arial"/>
          <w:szCs w:val="18"/>
        </w:rPr>
        <w:t>Nr. 2</w:t>
      </w:r>
      <w:r w:rsidR="00FC6670" w:rsidRPr="002F2178">
        <w:rPr>
          <w:rFonts w:cs="Arial"/>
          <w:szCs w:val="18"/>
        </w:rPr>
        <w:t>.2.</w:t>
      </w:r>
      <w:r w:rsidR="000B68A9" w:rsidRPr="002F2178">
        <w:rPr>
          <w:rFonts w:cs="Arial"/>
          <w:szCs w:val="18"/>
        </w:rPr>
        <w:t xml:space="preserve">2), spätestens drei Monate vor dem </w:t>
      </w:r>
      <w:r w:rsidR="000B68A9" w:rsidRPr="00E67BFC">
        <w:rPr>
          <w:rFonts w:cs="Arial"/>
          <w:szCs w:val="18"/>
        </w:rPr>
        <w:t>Wahltag (</w:t>
      </w:r>
      <w:r w:rsidR="000B68A9" w:rsidRPr="00E67BFC">
        <w:rPr>
          <w:rFonts w:cs="Arial"/>
          <w:b/>
          <w:szCs w:val="18"/>
        </w:rPr>
        <w:t>2</w:t>
      </w:r>
      <w:r w:rsidR="005D5D2D" w:rsidRPr="00E67BFC">
        <w:rPr>
          <w:rFonts w:cs="Arial"/>
          <w:b/>
          <w:szCs w:val="18"/>
        </w:rPr>
        <w:t>3</w:t>
      </w:r>
      <w:r w:rsidR="000B68A9" w:rsidRPr="00E67BFC">
        <w:rPr>
          <w:rFonts w:cs="Arial"/>
          <w:b/>
          <w:szCs w:val="18"/>
        </w:rPr>
        <w:t>.</w:t>
      </w:r>
      <w:r w:rsidR="005D5D2D" w:rsidRPr="00E67BFC">
        <w:rPr>
          <w:rFonts w:cs="Arial"/>
          <w:b/>
          <w:szCs w:val="18"/>
        </w:rPr>
        <w:t>11</w:t>
      </w:r>
      <w:r w:rsidR="000B68A9" w:rsidRPr="00E67BFC">
        <w:rPr>
          <w:rFonts w:cs="Arial"/>
          <w:b/>
          <w:szCs w:val="18"/>
        </w:rPr>
        <w:t>.20</w:t>
      </w:r>
      <w:r w:rsidR="005B3011" w:rsidRPr="00E67BFC">
        <w:rPr>
          <w:rFonts w:cs="Arial"/>
          <w:b/>
          <w:szCs w:val="18"/>
        </w:rPr>
        <w:t>2</w:t>
      </w:r>
      <w:r w:rsidR="005D5D2D" w:rsidRPr="00E67BFC">
        <w:rPr>
          <w:rFonts w:cs="Arial"/>
          <w:b/>
          <w:szCs w:val="18"/>
        </w:rPr>
        <w:t>4</w:t>
      </w:r>
      <w:r w:rsidR="000B68A9" w:rsidRPr="00E67BFC">
        <w:rPr>
          <w:rFonts w:cs="Arial"/>
          <w:szCs w:val="18"/>
        </w:rPr>
        <w:t>) erfolgt</w:t>
      </w:r>
      <w:r w:rsidR="000B68A9" w:rsidRPr="002F2178">
        <w:rPr>
          <w:rFonts w:cs="Arial"/>
          <w:szCs w:val="18"/>
        </w:rPr>
        <w:t xml:space="preserve"> sein.</w:t>
      </w:r>
    </w:p>
    <w:p w14:paraId="24BDC7ED" w14:textId="77777777" w:rsidR="000B68A9" w:rsidRPr="002F2178" w:rsidRDefault="000B68A9" w:rsidP="00DE4881">
      <w:pPr>
        <w:ind w:left="993"/>
        <w:rPr>
          <w:rFonts w:cs="Arial"/>
          <w:szCs w:val="18"/>
        </w:rPr>
      </w:pPr>
      <w:r w:rsidRPr="002F2178">
        <w:rPr>
          <w:rFonts w:cs="Arial"/>
          <w:szCs w:val="18"/>
        </w:rPr>
        <w:t>Im Übrigen gelten die entsprechende</w:t>
      </w:r>
      <w:r w:rsidR="009A4D30" w:rsidRPr="002F2178">
        <w:rPr>
          <w:rFonts w:cs="Arial"/>
          <w:szCs w:val="18"/>
        </w:rPr>
        <w:t>n melderechtlichen Bestimmungen</w:t>
      </w:r>
      <w:r w:rsidRPr="002F2178">
        <w:rPr>
          <w:rFonts w:cs="Arial"/>
          <w:szCs w:val="18"/>
        </w:rPr>
        <w:t xml:space="preserve"> </w:t>
      </w:r>
      <w:r w:rsidR="009A4D30" w:rsidRPr="002F2178">
        <w:rPr>
          <w:rFonts w:cs="Arial"/>
          <w:szCs w:val="18"/>
        </w:rPr>
        <w:t>(</w:t>
      </w:r>
      <w:r w:rsidR="00EC2A02" w:rsidRPr="002F2178">
        <w:rPr>
          <w:rFonts w:cs="Arial"/>
          <w:szCs w:val="18"/>
        </w:rPr>
        <w:t xml:space="preserve">vgl. auch </w:t>
      </w:r>
      <w:r w:rsidRPr="002F2178">
        <w:rPr>
          <w:rFonts w:cs="Arial"/>
          <w:szCs w:val="18"/>
        </w:rPr>
        <w:t>§ 16 Abs. 6 BWO).</w:t>
      </w:r>
    </w:p>
    <w:p w14:paraId="1FAB9C47" w14:textId="77777777" w:rsidR="000B68A9" w:rsidRPr="002F2178" w:rsidRDefault="000B68A9" w:rsidP="005C78BE">
      <w:pPr>
        <w:pStyle w:val="berschrift4"/>
        <w:keepNext w:val="0"/>
        <w:numPr>
          <w:ilvl w:val="0"/>
          <w:numId w:val="10"/>
        </w:numPr>
        <w:ind w:left="993" w:hanging="284"/>
        <w:rPr>
          <w:rFonts w:cs="Arial"/>
          <w:szCs w:val="18"/>
        </w:rPr>
      </w:pPr>
      <w:r w:rsidRPr="002F2178">
        <w:rPr>
          <w:rFonts w:cs="Arial"/>
          <w:szCs w:val="18"/>
        </w:rPr>
        <w:t xml:space="preserve">Wahlberechtigt ist auch, wer, ohne eine Wohnung im Sinn des Melderechts innezuhaben, sich in Deutschland sonst </w:t>
      </w:r>
      <w:r w:rsidRPr="002F2178">
        <w:rPr>
          <w:rFonts w:cs="Arial"/>
          <w:b/>
          <w:szCs w:val="18"/>
        </w:rPr>
        <w:t>gewöhnlich aufhält</w:t>
      </w:r>
      <w:r w:rsidRPr="002F2178">
        <w:rPr>
          <w:rFonts w:cs="Arial"/>
          <w:szCs w:val="18"/>
        </w:rPr>
        <w:t>. Ein Bürger hält sich dort „gewöhnlich“ auf, wo er unter Umständen lebt, die erkennen lassen, dass er an diesem Ort, in diesem Land oder in diesem Gebiet nicht nur vorübergehend verweilt. Für das Vorhandensein eines „gewöhnlichen Aufenthalts“ ist nur zu fordern, dass das Verweilen von einer gewissen Dauer oder Regelmäßigkeit ist. Ein von vornherein nur als vorübergehend gedachter Aufenthalt, z.</w:t>
      </w:r>
      <w:r w:rsidR="00A26B4A" w:rsidRPr="002F2178">
        <w:rPr>
          <w:rFonts w:cs="Arial"/>
          <w:szCs w:val="18"/>
        </w:rPr>
        <w:t> </w:t>
      </w:r>
      <w:r w:rsidRPr="002F2178">
        <w:rPr>
          <w:rFonts w:cs="Arial"/>
          <w:szCs w:val="18"/>
        </w:rPr>
        <w:t>B. Besuch, genügt für den Erwerb des Wahlrechts nicht.</w:t>
      </w:r>
    </w:p>
    <w:p w14:paraId="159706B8" w14:textId="77777777" w:rsidR="000B68A9" w:rsidRPr="002F2178" w:rsidRDefault="000B68A9" w:rsidP="00EE5E9E">
      <w:pPr>
        <w:pStyle w:val="berschrift3"/>
      </w:pPr>
      <w:bookmarkStart w:id="53" w:name="_Toc233603113"/>
      <w:bookmarkStart w:id="54" w:name="_Toc225931760"/>
      <w:bookmarkStart w:id="55" w:name="_Toc185589907"/>
      <w:r w:rsidRPr="00EE5E9E">
        <w:t>Ausschluss</w:t>
      </w:r>
      <w:r w:rsidRPr="002F2178">
        <w:t xml:space="preserve"> vom </w:t>
      </w:r>
      <w:r w:rsidRPr="00933CE0">
        <w:t>Wahlrecht</w:t>
      </w:r>
      <w:bookmarkEnd w:id="53"/>
      <w:r w:rsidR="005A69F0" w:rsidRPr="00933CE0">
        <w:t xml:space="preserve"> (§ 13 BWG)</w:t>
      </w:r>
      <w:bookmarkEnd w:id="54"/>
      <w:bookmarkEnd w:id="55"/>
    </w:p>
    <w:p w14:paraId="5DE979CA" w14:textId="77777777" w:rsidR="00AA0DCA" w:rsidRPr="001C5C2E" w:rsidRDefault="00C4054F" w:rsidP="003B2406">
      <w:pPr>
        <w:rPr>
          <w:rFonts w:cs="Arial"/>
          <w:szCs w:val="18"/>
        </w:rPr>
      </w:pPr>
      <w:r w:rsidRPr="001C5C2E">
        <w:rPr>
          <w:rFonts w:cs="Arial"/>
          <w:szCs w:val="18"/>
        </w:rPr>
        <w:t xml:space="preserve">Die früher geltenden Wahlrechtsausschlüsse („Betreuung in allen Angelegenheiten“ und „Unterbringung in einem psychiatrischen Krankenhaus auf Grund einer Anordnung nach § 63 i.V.m. § 20 StGB“) </w:t>
      </w:r>
      <w:r w:rsidR="00AF5195">
        <w:rPr>
          <w:rFonts w:cs="Arial"/>
          <w:szCs w:val="18"/>
        </w:rPr>
        <w:t xml:space="preserve">hat das </w:t>
      </w:r>
      <w:r w:rsidRPr="001C5C2E">
        <w:rPr>
          <w:rFonts w:cs="Arial"/>
          <w:szCs w:val="18"/>
        </w:rPr>
        <w:t xml:space="preserve">Bundesverfassungsgericht </w:t>
      </w:r>
      <w:r w:rsidR="00AF5195">
        <w:rPr>
          <w:rFonts w:cs="Arial"/>
          <w:szCs w:val="18"/>
        </w:rPr>
        <w:t xml:space="preserve">mit Entscheidung </w:t>
      </w:r>
      <w:r w:rsidRPr="001C5C2E">
        <w:rPr>
          <w:rFonts w:cs="Arial"/>
          <w:szCs w:val="18"/>
        </w:rPr>
        <w:t>vom 29.01.2019 (2 BvC 62/14)</w:t>
      </w:r>
      <w:r w:rsidR="00AF5195">
        <w:rPr>
          <w:rFonts w:cs="Arial"/>
          <w:szCs w:val="18"/>
        </w:rPr>
        <w:t xml:space="preserve"> für verfassungswidrig erklärt. Mit Artikel 1 </w:t>
      </w:r>
      <w:r w:rsidR="00016381">
        <w:rPr>
          <w:rFonts w:cs="Arial"/>
          <w:szCs w:val="18"/>
        </w:rPr>
        <w:t xml:space="preserve">Nr. 2 </w:t>
      </w:r>
      <w:r w:rsidR="00AF5195">
        <w:rPr>
          <w:rFonts w:cs="Arial"/>
          <w:szCs w:val="18"/>
        </w:rPr>
        <w:t>des Gesetzes zur Änderung des Bundeswahlgesetzes vom 18.06.2019 (BGBl. I S. 834)</w:t>
      </w:r>
      <w:r w:rsidR="00016381">
        <w:rPr>
          <w:rFonts w:cs="Arial"/>
          <w:szCs w:val="18"/>
        </w:rPr>
        <w:t xml:space="preserve"> wurde § 13 BWG</w:t>
      </w:r>
      <w:r w:rsidRPr="001C5C2E">
        <w:rPr>
          <w:rFonts w:cs="Arial"/>
          <w:szCs w:val="18"/>
        </w:rPr>
        <w:t xml:space="preserve"> </w:t>
      </w:r>
      <w:r w:rsidR="00AF5195">
        <w:rPr>
          <w:rFonts w:cs="Arial"/>
          <w:szCs w:val="18"/>
        </w:rPr>
        <w:t>neugefasst</w:t>
      </w:r>
      <w:r w:rsidRPr="001C5C2E">
        <w:rPr>
          <w:rFonts w:cs="Arial"/>
          <w:szCs w:val="18"/>
        </w:rPr>
        <w:t xml:space="preserve">. </w:t>
      </w:r>
      <w:r w:rsidR="00061E95" w:rsidRPr="001C5C2E">
        <w:rPr>
          <w:rFonts w:cs="Arial"/>
          <w:szCs w:val="18"/>
        </w:rPr>
        <w:t>Vom Wahlrecht ausgeschlossen sind</w:t>
      </w:r>
      <w:r w:rsidR="008148BD" w:rsidRPr="001C5C2E">
        <w:rPr>
          <w:rFonts w:cs="Arial"/>
          <w:szCs w:val="18"/>
        </w:rPr>
        <w:t xml:space="preserve"> </w:t>
      </w:r>
      <w:r w:rsidR="00016381">
        <w:rPr>
          <w:rFonts w:cs="Arial"/>
          <w:szCs w:val="18"/>
        </w:rPr>
        <w:t xml:space="preserve">demnach </w:t>
      </w:r>
      <w:r w:rsidR="00061E95" w:rsidRPr="001C5C2E">
        <w:rPr>
          <w:rFonts w:cs="Arial"/>
          <w:szCs w:val="18"/>
        </w:rPr>
        <w:t xml:space="preserve">nur noch </w:t>
      </w:r>
      <w:r w:rsidR="003E4443" w:rsidRPr="001C5C2E">
        <w:rPr>
          <w:rFonts w:cs="Arial"/>
          <w:szCs w:val="18"/>
        </w:rPr>
        <w:t>Personen, die</w:t>
      </w:r>
      <w:r w:rsidR="008148BD" w:rsidRPr="001C5C2E">
        <w:rPr>
          <w:rFonts w:cs="Arial"/>
          <w:szCs w:val="18"/>
        </w:rPr>
        <w:t xml:space="preserve"> infolge Richterspruchs das Wahlrecht nicht besitz</w:t>
      </w:r>
      <w:r w:rsidR="003E4443" w:rsidRPr="001C5C2E">
        <w:rPr>
          <w:rFonts w:cs="Arial"/>
          <w:szCs w:val="18"/>
        </w:rPr>
        <w:t>en</w:t>
      </w:r>
      <w:r w:rsidR="008148BD" w:rsidRPr="001C5C2E">
        <w:rPr>
          <w:rFonts w:cs="Arial"/>
          <w:szCs w:val="18"/>
        </w:rPr>
        <w:t>.</w:t>
      </w:r>
    </w:p>
    <w:p w14:paraId="60F21605" w14:textId="77777777" w:rsidR="004F17C2" w:rsidRPr="001C5C2E" w:rsidRDefault="00AA0DCA" w:rsidP="003B2406">
      <w:pPr>
        <w:rPr>
          <w:rFonts w:cs="Arial"/>
          <w:szCs w:val="18"/>
        </w:rPr>
      </w:pPr>
      <w:r w:rsidRPr="001C5C2E">
        <w:rPr>
          <w:rFonts w:cs="Arial"/>
          <w:szCs w:val="18"/>
        </w:rPr>
        <w:t xml:space="preserve">Der Ausschluss vom Wahlrecht nach § 13 BWG besteht nur auf Grund </w:t>
      </w:r>
      <w:r w:rsidRPr="001C5C2E">
        <w:rPr>
          <w:rFonts w:cs="Arial"/>
          <w:b/>
          <w:szCs w:val="18"/>
        </w:rPr>
        <w:t>richterlicher Entscheidung</w:t>
      </w:r>
      <w:r w:rsidR="00B818BB" w:rsidRPr="001C5C2E">
        <w:rPr>
          <w:rFonts w:cs="Arial"/>
          <w:szCs w:val="18"/>
        </w:rPr>
        <w:t xml:space="preserve"> und ist auf bestimmte Straftatbest</w:t>
      </w:r>
      <w:r w:rsidR="004F17C2" w:rsidRPr="001C5C2E">
        <w:rPr>
          <w:rFonts w:cs="Arial"/>
          <w:szCs w:val="18"/>
        </w:rPr>
        <w:t>ände beschränkt</w:t>
      </w:r>
      <w:r w:rsidR="003E4443" w:rsidRPr="001C5C2E">
        <w:rPr>
          <w:rFonts w:cs="Arial"/>
          <w:szCs w:val="18"/>
        </w:rPr>
        <w:t>. Er betrifft Personen, bei denen infolge deutschen Richterspruchs als Nebenfolge einer Straftat nach § 45 Abs. 5 Strafgesetzbuch (StGB) das aktive Wahlrecht ausdrücklich aberkannt worden ist. Neben den Fällen der Grundrechtsverwirkung (Art. 18 GG i. V. m. § 39 Abs. 2 BVerfGG) gibt es eine Reihe von Straftaten, bei denen die Aberkennung des Wahlrechts grundsätzlich möglich ist. Dies sind Fälle von Friedensverrat, Hochverrat und Gefährdung des demokratischen Rechtsstaates (§§ 80 bis 91 StGB), Landesverrat und Gefährdung der äußeren Sicherheit (§§ 94 bis 100a StGB), Angriff gegen Organe und Vertreter ausländischer Staaten (§ 102 StGB), Wahlbehinderung, Wahlfälschung, Wählernötigung und Wählerbestechung (§§ 107 bis 108b StGB), Bestechlichkeit und Bestechung von Mandatsträgern (§ 108e StGB</w:t>
      </w:r>
      <w:r w:rsidR="003E4443" w:rsidRPr="00E67BFC">
        <w:rPr>
          <w:rFonts w:cs="Arial"/>
          <w:szCs w:val="18"/>
        </w:rPr>
        <w:t xml:space="preserve">), </w:t>
      </w:r>
      <w:r w:rsidR="00612889" w:rsidRPr="00E67BFC">
        <w:rPr>
          <w:rFonts w:cs="Arial"/>
          <w:szCs w:val="18"/>
        </w:rPr>
        <w:t xml:space="preserve">Unzulässige Interessenwahrnehmung (§ 108f StGB), </w:t>
      </w:r>
      <w:r w:rsidR="003E4443" w:rsidRPr="00E67BFC">
        <w:rPr>
          <w:rFonts w:cs="Arial"/>
          <w:szCs w:val="18"/>
        </w:rPr>
        <w:t>Sabotagehandlungen und sicherheitsgefährdender Nachrichtendienst (§§ 109e und</w:t>
      </w:r>
      <w:r w:rsidR="003E4443" w:rsidRPr="001C5C2E">
        <w:rPr>
          <w:rFonts w:cs="Arial"/>
          <w:szCs w:val="18"/>
        </w:rPr>
        <w:t xml:space="preserve"> f StGB).</w:t>
      </w:r>
      <w:r w:rsidR="004F17C2" w:rsidRPr="001C5C2E">
        <w:rPr>
          <w:rFonts w:cs="Arial"/>
          <w:szCs w:val="18"/>
        </w:rPr>
        <w:t xml:space="preserve"> </w:t>
      </w:r>
    </w:p>
    <w:p w14:paraId="42439D46" w14:textId="77777777" w:rsidR="00C4054F" w:rsidRPr="001C5C2E" w:rsidRDefault="00C4054F" w:rsidP="003B2406">
      <w:pPr>
        <w:rPr>
          <w:rFonts w:cs="Arial"/>
          <w:szCs w:val="18"/>
        </w:rPr>
      </w:pPr>
      <w:r w:rsidRPr="001C5C2E">
        <w:rPr>
          <w:rFonts w:cs="Arial"/>
          <w:szCs w:val="18"/>
        </w:rPr>
        <w:t xml:space="preserve">Die Gerichte teilen der für das Wählerverzeichnis der jeweiligen Person zuständigen Gemeinde die für das </w:t>
      </w:r>
      <w:r w:rsidR="009B35F2" w:rsidRPr="00A42B88">
        <w:rPr>
          <w:rFonts w:cs="Arial"/>
          <w:szCs w:val="18"/>
        </w:rPr>
        <w:t>Wahlrecht</w:t>
      </w:r>
      <w:r w:rsidR="009B35F2" w:rsidRPr="001C5C2E">
        <w:rPr>
          <w:rFonts w:cs="Arial"/>
          <w:szCs w:val="18"/>
        </w:rPr>
        <w:t xml:space="preserve"> </w:t>
      </w:r>
      <w:r w:rsidR="00E46451" w:rsidRPr="001C5C2E">
        <w:rPr>
          <w:rFonts w:cs="Arial"/>
          <w:szCs w:val="18"/>
        </w:rPr>
        <w:t>maßgebliche Entscheidung mit (</w:t>
      </w:r>
      <w:r w:rsidRPr="001C5C2E">
        <w:rPr>
          <w:rFonts w:cs="Arial"/>
          <w:szCs w:val="18"/>
        </w:rPr>
        <w:t xml:space="preserve">Nr. 12 Abs. 1 Anordnung über Mitteilungen in Strafsachen - MiStra </w:t>
      </w:r>
      <w:r w:rsidR="009B35F2">
        <w:rPr>
          <w:rFonts w:cs="Arial"/>
          <w:szCs w:val="18"/>
        </w:rPr>
        <w:t>-</w:t>
      </w:r>
      <w:r w:rsidRPr="001C5C2E">
        <w:rPr>
          <w:rFonts w:cs="Arial"/>
          <w:szCs w:val="18"/>
        </w:rPr>
        <w:t xml:space="preserve">). Entsprechend wird der Tag des Ablaufs des Verlustes des </w:t>
      </w:r>
      <w:r w:rsidR="009B35F2" w:rsidRPr="00A42B88">
        <w:rPr>
          <w:rFonts w:cs="Arial"/>
          <w:szCs w:val="18"/>
        </w:rPr>
        <w:t>Wahlrechts</w:t>
      </w:r>
      <w:r w:rsidR="009B35F2" w:rsidRPr="001C5C2E">
        <w:rPr>
          <w:rFonts w:cs="Arial"/>
          <w:szCs w:val="18"/>
        </w:rPr>
        <w:t xml:space="preserve"> </w:t>
      </w:r>
      <w:r w:rsidRPr="001C5C2E">
        <w:rPr>
          <w:rFonts w:cs="Arial"/>
          <w:szCs w:val="18"/>
        </w:rPr>
        <w:t>sowie ggf. eine Wiederverleihung dieses Rechts</w:t>
      </w:r>
      <w:r w:rsidR="0054357B" w:rsidRPr="001C5C2E">
        <w:rPr>
          <w:rFonts w:cs="Arial"/>
          <w:szCs w:val="18"/>
        </w:rPr>
        <w:t xml:space="preserve"> </w:t>
      </w:r>
      <w:r w:rsidRPr="001C5C2E">
        <w:rPr>
          <w:rFonts w:cs="Arial"/>
          <w:szCs w:val="18"/>
        </w:rPr>
        <w:t xml:space="preserve">mitgeteilt. Bei Wegzug oder Verlegung der Hauptwohnung werden diese Mitteilungen im Nachrichtenaustausch der Meldebehörden durch die Fortzugsgemeinde mitgeteilt. </w:t>
      </w:r>
    </w:p>
    <w:p w14:paraId="36F57001" w14:textId="77777777" w:rsidR="00C4054F" w:rsidRPr="001C5C2E" w:rsidRDefault="00C4054F" w:rsidP="003B2406">
      <w:pPr>
        <w:rPr>
          <w:rFonts w:cs="Arial"/>
          <w:szCs w:val="18"/>
        </w:rPr>
      </w:pPr>
      <w:r w:rsidRPr="001C5C2E">
        <w:rPr>
          <w:rFonts w:cs="Arial"/>
          <w:szCs w:val="18"/>
        </w:rPr>
        <w:t>Die Mitteilungen der Gerichte sind streng vertraulich zu behandeln und dürfen ausschließlich für wahlrechtliche Zwecke verwendet werden; sie dürfen nur den mit der Bearbeitung des Wählerverzeichnisses betrauten Bediensteten zur Kenntnis gebracht werden.</w:t>
      </w:r>
    </w:p>
    <w:p w14:paraId="00D6AD96" w14:textId="77777777" w:rsidR="000B68A9" w:rsidRPr="002F2178" w:rsidRDefault="000B68A9" w:rsidP="00EE5E9E">
      <w:pPr>
        <w:pStyle w:val="berschrift2"/>
      </w:pPr>
      <w:bookmarkStart w:id="56" w:name="_Toc225931762"/>
      <w:bookmarkStart w:id="57" w:name="_Toc233603114"/>
      <w:bookmarkStart w:id="58" w:name="_Toc185589908"/>
      <w:r w:rsidRPr="00EE5E9E">
        <w:t>Eintragung</w:t>
      </w:r>
      <w:r w:rsidRPr="002F2178">
        <w:t xml:space="preserve"> der Wahlberechtigten in das Wählerverzeichnis von Amts wegen</w:t>
      </w:r>
      <w:bookmarkEnd w:id="56"/>
      <w:bookmarkEnd w:id="57"/>
      <w:bookmarkEnd w:id="58"/>
    </w:p>
    <w:p w14:paraId="46CDF117" w14:textId="77777777" w:rsidR="000B68A9" w:rsidRPr="002F2178" w:rsidRDefault="000B68A9" w:rsidP="00EE5E9E">
      <w:pPr>
        <w:pStyle w:val="berschrift3"/>
      </w:pPr>
      <w:bookmarkStart w:id="59" w:name="_Toc225931763"/>
      <w:bookmarkStart w:id="60" w:name="_Toc233603115"/>
      <w:bookmarkStart w:id="61" w:name="_Toc185589909"/>
      <w:r w:rsidRPr="00EE5E9E">
        <w:t>Stichtag</w:t>
      </w:r>
      <w:r w:rsidRPr="002F2178">
        <w:t>, Personenkreis (§ 16 Abs. 1 BWO)</w:t>
      </w:r>
      <w:bookmarkEnd w:id="59"/>
      <w:bookmarkEnd w:id="60"/>
      <w:bookmarkEnd w:id="61"/>
    </w:p>
    <w:p w14:paraId="65A6CF87" w14:textId="77777777" w:rsidR="000B68A9" w:rsidRPr="00E67BFC" w:rsidRDefault="000B68A9" w:rsidP="00802259">
      <w:r w:rsidRPr="002F2178">
        <w:t xml:space="preserve">In das Wählerverzeichnis sind von Amts wegen </w:t>
      </w:r>
      <w:r w:rsidRPr="002F2178">
        <w:rPr>
          <w:b/>
        </w:rPr>
        <w:t>alle Wahlberechtigten</w:t>
      </w:r>
      <w:r w:rsidRPr="002F2178">
        <w:t xml:space="preserve"> (vgl. Nr. </w:t>
      </w:r>
      <w:r w:rsidR="00701E74" w:rsidRPr="002F2178">
        <w:t>2.2.1</w:t>
      </w:r>
      <w:r w:rsidRPr="002F2178">
        <w:t xml:space="preserve">) einzutragen, </w:t>
      </w:r>
      <w:r w:rsidRPr="00E67BFC">
        <w:t xml:space="preserve">die am </w:t>
      </w:r>
      <w:r w:rsidR="00701E74" w:rsidRPr="00E67BFC">
        <w:rPr>
          <w:b/>
        </w:rPr>
        <w:t>42</w:t>
      </w:r>
      <w:r w:rsidRPr="00E67BFC">
        <w:rPr>
          <w:b/>
        </w:rPr>
        <w:t>. Tag vor der Wahl</w:t>
      </w:r>
      <w:r w:rsidRPr="00E67BFC">
        <w:t xml:space="preserve"> (</w:t>
      </w:r>
      <w:r w:rsidRPr="00E67BFC">
        <w:rPr>
          <w:b/>
        </w:rPr>
        <w:t>Stichtag</w:t>
      </w:r>
      <w:r w:rsidRPr="00E67BFC">
        <w:t xml:space="preserve"> für die Anlegung des Wählerverzeichnisses, </w:t>
      </w:r>
      <w:r w:rsidR="00E313D7" w:rsidRPr="00E67BFC">
        <w:rPr>
          <w:b/>
        </w:rPr>
        <w:t>1</w:t>
      </w:r>
      <w:r w:rsidR="00837D37" w:rsidRPr="00E67BFC">
        <w:rPr>
          <w:b/>
        </w:rPr>
        <w:t>2</w:t>
      </w:r>
      <w:r w:rsidRPr="00E67BFC">
        <w:rPr>
          <w:b/>
        </w:rPr>
        <w:t>.0</w:t>
      </w:r>
      <w:r w:rsidR="00837D37" w:rsidRPr="00E67BFC">
        <w:rPr>
          <w:b/>
        </w:rPr>
        <w:t>1</w:t>
      </w:r>
      <w:r w:rsidRPr="00E67BFC">
        <w:rPr>
          <w:b/>
        </w:rPr>
        <w:t>.20</w:t>
      </w:r>
      <w:r w:rsidR="00A840CD" w:rsidRPr="00E67BFC">
        <w:rPr>
          <w:b/>
        </w:rPr>
        <w:t>2</w:t>
      </w:r>
      <w:r w:rsidR="00837D37" w:rsidRPr="00E67BFC">
        <w:rPr>
          <w:b/>
        </w:rPr>
        <w:t>5</w:t>
      </w:r>
      <w:r w:rsidRPr="00E67BFC">
        <w:t>) nach den Vorschriften des Melderechts (vgl. insbesondere §§ </w:t>
      </w:r>
      <w:r w:rsidR="0079493D" w:rsidRPr="00E67BFC">
        <w:t>17</w:t>
      </w:r>
      <w:r w:rsidRPr="00E67BFC">
        <w:t xml:space="preserve"> bis </w:t>
      </w:r>
      <w:r w:rsidR="0079493D" w:rsidRPr="00E67BFC">
        <w:t>32</w:t>
      </w:r>
      <w:r w:rsidRPr="00E67BFC">
        <w:t xml:space="preserve"> </w:t>
      </w:r>
      <w:r w:rsidR="0079493D" w:rsidRPr="00E67BFC">
        <w:t>BM</w:t>
      </w:r>
      <w:r w:rsidRPr="00E67BFC">
        <w:t xml:space="preserve">G) bei der Meldebehörde für eine </w:t>
      </w:r>
      <w:r w:rsidRPr="00E67BFC">
        <w:rPr>
          <w:b/>
        </w:rPr>
        <w:t>Wohnung</w:t>
      </w:r>
      <w:r w:rsidRPr="00E67BFC">
        <w:t xml:space="preserve">, </w:t>
      </w:r>
      <w:r w:rsidRPr="00E67BFC">
        <w:lastRenderedPageBreak/>
        <w:t xml:space="preserve">bei mehreren Wohnungen für eine </w:t>
      </w:r>
      <w:r w:rsidRPr="00E67BFC">
        <w:rPr>
          <w:b/>
        </w:rPr>
        <w:t>Hauptwohnung</w:t>
      </w:r>
      <w:r w:rsidRPr="00E67BFC">
        <w:t>, gemeldet sind (zur rückwirkenden Anmeldung siehe Nr. </w:t>
      </w:r>
      <w:r w:rsidR="00EF749E" w:rsidRPr="00E67BFC">
        <w:t>2.8.2</w:t>
      </w:r>
      <w:r w:rsidRPr="00E67BFC">
        <w:t> a, 2. Absatz).</w:t>
      </w:r>
    </w:p>
    <w:p w14:paraId="4B7460FC" w14:textId="77777777" w:rsidR="00206510" w:rsidRPr="00E67BFC" w:rsidRDefault="00206510" w:rsidP="00802259">
      <w:r w:rsidRPr="00E67BFC">
        <w:t xml:space="preserve">Grundlage für die Erstellung der Wählerverzeichnisse sind die jeweiligen Melderegister der Gemeinden. Die Gemeinden sind verpflichtet, diese jederzeit so vollständig und aktuell zu halten, dass das Wählerverzeichnis rechtzeitig vor der Wahl </w:t>
      </w:r>
      <w:r w:rsidRPr="00E67BFC">
        <w:rPr>
          <w:b/>
        </w:rPr>
        <w:t>ordnungsgemäß und vollständig</w:t>
      </w:r>
      <w:r w:rsidRPr="00E67BFC">
        <w:t xml:space="preserve"> angelegt werden kann (§ 14 Abs. 3 BWO). Wohnungsan- und abmeldungen</w:t>
      </w:r>
      <w:r w:rsidR="00FB7CA4" w:rsidRPr="00E67BFC">
        <w:t xml:space="preserve"> im Vorfeld der Wahl</w:t>
      </w:r>
      <w:r w:rsidRPr="00E67BFC">
        <w:t xml:space="preserve"> sind</w:t>
      </w:r>
      <w:r w:rsidR="00387219" w:rsidRPr="00E67BFC">
        <w:t xml:space="preserve"> deshalb</w:t>
      </w:r>
      <w:r w:rsidR="00FB7CA4" w:rsidRPr="00E67BFC">
        <w:t xml:space="preserve"> unbedingt</w:t>
      </w:r>
      <w:r w:rsidRPr="00E67BFC">
        <w:t xml:space="preserve"> </w:t>
      </w:r>
      <w:r w:rsidR="00387219" w:rsidRPr="00E67BFC">
        <w:rPr>
          <w:b/>
        </w:rPr>
        <w:t>zeitnah</w:t>
      </w:r>
      <w:r w:rsidR="00387219" w:rsidRPr="00E67BFC">
        <w:t xml:space="preserve"> entgegenzunehmen und zu bearbeiten</w:t>
      </w:r>
      <w:r w:rsidR="00933CE0" w:rsidRPr="00E67BFC">
        <w:t>.</w:t>
      </w:r>
      <w:r w:rsidR="00055BF0" w:rsidRPr="00E67BFC">
        <w:t xml:space="preserve"> </w:t>
      </w:r>
    </w:p>
    <w:p w14:paraId="4AB96F73" w14:textId="77777777" w:rsidR="00871121" w:rsidRPr="00E67BFC" w:rsidRDefault="00871121" w:rsidP="00871121">
      <w:r w:rsidRPr="00E67BFC">
        <w:t xml:space="preserve">Von Amts wegen einzutragen sind auch </w:t>
      </w:r>
      <w:r w:rsidR="00DE3ACB" w:rsidRPr="00E67BFC">
        <w:t>W</w:t>
      </w:r>
      <w:r w:rsidRPr="00E67BFC">
        <w:t xml:space="preserve">ahlberechtigte, die in der Gemeinde mit einer </w:t>
      </w:r>
      <w:r w:rsidRPr="00E67BFC">
        <w:rPr>
          <w:b/>
        </w:rPr>
        <w:t>Wohnung gemeldet</w:t>
      </w:r>
      <w:r w:rsidRPr="00E67BFC">
        <w:t xml:space="preserve"> sind, auch wenn sie im </w:t>
      </w:r>
      <w:r w:rsidRPr="00E67BFC">
        <w:rPr>
          <w:b/>
        </w:rPr>
        <w:t>Ausland</w:t>
      </w:r>
      <w:r w:rsidRPr="00E67BFC">
        <w:t xml:space="preserve"> eine </w:t>
      </w:r>
      <w:r w:rsidRPr="00E67BFC">
        <w:rPr>
          <w:b/>
        </w:rPr>
        <w:t>weitere</w:t>
      </w:r>
      <w:r w:rsidRPr="00E67BFC">
        <w:t xml:space="preserve"> </w:t>
      </w:r>
      <w:r w:rsidRPr="00E67BFC">
        <w:rPr>
          <w:b/>
        </w:rPr>
        <w:t>Wohnung</w:t>
      </w:r>
      <w:r w:rsidRPr="00E67BFC">
        <w:t xml:space="preserve"> haben oder sich dort gewöhnlich aufhalten</w:t>
      </w:r>
      <w:r w:rsidR="009F7D5A" w:rsidRPr="00E67BFC">
        <w:t>.</w:t>
      </w:r>
    </w:p>
    <w:p w14:paraId="46F568B1" w14:textId="77777777" w:rsidR="00C67A75" w:rsidRPr="00E67BFC" w:rsidRDefault="00C67A75" w:rsidP="00C67A75">
      <w:r w:rsidRPr="00E67BFC">
        <w:t xml:space="preserve">Wahlberechtigte, die gem. </w:t>
      </w:r>
      <w:r w:rsidR="00DD453B" w:rsidRPr="00E67BFC">
        <w:t xml:space="preserve">§ 26 </w:t>
      </w:r>
      <w:r w:rsidRPr="00E67BFC">
        <w:t xml:space="preserve">Satz 1 Nr. 2 </w:t>
      </w:r>
      <w:r w:rsidR="00DD453B" w:rsidRPr="00E67BFC">
        <w:t>BMG</w:t>
      </w:r>
      <w:r w:rsidRPr="00E67BFC">
        <w:t xml:space="preserve"> von der </w:t>
      </w:r>
      <w:r w:rsidRPr="00E67BFC">
        <w:rPr>
          <w:b/>
        </w:rPr>
        <w:t>Meldepflicht befreit</w:t>
      </w:r>
      <w:r w:rsidRPr="00E67BFC">
        <w:t xml:space="preserve"> sind, werden nicht von Amts wegen, sondern nur </w:t>
      </w:r>
      <w:r w:rsidRPr="00E67BFC">
        <w:rPr>
          <w:b/>
        </w:rPr>
        <w:t>auf Antrag</w:t>
      </w:r>
      <w:r w:rsidRPr="00E67BFC">
        <w:t xml:space="preserve"> in das Wählerverzeichnis eingetragen.</w:t>
      </w:r>
    </w:p>
    <w:p w14:paraId="4FBE26F1" w14:textId="77777777" w:rsidR="00582599" w:rsidRPr="00E67BFC" w:rsidRDefault="00582599" w:rsidP="00802259">
      <w:pPr>
        <w:rPr>
          <w:b/>
          <w:u w:val="single"/>
        </w:rPr>
      </w:pPr>
      <w:r w:rsidRPr="00E67BFC">
        <w:rPr>
          <w:b/>
          <w:u w:val="single"/>
        </w:rPr>
        <w:t xml:space="preserve">Sonderfälle </w:t>
      </w:r>
      <w:r w:rsidR="000B68A9" w:rsidRPr="00E67BFC">
        <w:rPr>
          <w:b/>
          <w:u w:val="single"/>
        </w:rPr>
        <w:t>Auslandsdeutsche</w:t>
      </w:r>
    </w:p>
    <w:p w14:paraId="4CE8C0D2" w14:textId="77777777" w:rsidR="000A7307" w:rsidRPr="002F2178" w:rsidRDefault="003720E7" w:rsidP="00802259">
      <w:r w:rsidRPr="00E67BFC">
        <w:t xml:space="preserve">Wahlberechtigte </w:t>
      </w:r>
      <w:r w:rsidR="00582599" w:rsidRPr="00E67BFC">
        <w:t>Auslandsdeutsche</w:t>
      </w:r>
      <w:r w:rsidR="009F7D5A" w:rsidRPr="00E67BFC">
        <w:t>,</w:t>
      </w:r>
      <w:r w:rsidR="000B68A9" w:rsidRPr="00E67BFC">
        <w:t xml:space="preserve"> die </w:t>
      </w:r>
      <w:r w:rsidR="000B68A9" w:rsidRPr="00E67BFC">
        <w:rPr>
          <w:b/>
        </w:rPr>
        <w:t>nach</w:t>
      </w:r>
      <w:r w:rsidR="000B68A9" w:rsidRPr="00E67BFC">
        <w:t xml:space="preserve"> dem </w:t>
      </w:r>
      <w:r w:rsidR="000B68A9" w:rsidRPr="00E67BFC">
        <w:rPr>
          <w:b/>
        </w:rPr>
        <w:t>2</w:t>
      </w:r>
      <w:r w:rsidR="00114D89" w:rsidRPr="00E67BFC">
        <w:rPr>
          <w:b/>
        </w:rPr>
        <w:t>3</w:t>
      </w:r>
      <w:r w:rsidR="000B68A9" w:rsidRPr="00E67BFC">
        <w:rPr>
          <w:b/>
        </w:rPr>
        <w:t>.</w:t>
      </w:r>
      <w:r w:rsidR="00114D89" w:rsidRPr="00E67BFC">
        <w:rPr>
          <w:b/>
        </w:rPr>
        <w:t>11</w:t>
      </w:r>
      <w:r w:rsidR="000B68A9" w:rsidRPr="00E67BFC">
        <w:rPr>
          <w:b/>
        </w:rPr>
        <w:t>.20</w:t>
      </w:r>
      <w:r w:rsidR="00F1138A" w:rsidRPr="00E67BFC">
        <w:rPr>
          <w:b/>
        </w:rPr>
        <w:t>2</w:t>
      </w:r>
      <w:r w:rsidR="00114D89" w:rsidRPr="00E67BFC">
        <w:rPr>
          <w:b/>
        </w:rPr>
        <w:t>4</w:t>
      </w:r>
      <w:r w:rsidR="000B68A9" w:rsidRPr="00E67BFC">
        <w:t xml:space="preserve"> (Dreimonatsfrist vor dem Wahltag), aber </w:t>
      </w:r>
      <w:r w:rsidR="000B68A9" w:rsidRPr="00E67BFC">
        <w:rPr>
          <w:b/>
        </w:rPr>
        <w:t>vor</w:t>
      </w:r>
      <w:r w:rsidR="000B68A9" w:rsidRPr="00E67BFC">
        <w:t xml:space="preserve"> </w:t>
      </w:r>
      <w:r w:rsidR="000B68A9" w:rsidRPr="00E67BFC">
        <w:rPr>
          <w:b/>
        </w:rPr>
        <w:t xml:space="preserve">dem </w:t>
      </w:r>
      <w:r w:rsidR="009F7D5A" w:rsidRPr="00E67BFC">
        <w:rPr>
          <w:b/>
        </w:rPr>
        <w:t>Stichtag</w:t>
      </w:r>
      <w:r w:rsidR="009F7D5A" w:rsidRPr="00E67BFC">
        <w:t xml:space="preserve"> </w:t>
      </w:r>
      <w:r w:rsidR="00695FBD" w:rsidRPr="00E67BFC">
        <w:t xml:space="preserve">für die Anlegung des Wählerverzeichnisses </w:t>
      </w:r>
      <w:r w:rsidR="009F7D5A" w:rsidRPr="00E67BFC">
        <w:t>(</w:t>
      </w:r>
      <w:r w:rsidR="005A763F" w:rsidRPr="00E67BFC">
        <w:t>1</w:t>
      </w:r>
      <w:r w:rsidR="00C212AA" w:rsidRPr="00E67BFC">
        <w:t>2</w:t>
      </w:r>
      <w:r w:rsidR="000B68A9" w:rsidRPr="00E67BFC">
        <w:t>.0</w:t>
      </w:r>
      <w:r w:rsidR="00C212AA" w:rsidRPr="00E67BFC">
        <w:t>1</w:t>
      </w:r>
      <w:r w:rsidR="000B68A9" w:rsidRPr="00E67BFC">
        <w:t>.20</w:t>
      </w:r>
      <w:r w:rsidR="00F1138A" w:rsidRPr="00E67BFC">
        <w:t>2</w:t>
      </w:r>
      <w:r w:rsidR="00C212AA" w:rsidRPr="00E67BFC">
        <w:t>5</w:t>
      </w:r>
      <w:r w:rsidR="00FC7750" w:rsidRPr="00E67BFC">
        <w:t>)</w:t>
      </w:r>
      <w:r w:rsidR="000B68A9" w:rsidRPr="00E67BFC">
        <w:t xml:space="preserve"> nach Deutschland </w:t>
      </w:r>
      <w:r w:rsidR="000B68A9" w:rsidRPr="00E67BFC">
        <w:rPr>
          <w:b/>
        </w:rPr>
        <w:t>zurückkehren</w:t>
      </w:r>
      <w:r w:rsidR="000B68A9" w:rsidRPr="00E67BFC">
        <w:t xml:space="preserve"> und sich hier für eine Wohnung anmelden, sind </w:t>
      </w:r>
      <w:r w:rsidR="000B68A9" w:rsidRPr="00E67BFC">
        <w:rPr>
          <w:b/>
        </w:rPr>
        <w:t>von Amts wegen</w:t>
      </w:r>
      <w:r w:rsidR="000B68A9" w:rsidRPr="00E67BFC">
        <w:t xml:space="preserve"> in das Wählerverzeichnis einzutragen</w:t>
      </w:r>
      <w:r w:rsidR="000A7307" w:rsidRPr="00E67BFC">
        <w:t xml:space="preserve"> (§</w:t>
      </w:r>
      <w:r w:rsidR="00E15306" w:rsidRPr="00E67BFC">
        <w:t> </w:t>
      </w:r>
      <w:r w:rsidR="000A7307" w:rsidRPr="00E67BFC">
        <w:t>16 Abs.</w:t>
      </w:r>
      <w:r w:rsidR="00E15306" w:rsidRPr="00E67BFC">
        <w:t> </w:t>
      </w:r>
      <w:r w:rsidR="000A7307" w:rsidRPr="00E67BFC">
        <w:t>7 BWO). In diesen Fällen kann die Gemeinde</w:t>
      </w:r>
      <w:r w:rsidR="000A7307" w:rsidRPr="002F2178">
        <w:t xml:space="preserve"> </w:t>
      </w:r>
      <w:r w:rsidR="00BC5F9D" w:rsidRPr="002F2178">
        <w:t xml:space="preserve">von der betreffenden Person </w:t>
      </w:r>
      <w:r w:rsidR="000A7307" w:rsidRPr="002F2178">
        <w:rPr>
          <w:b/>
        </w:rPr>
        <w:t>soweit erforderlich</w:t>
      </w:r>
      <w:r w:rsidR="000A7307" w:rsidRPr="002F2178">
        <w:t xml:space="preserve"> eine Versicherung an Eides statt </w:t>
      </w:r>
      <w:r w:rsidR="000A7307" w:rsidRPr="002F2178">
        <w:rPr>
          <w:b/>
        </w:rPr>
        <w:t>entsprechend</w:t>
      </w:r>
      <w:r w:rsidR="000A7307" w:rsidRPr="002F2178">
        <w:t xml:space="preserve"> §</w:t>
      </w:r>
      <w:r w:rsidR="00E15306" w:rsidRPr="002F2178">
        <w:t> </w:t>
      </w:r>
      <w:r w:rsidR="000A7307" w:rsidRPr="002F2178">
        <w:t>18 Abs.</w:t>
      </w:r>
      <w:r w:rsidR="00E15306" w:rsidRPr="002F2178">
        <w:t> </w:t>
      </w:r>
      <w:r w:rsidR="000A7307" w:rsidRPr="002F2178">
        <w:t>6 Satz</w:t>
      </w:r>
      <w:r w:rsidR="00E15306" w:rsidRPr="002F2178">
        <w:t> </w:t>
      </w:r>
      <w:r w:rsidR="000A7307" w:rsidRPr="002F2178">
        <w:t>1</w:t>
      </w:r>
      <w:r w:rsidR="009016FF" w:rsidRPr="002F2178">
        <w:t xml:space="preserve"> (und Anlage 1)</w:t>
      </w:r>
      <w:r w:rsidR="00BC5F9D" w:rsidRPr="002F2178">
        <w:t xml:space="preserve"> BWO sowie eine Erklärung, in keiner anderen Gemeinde (noch in der Zeit des Auslandsaufenthalts) einen Antrag auf Eintragung in das Wählerverzeichnis gestellt zu haben, verlangen.</w:t>
      </w:r>
      <w:r w:rsidR="006A6C3F" w:rsidRPr="002F2178">
        <w:t xml:space="preserve"> Da das Merkmal „</w:t>
      </w:r>
      <w:r w:rsidR="00F875FE" w:rsidRPr="002F2178">
        <w:t xml:space="preserve">Erfüllung der </w:t>
      </w:r>
      <w:r w:rsidR="006A6C3F" w:rsidRPr="002F2178">
        <w:t xml:space="preserve">Dreimonatsfrist vor dem Wahltag im Wahlgebiet“, das </w:t>
      </w:r>
      <w:r w:rsidR="00F875FE" w:rsidRPr="002F2178">
        <w:t>(u.</w:t>
      </w:r>
      <w:r w:rsidRPr="002F2178">
        <w:t> </w:t>
      </w:r>
      <w:r w:rsidR="00F875FE" w:rsidRPr="002F2178">
        <w:t xml:space="preserve">a.) </w:t>
      </w:r>
      <w:r w:rsidR="006A6C3F" w:rsidRPr="002F2178">
        <w:t xml:space="preserve">zur Eintragung in das Wählerverzeichnis </w:t>
      </w:r>
      <w:r w:rsidR="00F875FE" w:rsidRPr="002F2178">
        <w:t xml:space="preserve">von Amts wegen führt, </w:t>
      </w:r>
      <w:r w:rsidR="006A6C3F" w:rsidRPr="002F2178">
        <w:t>nicht vorliegt</w:t>
      </w:r>
      <w:r w:rsidR="00F875FE" w:rsidRPr="002F2178">
        <w:t>, muss die ggf. eingesetzte Wahlsoftware dem Wahlsachbearbeiter einen entsprechenden Hinweis zur Notwendigkeit der individuellen Prüfung des Sachverhalts geben.</w:t>
      </w:r>
    </w:p>
    <w:p w14:paraId="183A06E4" w14:textId="52A0E5B4" w:rsidR="000B68A9" w:rsidRPr="00DD65A7" w:rsidRDefault="000B68A9" w:rsidP="007F732A">
      <w:r w:rsidRPr="002F2178">
        <w:t xml:space="preserve">Bei </w:t>
      </w:r>
      <w:r w:rsidR="00BD6481" w:rsidRPr="002F2178">
        <w:t>Auslandsdeutschen, die</w:t>
      </w:r>
      <w:r w:rsidRPr="002F2178">
        <w:t xml:space="preserve"> </w:t>
      </w:r>
      <w:r w:rsidRPr="002F2178">
        <w:rPr>
          <w:b/>
        </w:rPr>
        <w:t>nach dem Stichtag</w:t>
      </w:r>
      <w:r w:rsidR="00887899" w:rsidRPr="002F2178">
        <w:rPr>
          <w:b/>
        </w:rPr>
        <w:t xml:space="preserve"> </w:t>
      </w:r>
      <w:r w:rsidR="00695FBD" w:rsidRPr="00933CE0">
        <w:t xml:space="preserve">für die Anlegung des </w:t>
      </w:r>
      <w:r w:rsidR="00695FBD" w:rsidRPr="00E67BFC">
        <w:t>Wählerverzeichnisses</w:t>
      </w:r>
      <w:r w:rsidR="00695FBD" w:rsidRPr="00E67BFC">
        <w:rPr>
          <w:b/>
        </w:rPr>
        <w:t xml:space="preserve"> </w:t>
      </w:r>
      <w:r w:rsidR="00887899" w:rsidRPr="00E67BFC">
        <w:t>(1</w:t>
      </w:r>
      <w:r w:rsidR="00036CB8" w:rsidRPr="00E67BFC">
        <w:t>2</w:t>
      </w:r>
      <w:r w:rsidR="00887899" w:rsidRPr="00E67BFC">
        <w:t>.0</w:t>
      </w:r>
      <w:r w:rsidR="00036CB8" w:rsidRPr="00E67BFC">
        <w:t>1</w:t>
      </w:r>
      <w:r w:rsidR="00887899" w:rsidRPr="00E67BFC">
        <w:t>.20</w:t>
      </w:r>
      <w:r w:rsidR="00F1138A" w:rsidRPr="00E67BFC">
        <w:t>2</w:t>
      </w:r>
      <w:r w:rsidR="00036CB8" w:rsidRPr="00E67BFC">
        <w:t>5</w:t>
      </w:r>
      <w:r w:rsidR="00887899" w:rsidRPr="00E67BFC">
        <w:t>)</w:t>
      </w:r>
      <w:r w:rsidR="00304C1A" w:rsidRPr="00E67BFC">
        <w:t>,</w:t>
      </w:r>
      <w:r w:rsidR="000746D6" w:rsidRPr="00E67BFC">
        <w:t xml:space="preserve"> aber </w:t>
      </w:r>
      <w:r w:rsidR="000746D6" w:rsidRPr="00E67BFC">
        <w:rPr>
          <w:b/>
        </w:rPr>
        <w:t xml:space="preserve">vor </w:t>
      </w:r>
      <w:r w:rsidR="000746D6" w:rsidRPr="00E67BFC">
        <w:t>dem Beginn der Einsichtsfrist für das Wählerverzeichnis (</w:t>
      </w:r>
      <w:r w:rsidR="000746D6" w:rsidRPr="00E67BFC">
        <w:rPr>
          <w:b/>
        </w:rPr>
        <w:t>20. Tag vor der Wahl</w:t>
      </w:r>
      <w:r w:rsidR="00E15306" w:rsidRPr="00E67BFC">
        <w:t>, 0</w:t>
      </w:r>
      <w:r w:rsidR="00036CB8" w:rsidRPr="00E67BFC">
        <w:t>3</w:t>
      </w:r>
      <w:r w:rsidR="00E15306" w:rsidRPr="00E67BFC">
        <w:t>.0</w:t>
      </w:r>
      <w:r w:rsidR="00036CB8" w:rsidRPr="00E67BFC">
        <w:t>2</w:t>
      </w:r>
      <w:r w:rsidR="00E15306" w:rsidRPr="00E67BFC">
        <w:t>.20</w:t>
      </w:r>
      <w:r w:rsidR="00F1138A" w:rsidRPr="00E67BFC">
        <w:t>2</w:t>
      </w:r>
      <w:r w:rsidR="00036CB8" w:rsidRPr="00E67BFC">
        <w:t>5</w:t>
      </w:r>
      <w:r w:rsidR="000746D6" w:rsidRPr="00E67BFC">
        <w:t>) zurückkehren</w:t>
      </w:r>
      <w:r w:rsidR="000746D6" w:rsidRPr="002F2178">
        <w:t xml:space="preserve"> und die deshalb </w:t>
      </w:r>
      <w:r w:rsidR="000746D6" w:rsidRPr="002F2178">
        <w:rPr>
          <w:b/>
        </w:rPr>
        <w:t>nur</w:t>
      </w:r>
      <w:r w:rsidR="000746D6" w:rsidRPr="002F2178">
        <w:t xml:space="preserve"> </w:t>
      </w:r>
      <w:r w:rsidR="000746D6" w:rsidRPr="002F2178">
        <w:rPr>
          <w:b/>
        </w:rPr>
        <w:t>auf Antrag</w:t>
      </w:r>
      <w:r w:rsidR="000746D6" w:rsidRPr="002F2178">
        <w:t xml:space="preserve"> </w:t>
      </w:r>
      <w:r w:rsidR="005773AB" w:rsidRPr="002F2178">
        <w:t xml:space="preserve">eingetragen werden (§ 18 Abs. 6 </w:t>
      </w:r>
      <w:r w:rsidR="000746D6" w:rsidRPr="002F2178">
        <w:t>BWO)</w:t>
      </w:r>
      <w:r w:rsidR="00211B31" w:rsidRPr="002F2178">
        <w:t>,</w:t>
      </w:r>
      <w:r w:rsidR="000746D6" w:rsidRPr="002F2178">
        <w:t xml:space="preserve"> soll </w:t>
      </w:r>
      <w:r w:rsidR="000746D6" w:rsidRPr="002F2178">
        <w:rPr>
          <w:b/>
        </w:rPr>
        <w:t xml:space="preserve">Anlage 1 BWO </w:t>
      </w:r>
      <w:r w:rsidR="000746D6" w:rsidRPr="002F2178">
        <w:t>(ent</w:t>
      </w:r>
      <w:r w:rsidR="00604D75" w:rsidRPr="002F2178">
        <w:t>spricht weitgehend der Anlage 2</w:t>
      </w:r>
      <w:r w:rsidR="00036CB8">
        <w:t>a</w:t>
      </w:r>
      <w:r w:rsidR="00604D75" w:rsidRPr="002F2178">
        <w:t xml:space="preserve"> </w:t>
      </w:r>
      <w:r w:rsidR="000746D6" w:rsidRPr="002F2178">
        <w:t>BWO für im Ausland lebende Auslandsdeutsche</w:t>
      </w:r>
      <w:r w:rsidR="002E6B99">
        <w:t xml:space="preserve"> nach § 12 Abs. 2 Satz 1 Nr. 2 BWG</w:t>
      </w:r>
      <w:r w:rsidR="000746D6" w:rsidRPr="002F2178">
        <w:t>) das Verfahren erleichtern und die eidesstattliche Versicherung verpflichtend sein.</w:t>
      </w:r>
      <w:r w:rsidR="00BD6481" w:rsidRPr="002F2178">
        <w:t xml:space="preserve"> </w:t>
      </w:r>
      <w:r w:rsidR="00A523F4" w:rsidRPr="002F2178">
        <w:t>D</w:t>
      </w:r>
      <w:r w:rsidR="000746D6" w:rsidRPr="002F2178">
        <w:t xml:space="preserve">as Antragsformular mit Merkblatt </w:t>
      </w:r>
      <w:r w:rsidR="00933CE0">
        <w:t>wurde</w:t>
      </w:r>
      <w:r w:rsidR="00E805D5">
        <w:t xml:space="preserve"> von der Bundeswahlleiterin </w:t>
      </w:r>
      <w:r w:rsidR="000746D6" w:rsidRPr="002F2178">
        <w:t>elektronisch bereitgestellt (§ 88 Abs. </w:t>
      </w:r>
      <w:r w:rsidR="00E805D5">
        <w:t>3</w:t>
      </w:r>
      <w:r w:rsidR="00FA4EC5" w:rsidRPr="002F2178">
        <w:t xml:space="preserve"> </w:t>
      </w:r>
      <w:r w:rsidR="000746D6" w:rsidRPr="002F2178">
        <w:t xml:space="preserve">BWO), muss aber im </w:t>
      </w:r>
      <w:r w:rsidR="000746D6" w:rsidRPr="002F2178">
        <w:rPr>
          <w:b/>
        </w:rPr>
        <w:t>Original</w:t>
      </w:r>
      <w:r w:rsidR="000746D6" w:rsidRPr="002F2178">
        <w:t xml:space="preserve"> (d. h. ausgedruckt mit Unterschrift des Antragstellers und unterschriebener eidesstattlicher Versicherung) bei der Gemeinde eingereicht werden (vgl. § 54 Abs. 2 BWG). </w:t>
      </w:r>
      <w:r w:rsidR="000746D6" w:rsidRPr="00933CE0">
        <w:t>Hierauf wären Wahlberechtigte bei elektronischer Bereitstellung im Internetangebot der Gemeinde ggf. gesondert hinzuweisen</w:t>
      </w:r>
      <w:r w:rsidR="00933CE0" w:rsidRPr="00933CE0">
        <w:t>.</w:t>
      </w:r>
      <w:r w:rsidR="00E15306" w:rsidRPr="00933CE0">
        <w:t xml:space="preserve"> </w:t>
      </w:r>
      <w:r w:rsidR="00DD65A7" w:rsidRPr="00933CE0">
        <w:t>Eine e</w:t>
      </w:r>
      <w:r w:rsidR="00DD65A7" w:rsidRPr="00A42B88">
        <w:t xml:space="preserve">lektronisch ausfüllbare Version der Anlage 1 BWO (mit Merkblatt) ist </w:t>
      </w:r>
      <w:r w:rsidR="00702D18" w:rsidRPr="00A42B88">
        <w:t xml:space="preserve">für die Gemeinden im </w:t>
      </w:r>
      <w:r w:rsidR="002C13A6" w:rsidRPr="00A42B88">
        <w:t xml:space="preserve">Bayerischen Behördennetz (StMI im ByBN: </w:t>
      </w:r>
      <w:hyperlink r:id="rId15" w:history="1">
        <w:r w:rsidR="004C19D7" w:rsidRPr="00E67BFC">
          <w:rPr>
            <w:rStyle w:val="Hyperlink"/>
            <w:u w:val="none"/>
          </w:rPr>
          <w:t>https://www.stmi.bybn.de/</w:t>
        </w:r>
      </w:hyperlink>
      <w:r w:rsidR="002C13A6" w:rsidRPr="00A42B88">
        <w:t xml:space="preserve">) </w:t>
      </w:r>
      <w:r w:rsidR="00702D18" w:rsidRPr="00933CE0">
        <w:t>e</w:t>
      </w:r>
      <w:r w:rsidR="00DD65A7" w:rsidRPr="00933CE0">
        <w:t>ingestellt.</w:t>
      </w:r>
    </w:p>
    <w:p w14:paraId="05272110" w14:textId="77777777" w:rsidR="000B68A9" w:rsidRPr="002F2178" w:rsidRDefault="000B68A9" w:rsidP="00EE5E9E">
      <w:pPr>
        <w:pStyle w:val="berschrift3"/>
      </w:pPr>
      <w:bookmarkStart w:id="62" w:name="_Toc233603116"/>
      <w:bookmarkStart w:id="63" w:name="_Toc185589910"/>
      <w:r w:rsidRPr="00EE5E9E">
        <w:t>Zuständigkeit</w:t>
      </w:r>
      <w:bookmarkStart w:id="64" w:name="_Hlt70332934"/>
      <w:bookmarkEnd w:id="64"/>
      <w:r w:rsidRPr="002F2178">
        <w:t xml:space="preserve"> für die Eintragung in das Wähl</w:t>
      </w:r>
      <w:r w:rsidR="001F72E9">
        <w:t>erverzeichnis</w:t>
      </w:r>
      <w:r w:rsidR="001F72E9">
        <w:br/>
        <w:t>(§ 17 Abs. </w:t>
      </w:r>
      <w:r w:rsidRPr="002F2178">
        <w:t>1 BWO)</w:t>
      </w:r>
      <w:bookmarkEnd w:id="62"/>
      <w:bookmarkEnd w:id="63"/>
    </w:p>
    <w:p w14:paraId="492C1A2F" w14:textId="77777777" w:rsidR="000B68A9" w:rsidRPr="002F2178" w:rsidRDefault="000B68A9" w:rsidP="00802259">
      <w:r w:rsidRPr="002F2178">
        <w:t xml:space="preserve">Die Eintragung in das Wählerverzeichnis erfolgt bei der für die Wohnung, bei mehreren Wohnungen bei der für die </w:t>
      </w:r>
      <w:r w:rsidRPr="002F2178">
        <w:rPr>
          <w:b/>
        </w:rPr>
        <w:t>Hauptwohnung</w:t>
      </w:r>
      <w:r w:rsidRPr="002F2178">
        <w:t xml:space="preserve"> zuständigen Gemeinde.</w:t>
      </w:r>
    </w:p>
    <w:p w14:paraId="3BF55FD5" w14:textId="77777777" w:rsidR="000B68A9" w:rsidRPr="002F2178" w:rsidRDefault="000B68A9" w:rsidP="00802259">
      <w:r w:rsidRPr="002F2178">
        <w:t>Lässt sich aus den Meldeunterlagen der Gemeinde nicht eindeutig bestimmen, wo der Wahlberechtigte seine Hauptwohnung hat, ist, wenn er in das Wählerverzeichnis aufgenommen wird, sofort die andere beteiligte Aufenthaltsgemeinde zu verständigen, um Doppeleintragungen zu vermeiden. Ggf. ist unverzüglich eine Entscheidung der Aufsichtsbehörde herbeizuführen. Solange die Frage des Hauptwohnsitzes nach dem Melderecht ungeklärt ist, ist der Wahlberechtigte dort in das Wählerverzeichnis einzutragen, wo er es wünscht.</w:t>
      </w:r>
    </w:p>
    <w:p w14:paraId="4F6A314A" w14:textId="77777777" w:rsidR="000B68A9" w:rsidRPr="002F2178" w:rsidRDefault="000B68A9" w:rsidP="00EE5E9E">
      <w:pPr>
        <w:pStyle w:val="berschrift2"/>
      </w:pPr>
      <w:bookmarkStart w:id="65" w:name="_Toc233603118"/>
      <w:bookmarkStart w:id="66" w:name="_Toc185589911"/>
      <w:bookmarkStart w:id="67" w:name="_Toc225931766"/>
      <w:r w:rsidRPr="00EE5E9E">
        <w:lastRenderedPageBreak/>
        <w:t>Eintragung</w:t>
      </w:r>
      <w:r w:rsidRPr="002F2178">
        <w:t xml:space="preserve"> der Wahlberechtigten auf Antrag</w:t>
      </w:r>
      <w:bookmarkEnd w:id="65"/>
      <w:bookmarkEnd w:id="66"/>
      <w:r w:rsidRPr="002F2178">
        <w:t xml:space="preserve"> </w:t>
      </w:r>
      <w:bookmarkStart w:id="68" w:name="_Hlt71113459"/>
      <w:bookmarkEnd w:id="67"/>
      <w:bookmarkEnd w:id="68"/>
    </w:p>
    <w:p w14:paraId="37F1C597" w14:textId="77777777" w:rsidR="000B68A9" w:rsidRPr="002F2178" w:rsidRDefault="000B68A9" w:rsidP="00EE5E9E">
      <w:pPr>
        <w:pStyle w:val="berschrift3"/>
      </w:pPr>
      <w:bookmarkStart w:id="69" w:name="_Toc225931767"/>
      <w:bookmarkStart w:id="70" w:name="_Toc233603119"/>
      <w:bookmarkStart w:id="71" w:name="_Toc185589912"/>
      <w:r w:rsidRPr="00EE5E9E">
        <w:t>Personenkreis</w:t>
      </w:r>
      <w:bookmarkEnd w:id="69"/>
      <w:r w:rsidRPr="002F2178">
        <w:t xml:space="preserve"> (§ 16 Abs. 2 BWO)</w:t>
      </w:r>
      <w:bookmarkEnd w:id="70"/>
      <w:bookmarkEnd w:id="71"/>
    </w:p>
    <w:p w14:paraId="5136064D" w14:textId="77777777" w:rsidR="000B68A9" w:rsidRPr="002F2178" w:rsidRDefault="000B68A9" w:rsidP="00802259">
      <w:r w:rsidRPr="002F2178">
        <w:t xml:space="preserve">In das Wählerverzeichnis sind </w:t>
      </w:r>
      <w:r w:rsidRPr="002F2178">
        <w:rPr>
          <w:b/>
        </w:rPr>
        <w:t>auf Antrag</w:t>
      </w:r>
      <w:r w:rsidRPr="002F2178">
        <w:t xml:space="preserve"> einzutragen </w:t>
      </w:r>
    </w:p>
    <w:p w14:paraId="209C86A6" w14:textId="77777777" w:rsidR="000B68A9" w:rsidRPr="002F2178" w:rsidRDefault="000B68A9" w:rsidP="005C78BE">
      <w:pPr>
        <w:pStyle w:val="berschrift4"/>
        <w:keepNext w:val="0"/>
        <w:numPr>
          <w:ilvl w:val="0"/>
          <w:numId w:val="12"/>
        </w:numPr>
        <w:ind w:left="993" w:hanging="284"/>
        <w:rPr>
          <w:rFonts w:cs="Arial"/>
          <w:szCs w:val="18"/>
        </w:rPr>
      </w:pPr>
      <w:r w:rsidRPr="002F2178">
        <w:rPr>
          <w:rFonts w:cs="Arial"/>
          <w:szCs w:val="18"/>
        </w:rPr>
        <w:t xml:space="preserve">Wahlberechtigte nach § 12 </w:t>
      </w:r>
      <w:r w:rsidRPr="002F2178">
        <w:rPr>
          <w:rFonts w:cs="Arial"/>
          <w:b/>
          <w:szCs w:val="18"/>
        </w:rPr>
        <w:t>Abs. 1</w:t>
      </w:r>
      <w:r w:rsidRPr="002F2178">
        <w:rPr>
          <w:rFonts w:cs="Arial"/>
          <w:szCs w:val="18"/>
        </w:rPr>
        <w:t xml:space="preserve"> BWG, die</w:t>
      </w:r>
    </w:p>
    <w:p w14:paraId="2FE65D81" w14:textId="77777777" w:rsidR="00D26CF2" w:rsidRDefault="000B68A9" w:rsidP="00D26CF2">
      <w:pPr>
        <w:numPr>
          <w:ilvl w:val="0"/>
          <w:numId w:val="3"/>
        </w:numPr>
        <w:ind w:left="1276"/>
        <w:rPr>
          <w:rFonts w:cs="Arial"/>
          <w:szCs w:val="18"/>
        </w:rPr>
      </w:pPr>
      <w:r w:rsidRPr="002F2178">
        <w:rPr>
          <w:rFonts w:cs="Arial"/>
          <w:b/>
          <w:szCs w:val="18"/>
        </w:rPr>
        <w:t>ohne</w:t>
      </w:r>
      <w:r w:rsidRPr="002F2178">
        <w:rPr>
          <w:rFonts w:cs="Arial"/>
          <w:szCs w:val="18"/>
        </w:rPr>
        <w:t xml:space="preserve"> eine </w:t>
      </w:r>
      <w:r w:rsidRPr="002F2178">
        <w:rPr>
          <w:rFonts w:cs="Arial"/>
          <w:b/>
          <w:szCs w:val="18"/>
        </w:rPr>
        <w:t>Wohnung</w:t>
      </w:r>
      <w:r w:rsidRPr="002F2178">
        <w:rPr>
          <w:rFonts w:cs="Arial"/>
          <w:szCs w:val="18"/>
        </w:rPr>
        <w:t xml:space="preserve"> innezuhaben</w:t>
      </w:r>
      <w:r w:rsidR="00246451" w:rsidRPr="002F2178">
        <w:rPr>
          <w:rFonts w:cs="Arial"/>
          <w:szCs w:val="18"/>
        </w:rPr>
        <w:t xml:space="preserve"> (d. h. ohne für eine Wohnung </w:t>
      </w:r>
      <w:r w:rsidR="00246451" w:rsidRPr="002F2178">
        <w:rPr>
          <w:rFonts w:cs="Arial"/>
          <w:b/>
          <w:szCs w:val="18"/>
        </w:rPr>
        <w:t>gemeldet</w:t>
      </w:r>
      <w:r w:rsidR="00246451" w:rsidRPr="002F2178">
        <w:rPr>
          <w:rFonts w:cs="Arial"/>
          <w:szCs w:val="18"/>
        </w:rPr>
        <w:t xml:space="preserve"> zu sein)</w:t>
      </w:r>
      <w:r w:rsidRPr="002F2178">
        <w:rPr>
          <w:rFonts w:cs="Arial"/>
          <w:szCs w:val="18"/>
        </w:rPr>
        <w:t>, sich in der Bundesrepublik Deutschland (Wahlgebiet) sonst gewöhnlich aufhalten (z.</w:t>
      </w:r>
      <w:r w:rsidR="00246451" w:rsidRPr="002F2178">
        <w:rPr>
          <w:rFonts w:cs="Arial"/>
          <w:szCs w:val="18"/>
        </w:rPr>
        <w:t> </w:t>
      </w:r>
      <w:r w:rsidR="00D26CF2">
        <w:rPr>
          <w:rFonts w:cs="Arial"/>
          <w:szCs w:val="18"/>
        </w:rPr>
        <w:t xml:space="preserve">B. Obdachlose). </w:t>
      </w:r>
    </w:p>
    <w:p w14:paraId="339DF77B" w14:textId="77777777" w:rsidR="000B68A9" w:rsidRDefault="00D26CF2" w:rsidP="00D26CF2">
      <w:pPr>
        <w:ind w:left="1276"/>
        <w:rPr>
          <w:rFonts w:cs="Arial"/>
          <w:szCs w:val="18"/>
        </w:rPr>
      </w:pPr>
      <w:r w:rsidRPr="001C5C2E">
        <w:rPr>
          <w:rFonts w:cs="Arial"/>
          <w:szCs w:val="18"/>
        </w:rPr>
        <w:t>Den Gemeinden wird empfohlen, Informationsmaterial über die Beantragung auf Eintragung in das Wählerverzeichnis in den Unterkunftsheimen und an öffentlich zugänglichen Treffpunkten (z.</w:t>
      </w:r>
      <w:r w:rsidR="005317DC">
        <w:rPr>
          <w:rFonts w:cs="Arial"/>
          <w:szCs w:val="18"/>
        </w:rPr>
        <w:t xml:space="preserve"> </w:t>
      </w:r>
      <w:r w:rsidRPr="001C5C2E">
        <w:rPr>
          <w:rFonts w:cs="Arial"/>
          <w:szCs w:val="18"/>
        </w:rPr>
        <w:t xml:space="preserve">B. Bahnhofsmissionen </w:t>
      </w:r>
      <w:r w:rsidR="00181C35">
        <w:rPr>
          <w:rFonts w:cs="Arial"/>
          <w:szCs w:val="18"/>
        </w:rPr>
        <w:br/>
      </w:r>
      <w:r w:rsidRPr="001C5C2E">
        <w:rPr>
          <w:rFonts w:cs="Arial"/>
          <w:szCs w:val="18"/>
        </w:rPr>
        <w:t>oder sog. Teestuben) auszulegen. Zusätzlich könnten auch vor Ort tätige Sozialarbeiter (Streetworker) über die Möglichkeiten und Modalitäten der Wahlteilnahme informieren.</w:t>
      </w:r>
    </w:p>
    <w:p w14:paraId="4E2BE673" w14:textId="77777777" w:rsidR="007D7545" w:rsidRPr="00E67BFC" w:rsidRDefault="007D7545" w:rsidP="00D26CF2">
      <w:pPr>
        <w:ind w:left="1276"/>
        <w:rPr>
          <w:rFonts w:cs="Arial"/>
          <w:strike/>
          <w:szCs w:val="18"/>
        </w:rPr>
      </w:pPr>
      <w:r w:rsidRPr="00E67BFC">
        <w:rPr>
          <w:rFonts w:cs="Arial"/>
          <w:szCs w:val="18"/>
        </w:rPr>
        <w:t>Die Bundeswahlleiterin ist von der Eintragung in das Wählerverzeichnis</w:t>
      </w:r>
      <w:r w:rsidR="00525C09" w:rsidRPr="00E67BFC">
        <w:rPr>
          <w:rFonts w:cs="Arial"/>
          <w:szCs w:val="18"/>
        </w:rPr>
        <w:t xml:space="preserve"> von Personen ohne Wohnsitz in der Bundesrepublik Deutschland gemäß </w:t>
      </w:r>
      <w:r w:rsidR="00525C09" w:rsidRPr="00E67BFC">
        <w:t>§ 18 Abs. 3, Abs. 7 BWO</w:t>
      </w:r>
      <w:r w:rsidRPr="00E67BFC">
        <w:rPr>
          <w:rFonts w:cs="Arial"/>
          <w:szCs w:val="18"/>
        </w:rPr>
        <w:t xml:space="preserve"> </w:t>
      </w:r>
      <w:r w:rsidR="00525C09" w:rsidRPr="00E67BFC">
        <w:rPr>
          <w:rFonts w:cs="Arial"/>
          <w:szCs w:val="18"/>
        </w:rPr>
        <w:t xml:space="preserve">(neu) </w:t>
      </w:r>
      <w:r w:rsidRPr="00E67BFC">
        <w:rPr>
          <w:rFonts w:cs="Arial"/>
          <w:szCs w:val="18"/>
        </w:rPr>
        <w:t xml:space="preserve">unverzüglich </w:t>
      </w:r>
      <w:r w:rsidR="00FD5174" w:rsidRPr="00E67BFC">
        <w:rPr>
          <w:rFonts w:cs="Arial"/>
          <w:szCs w:val="18"/>
        </w:rPr>
        <w:t xml:space="preserve">durch elektronische Übermittlung in einem durch die Bundeswahlleiterin zur Verfügung gestellten Verfahren </w:t>
      </w:r>
      <w:r w:rsidRPr="00E67BFC">
        <w:rPr>
          <w:rFonts w:cs="Arial"/>
          <w:szCs w:val="18"/>
        </w:rPr>
        <w:t xml:space="preserve">zu unterrichten, um mögliche doppelte Eintragungen zu identifizieren. </w:t>
      </w:r>
      <w:r w:rsidRPr="00E67BFC">
        <w:t>Die Bundeswahlleiterin benachrichtigt diejenige Gemeinde, deren Unterrichtung über die Eintragung nach einer ersten Mitteilung einer anderen Gemeinde eingeht, unverzüglich von der Eintragung des Wahlberechtigten in das Wählerverzeichnis der zuerst mitteilenden Gemeinde. Die benachrichtigte Gemeinde hat dann den Wahlberechtigten im</w:t>
      </w:r>
      <w:r w:rsidR="00A42B88" w:rsidRPr="00E67BFC">
        <w:t xml:space="preserve"> Wählerverzeichnis zu streichen.</w:t>
      </w:r>
    </w:p>
    <w:p w14:paraId="0534AF89" w14:textId="77777777" w:rsidR="000B68A9" w:rsidRPr="00E67BFC" w:rsidRDefault="000B68A9" w:rsidP="00DE4881">
      <w:pPr>
        <w:numPr>
          <w:ilvl w:val="0"/>
          <w:numId w:val="3"/>
        </w:numPr>
        <w:ind w:left="1276"/>
        <w:rPr>
          <w:rFonts w:cs="Arial"/>
          <w:szCs w:val="18"/>
        </w:rPr>
      </w:pPr>
      <w:r w:rsidRPr="00E67BFC">
        <w:rPr>
          <w:rFonts w:cs="Arial"/>
          <w:szCs w:val="18"/>
        </w:rPr>
        <w:t>sich in einer</w:t>
      </w:r>
      <w:r w:rsidR="00246451" w:rsidRPr="00E67BFC">
        <w:rPr>
          <w:rFonts w:cs="Arial"/>
          <w:szCs w:val="18"/>
        </w:rPr>
        <w:t xml:space="preserve"> </w:t>
      </w:r>
      <w:r w:rsidR="00246451" w:rsidRPr="00E67BFC">
        <w:rPr>
          <w:rFonts w:cs="Arial"/>
          <w:b/>
          <w:szCs w:val="18"/>
        </w:rPr>
        <w:t>Justizvollzugsanstalt</w:t>
      </w:r>
      <w:r w:rsidR="00246451" w:rsidRPr="00E67BFC">
        <w:rPr>
          <w:rFonts w:cs="Arial"/>
          <w:szCs w:val="18"/>
        </w:rPr>
        <w:t xml:space="preserve"> (</w:t>
      </w:r>
      <w:r w:rsidRPr="00E67BFC">
        <w:rPr>
          <w:rFonts w:cs="Arial"/>
          <w:szCs w:val="18"/>
        </w:rPr>
        <w:t>JVA</w:t>
      </w:r>
      <w:r w:rsidR="00246451" w:rsidRPr="00E67BFC">
        <w:rPr>
          <w:rFonts w:cs="Arial"/>
          <w:szCs w:val="18"/>
        </w:rPr>
        <w:t>)</w:t>
      </w:r>
      <w:r w:rsidRPr="00E67BFC">
        <w:rPr>
          <w:rFonts w:cs="Arial"/>
          <w:szCs w:val="18"/>
        </w:rPr>
        <w:t xml:space="preserve"> oder entsprechenden Einrichtung befinden </w:t>
      </w:r>
      <w:r w:rsidRPr="00E67BFC">
        <w:rPr>
          <w:rFonts w:cs="Arial"/>
          <w:b/>
          <w:szCs w:val="18"/>
        </w:rPr>
        <w:t>und</w:t>
      </w:r>
      <w:r w:rsidRPr="00E67BFC">
        <w:rPr>
          <w:rFonts w:cs="Arial"/>
          <w:szCs w:val="18"/>
        </w:rPr>
        <w:t xml:space="preserve"> </w:t>
      </w:r>
      <w:r w:rsidRPr="00E67BFC">
        <w:rPr>
          <w:rFonts w:cs="Arial"/>
          <w:b/>
          <w:szCs w:val="18"/>
        </w:rPr>
        <w:t>nicht</w:t>
      </w:r>
      <w:r w:rsidRPr="00E67BFC">
        <w:rPr>
          <w:rFonts w:cs="Arial"/>
          <w:szCs w:val="18"/>
        </w:rPr>
        <w:t xml:space="preserve"> nach § 16 Abs. 1 Nr. 4 BWO von Amts wegen in das Wählerverzeichnis einzutra</w:t>
      </w:r>
      <w:r w:rsidR="00211B31" w:rsidRPr="00E67BFC">
        <w:rPr>
          <w:rFonts w:cs="Arial"/>
          <w:szCs w:val="18"/>
        </w:rPr>
        <w:t>gen sind</w:t>
      </w:r>
      <w:r w:rsidR="005317DC" w:rsidRPr="00E67BFC">
        <w:rPr>
          <w:rFonts w:cs="Arial"/>
          <w:szCs w:val="18"/>
        </w:rPr>
        <w:t xml:space="preserve"> </w:t>
      </w:r>
      <w:r w:rsidR="005317DC" w:rsidRPr="00E67BFC">
        <w:t>(vgl. § 27 Abs. 4 BMG)</w:t>
      </w:r>
      <w:r w:rsidR="005317DC" w:rsidRPr="00E67BFC">
        <w:rPr>
          <w:rFonts w:cs="Arial"/>
          <w:szCs w:val="18"/>
        </w:rPr>
        <w:t>.</w:t>
      </w:r>
      <w:r w:rsidRPr="00E67BFC">
        <w:rPr>
          <w:rFonts w:cs="Arial"/>
          <w:szCs w:val="18"/>
        </w:rPr>
        <w:t xml:space="preserve"> </w:t>
      </w:r>
    </w:p>
    <w:p w14:paraId="513EC182" w14:textId="77777777" w:rsidR="000B68A9" w:rsidRDefault="005317DC" w:rsidP="00DE4881">
      <w:pPr>
        <w:ind w:left="1276"/>
        <w:rPr>
          <w:b/>
        </w:rPr>
      </w:pPr>
      <w:r w:rsidRPr="00E67BFC">
        <w:t>I</w:t>
      </w:r>
      <w:r w:rsidR="00246451" w:rsidRPr="00E67BFC">
        <w:t>n diesen Fällen ist insbesondere § 1</w:t>
      </w:r>
      <w:r w:rsidR="00815C80" w:rsidRPr="00E67BFC">
        <w:t>6</w:t>
      </w:r>
      <w:r w:rsidR="00246451" w:rsidRPr="00E67BFC">
        <w:t xml:space="preserve"> Abs. 9 </w:t>
      </w:r>
      <w:r w:rsidR="00815C80" w:rsidRPr="00E67BFC">
        <w:t>B</w:t>
      </w:r>
      <w:r w:rsidR="00246451" w:rsidRPr="00E67BFC">
        <w:t>WO</w:t>
      </w:r>
      <w:r w:rsidR="00246451" w:rsidRPr="002F2178">
        <w:t xml:space="preserve"> zu beachten: </w:t>
      </w:r>
      <w:r w:rsidR="00246451" w:rsidRPr="002F2178">
        <w:rPr>
          <w:b/>
        </w:rPr>
        <w:t>Hinweis an die Leitung der JVA spätestens am Stichtag (</w:t>
      </w:r>
      <w:r w:rsidR="00815C80" w:rsidRPr="002F2178">
        <w:rPr>
          <w:b/>
        </w:rPr>
        <w:t>42</w:t>
      </w:r>
      <w:r w:rsidR="00246451" w:rsidRPr="002F2178">
        <w:rPr>
          <w:b/>
        </w:rPr>
        <w:t>. Tag vor der Wahl) wegen der Unterrichtung dieser Personen</w:t>
      </w:r>
      <w:r w:rsidR="009741B8">
        <w:rPr>
          <w:b/>
        </w:rPr>
        <w:t>.</w:t>
      </w:r>
    </w:p>
    <w:p w14:paraId="6F926E8B" w14:textId="77777777" w:rsidR="00C433A6" w:rsidRPr="00C433A6" w:rsidRDefault="00C433A6" w:rsidP="00CF0E1E">
      <w:pPr>
        <w:ind w:left="1276"/>
      </w:pPr>
      <w:r w:rsidRPr="00241BF0">
        <w:rPr>
          <w:b/>
        </w:rPr>
        <w:t xml:space="preserve">Hinweis: </w:t>
      </w:r>
      <w:r w:rsidRPr="00241BF0">
        <w:t>Die Meldepflicht für diesen Personenkreis wurde mit dem 2. BMGÄndG</w:t>
      </w:r>
      <w:r w:rsidR="00D17008" w:rsidRPr="00241BF0">
        <w:t xml:space="preserve"> vom 15. Januar 2021, BGBl I S. 530</w:t>
      </w:r>
      <w:r w:rsidRPr="00241BF0">
        <w:t xml:space="preserve"> (§ 27 Abs. 4) neu gefasst.</w:t>
      </w:r>
      <w:r w:rsidR="00CF0E1E" w:rsidRPr="00241BF0">
        <w:t xml:space="preserve"> Vgl. auch die E-Mail StMI vom 13.04.2021 Az. C2-2041-2-2/, C2-2023-3-15/, C2-2041-2-11 zu diese</w:t>
      </w:r>
      <w:r w:rsidR="00865B46" w:rsidRPr="00241BF0">
        <w:t>m</w:t>
      </w:r>
      <w:r w:rsidR="00CF0E1E" w:rsidRPr="00241BF0">
        <w:t xml:space="preserve"> Änderung</w:t>
      </w:r>
      <w:r w:rsidR="00865B46" w:rsidRPr="00241BF0">
        <w:t>sgesetz</w:t>
      </w:r>
      <w:r w:rsidR="00CF0E1E" w:rsidRPr="00241BF0">
        <w:t>.</w:t>
      </w:r>
    </w:p>
    <w:p w14:paraId="5FA7ADED" w14:textId="77777777" w:rsidR="000B68A9" w:rsidRPr="002F2178" w:rsidRDefault="000B68A9" w:rsidP="005C78BE">
      <w:pPr>
        <w:pStyle w:val="berschrift4"/>
        <w:keepNext w:val="0"/>
        <w:numPr>
          <w:ilvl w:val="0"/>
          <w:numId w:val="12"/>
        </w:numPr>
        <w:ind w:left="993" w:hanging="284"/>
        <w:rPr>
          <w:rFonts w:cs="Arial"/>
          <w:szCs w:val="18"/>
        </w:rPr>
      </w:pPr>
      <w:r w:rsidRPr="002F2178">
        <w:rPr>
          <w:rFonts w:cs="Arial"/>
          <w:szCs w:val="18"/>
        </w:rPr>
        <w:t xml:space="preserve">wahlberechtigte </w:t>
      </w:r>
      <w:r w:rsidRPr="002F2178">
        <w:rPr>
          <w:rFonts w:cs="Arial"/>
          <w:b/>
          <w:szCs w:val="18"/>
        </w:rPr>
        <w:t>Auslandsdeutsche</w:t>
      </w:r>
      <w:r w:rsidRPr="002F2178">
        <w:rPr>
          <w:rFonts w:cs="Arial"/>
          <w:szCs w:val="18"/>
        </w:rPr>
        <w:t xml:space="preserve"> (§ 12 </w:t>
      </w:r>
      <w:r w:rsidRPr="002F2178">
        <w:rPr>
          <w:rFonts w:cs="Arial"/>
          <w:b/>
          <w:szCs w:val="18"/>
        </w:rPr>
        <w:t>Abs. 2</w:t>
      </w:r>
      <w:r w:rsidRPr="00A2052A">
        <w:rPr>
          <w:rFonts w:cs="Arial"/>
          <w:b/>
          <w:szCs w:val="18"/>
        </w:rPr>
        <w:t xml:space="preserve"> </w:t>
      </w:r>
      <w:r w:rsidR="00B3438B" w:rsidRPr="00933CE0">
        <w:rPr>
          <w:rFonts w:cs="Arial"/>
          <w:b/>
          <w:szCs w:val="18"/>
        </w:rPr>
        <w:t>Satz 1</w:t>
      </w:r>
      <w:r w:rsidR="00B3438B">
        <w:rPr>
          <w:rFonts w:cs="Arial"/>
          <w:szCs w:val="18"/>
        </w:rPr>
        <w:t xml:space="preserve"> </w:t>
      </w:r>
      <w:r w:rsidRPr="002F2178">
        <w:rPr>
          <w:rFonts w:cs="Arial"/>
          <w:szCs w:val="18"/>
        </w:rPr>
        <w:t xml:space="preserve">BWG), </w:t>
      </w:r>
      <w:r w:rsidRPr="002F2178">
        <w:rPr>
          <w:rFonts w:cs="Arial"/>
          <w:b/>
          <w:szCs w:val="18"/>
        </w:rPr>
        <w:t>die nicht</w:t>
      </w:r>
      <w:r w:rsidRPr="002F2178">
        <w:rPr>
          <w:rFonts w:cs="Arial"/>
          <w:szCs w:val="18"/>
        </w:rPr>
        <w:t xml:space="preserve"> nach § 16 Abs. 1 Nr. 1 BWO </w:t>
      </w:r>
      <w:r w:rsidRPr="002F2178">
        <w:rPr>
          <w:rFonts w:cs="Arial"/>
          <w:b/>
          <w:szCs w:val="18"/>
        </w:rPr>
        <w:t>von Amts wegen</w:t>
      </w:r>
      <w:r w:rsidRPr="002F2178">
        <w:rPr>
          <w:rFonts w:cs="Arial"/>
          <w:szCs w:val="18"/>
        </w:rPr>
        <w:t xml:space="preserve"> in das Wählerverzeichnis einzutragen sind (vgl. Nr. </w:t>
      </w:r>
      <w:r w:rsidR="002B3372" w:rsidRPr="002F2178">
        <w:rPr>
          <w:rFonts w:cs="Arial"/>
          <w:szCs w:val="18"/>
        </w:rPr>
        <w:t>2.3.1</w:t>
      </w:r>
      <w:r w:rsidR="00815C80" w:rsidRPr="002F2178">
        <w:rPr>
          <w:rFonts w:cs="Arial"/>
          <w:szCs w:val="18"/>
        </w:rPr>
        <w:t>,</w:t>
      </w:r>
      <w:r w:rsidR="002B3372" w:rsidRPr="002F2178">
        <w:rPr>
          <w:rFonts w:cs="Arial"/>
          <w:szCs w:val="18"/>
        </w:rPr>
        <w:t xml:space="preserve"> </w:t>
      </w:r>
      <w:r w:rsidR="00FB64AD" w:rsidRPr="002F2178">
        <w:rPr>
          <w:rFonts w:cs="Arial"/>
          <w:szCs w:val="18"/>
        </w:rPr>
        <w:t>„</w:t>
      </w:r>
      <w:r w:rsidR="002B3372" w:rsidRPr="002F2178">
        <w:rPr>
          <w:rFonts w:cs="Arial"/>
          <w:szCs w:val="18"/>
        </w:rPr>
        <w:t>Sonderfälle Auslandsdeutsche</w:t>
      </w:r>
      <w:r w:rsidR="00FB64AD" w:rsidRPr="002F2178">
        <w:rPr>
          <w:rFonts w:cs="Arial"/>
          <w:szCs w:val="18"/>
        </w:rPr>
        <w:t>“</w:t>
      </w:r>
      <w:r w:rsidRPr="002F2178">
        <w:rPr>
          <w:rFonts w:cs="Arial"/>
          <w:szCs w:val="18"/>
        </w:rPr>
        <w:t>).</w:t>
      </w:r>
    </w:p>
    <w:p w14:paraId="3EC83870" w14:textId="77777777" w:rsidR="007D7545" w:rsidRPr="00525C09" w:rsidRDefault="007D7545" w:rsidP="007D7545">
      <w:pPr>
        <w:ind w:left="993"/>
        <w:rPr>
          <w:strike/>
        </w:rPr>
      </w:pPr>
      <w:r w:rsidRPr="00E67BFC">
        <w:t>Bestehen Zweifel an Angaben des Auslandsdeutschen bei einem Antrag auf Eintragung in das Wählerverzeichnis, hat die Gemeinde</w:t>
      </w:r>
      <w:r w:rsidR="00525C09" w:rsidRPr="00E67BFC">
        <w:t xml:space="preserve"> gemäß § 18 Abs. 5a, Abs. 7 BWO (neu)</w:t>
      </w:r>
      <w:r w:rsidRPr="00E67BFC">
        <w:t xml:space="preserve"> den Sachverhalt unverzüglich aufzuklären. Ferner ist die Bundeswahlleiterin von der Eintragung des Auslandsdeutschen in das Wählerverzeichnis unverzüglich mit den Informationen des Antrags nach Anlage 2 oder Anlage 2a über den Antragsteller </w:t>
      </w:r>
      <w:r w:rsidR="00FD5174" w:rsidRPr="00E67BFC">
        <w:t xml:space="preserve">durch elektronische Übermittlung in einem durch die Bundeswahlleiterin zur Verfügung gestellten Verfahren </w:t>
      </w:r>
      <w:r w:rsidRPr="00E67BFC">
        <w:t>zu unterrichten, um mögliche doppelte Eintragungen identifizieren zu können. Die Bundeswahlleiterin benachrichtigt diejenige Gemeinde, deren Unterrichtung über die Eintragung nach einer ersten Mitteilung einer anderen Gemeinde</w:t>
      </w:r>
      <w:r w:rsidR="00A42B88" w:rsidRPr="00E67BFC">
        <w:t xml:space="preserve"> </w:t>
      </w:r>
      <w:r w:rsidRPr="00E67BFC">
        <w:t>eingeht, unverzüglich von der Eintragung des Wahlberechtigten in das Wählerverzeichnis der zuerst mitteilenden Gemeinde. Die benachrichtigte Gemeinde hat dann den Wahlberechtigten im Wählerverzeichnis zu streiche</w:t>
      </w:r>
      <w:r w:rsidR="00A42B88" w:rsidRPr="00E67BFC">
        <w:t>n und ihn davon zu unterrichten.</w:t>
      </w:r>
    </w:p>
    <w:p w14:paraId="2229E446" w14:textId="77777777" w:rsidR="00815C80" w:rsidRPr="002F2178" w:rsidRDefault="00815C80" w:rsidP="00815C80">
      <w:r w:rsidRPr="002F2178">
        <w:t>Auch Personen, die von der Meldepflicht befreit sind, können auf Antrag eingetragen werden (siehe Nr. 2.3.1, 3. Absatz).</w:t>
      </w:r>
    </w:p>
    <w:p w14:paraId="3C272520" w14:textId="77777777" w:rsidR="000B68A9" w:rsidRPr="002F2178" w:rsidRDefault="000B68A9" w:rsidP="00EE5E9E">
      <w:pPr>
        <w:pStyle w:val="berschrift3"/>
      </w:pPr>
      <w:bookmarkStart w:id="72" w:name="_Hlt70330367"/>
      <w:bookmarkStart w:id="73" w:name="_Toc225931768"/>
      <w:bookmarkStart w:id="74" w:name="_Toc233603120"/>
      <w:bookmarkStart w:id="75" w:name="_Toc185589913"/>
      <w:bookmarkEnd w:id="72"/>
      <w:r w:rsidRPr="00EE5E9E">
        <w:lastRenderedPageBreak/>
        <w:t>Ausschlussfrist</w:t>
      </w:r>
      <w:r w:rsidRPr="002F2178">
        <w:t xml:space="preserve"> für die Antragstellung (§ 18 Abs. 1 BWO)</w:t>
      </w:r>
      <w:bookmarkEnd w:id="73"/>
      <w:bookmarkEnd w:id="74"/>
      <w:bookmarkEnd w:id="75"/>
    </w:p>
    <w:p w14:paraId="44C81258" w14:textId="77777777" w:rsidR="000B68A9" w:rsidRPr="00E67BFC" w:rsidRDefault="000B68A9" w:rsidP="00802259">
      <w:r w:rsidRPr="002F2178">
        <w:t xml:space="preserve">Der Antrag auf </w:t>
      </w:r>
      <w:r w:rsidRPr="00E67BFC">
        <w:t xml:space="preserve">Eintragung in das Wählerverzeichnis ist </w:t>
      </w:r>
      <w:r w:rsidRPr="00E67BFC">
        <w:rPr>
          <w:b/>
        </w:rPr>
        <w:t>schriftlich</w:t>
      </w:r>
      <w:r w:rsidRPr="00E67BFC">
        <w:t xml:space="preserve"> </w:t>
      </w:r>
      <w:r w:rsidRPr="00E67BFC">
        <w:rPr>
          <w:b/>
        </w:rPr>
        <w:t>spätestens am 21. Tag</w:t>
      </w:r>
      <w:r w:rsidRPr="00E67BFC">
        <w:t xml:space="preserve"> </w:t>
      </w:r>
      <w:r w:rsidRPr="00E67BFC">
        <w:rPr>
          <w:b/>
        </w:rPr>
        <w:t>vor der Wahl</w:t>
      </w:r>
      <w:r w:rsidRPr="00E67BFC">
        <w:t xml:space="preserve"> (</w:t>
      </w:r>
      <w:r w:rsidRPr="00E67BFC">
        <w:rPr>
          <w:b/>
        </w:rPr>
        <w:t>0</w:t>
      </w:r>
      <w:r w:rsidR="00CE66DB" w:rsidRPr="00E67BFC">
        <w:rPr>
          <w:b/>
        </w:rPr>
        <w:t>2</w:t>
      </w:r>
      <w:r w:rsidRPr="00E67BFC">
        <w:rPr>
          <w:b/>
        </w:rPr>
        <w:t>.0</w:t>
      </w:r>
      <w:r w:rsidR="00CE66DB" w:rsidRPr="00E67BFC">
        <w:rPr>
          <w:b/>
        </w:rPr>
        <w:t>2</w:t>
      </w:r>
      <w:r w:rsidRPr="00E67BFC">
        <w:rPr>
          <w:b/>
        </w:rPr>
        <w:t>.</w:t>
      </w:r>
      <w:r w:rsidR="00A26B4A" w:rsidRPr="00E67BFC">
        <w:rPr>
          <w:b/>
        </w:rPr>
        <w:t>20</w:t>
      </w:r>
      <w:r w:rsidR="00C0588D" w:rsidRPr="00E67BFC">
        <w:rPr>
          <w:b/>
        </w:rPr>
        <w:t>2</w:t>
      </w:r>
      <w:r w:rsidR="00CE66DB" w:rsidRPr="00E67BFC">
        <w:rPr>
          <w:b/>
        </w:rPr>
        <w:t>5</w:t>
      </w:r>
      <w:r w:rsidRPr="00E67BFC">
        <w:t>) bei der zuständigen Gemeinde zu stellen. Er muss Famili</w:t>
      </w:r>
      <w:r w:rsidR="00815C80" w:rsidRPr="00E67BFC">
        <w:t>enname, Vornamen, Geburtsdatum</w:t>
      </w:r>
      <w:r w:rsidRPr="00E67BFC">
        <w:t xml:space="preserve"> und die genaue Anschrift des Wahlberechtigten enthalten.</w:t>
      </w:r>
    </w:p>
    <w:p w14:paraId="4A748C04" w14:textId="77777777" w:rsidR="000B68A9" w:rsidRPr="00E67BFC" w:rsidRDefault="000B68A9" w:rsidP="00802259">
      <w:r w:rsidRPr="00E67BFC">
        <w:t xml:space="preserve">Diese Frist </w:t>
      </w:r>
      <w:r w:rsidRPr="00E67BFC">
        <w:rPr>
          <w:b/>
        </w:rPr>
        <w:t>verlängert</w:t>
      </w:r>
      <w:r w:rsidRPr="00E67BFC">
        <w:t xml:space="preserve"> sich </w:t>
      </w:r>
      <w:r w:rsidRPr="00E67BFC">
        <w:rPr>
          <w:b/>
        </w:rPr>
        <w:t>nicht</w:t>
      </w:r>
      <w:r w:rsidRPr="00E67BFC">
        <w:t xml:space="preserve"> dadurch, dass der letzte Tag der Frist auf einen </w:t>
      </w:r>
      <w:r w:rsidRPr="00E67BFC">
        <w:rPr>
          <w:b/>
        </w:rPr>
        <w:t>Sonntag</w:t>
      </w:r>
      <w:r w:rsidRPr="00E67BFC">
        <w:t xml:space="preserve"> fällt (§ 54 Abs. 1 BWG). Eine behördliche Verlängerung der Frist oder eine Wiedereinsetzung in den vorigen Stand ist bei Fristüberschreitung nicht möglich, da es sich um eine sog. </w:t>
      </w:r>
      <w:r w:rsidRPr="00E67BFC">
        <w:rPr>
          <w:b/>
        </w:rPr>
        <w:t>Ausschlussfrist</w:t>
      </w:r>
      <w:r w:rsidRPr="00E67BFC">
        <w:t xml:space="preserve"> handelt.</w:t>
      </w:r>
    </w:p>
    <w:p w14:paraId="742C4B51" w14:textId="77777777" w:rsidR="000B68A9" w:rsidRPr="002F2178" w:rsidRDefault="000B68A9" w:rsidP="00802259">
      <w:r w:rsidRPr="00E67BFC">
        <w:t>Ein Antrag ist rechtzeitig eingegangen, wenn er bis Sonntag, 0</w:t>
      </w:r>
      <w:r w:rsidR="00CE66DB" w:rsidRPr="00E67BFC">
        <w:t>2</w:t>
      </w:r>
      <w:r w:rsidRPr="00E67BFC">
        <w:t>.0</w:t>
      </w:r>
      <w:r w:rsidR="00CE66DB" w:rsidRPr="00E67BFC">
        <w:t>2</w:t>
      </w:r>
      <w:r w:rsidRPr="00E67BFC">
        <w:t>.</w:t>
      </w:r>
      <w:r w:rsidR="00A26B4A" w:rsidRPr="00E67BFC">
        <w:t>20</w:t>
      </w:r>
      <w:r w:rsidR="00C0588D" w:rsidRPr="00E67BFC">
        <w:t>2</w:t>
      </w:r>
      <w:r w:rsidR="00CE66DB" w:rsidRPr="00E67BFC">
        <w:t>5</w:t>
      </w:r>
      <w:r w:rsidRPr="00E67BFC">
        <w:t>, 24</w:t>
      </w:r>
      <w:r w:rsidR="00086211" w:rsidRPr="00E67BFC">
        <w:t>:</w:t>
      </w:r>
      <w:r w:rsidR="00CE66DB" w:rsidRPr="00E67BFC">
        <w:t>00</w:t>
      </w:r>
      <w:r w:rsidRPr="00E67BFC">
        <w:t xml:space="preserve"> Uhr in den </w:t>
      </w:r>
      <w:r w:rsidRPr="00E67BFC">
        <w:rPr>
          <w:b/>
        </w:rPr>
        <w:t>Hausbriefkasten</w:t>
      </w:r>
      <w:r w:rsidRPr="00E67BFC">
        <w:t xml:space="preserve"> der Gemeinde eingeworfen wird. Ist kein Fristenbriefkasten vorhanden, ist i.</w:t>
      </w:r>
      <w:r w:rsidR="00A26B4A" w:rsidRPr="00E67BFC">
        <w:t> </w:t>
      </w:r>
      <w:r w:rsidRPr="00E67BFC">
        <w:t>d.</w:t>
      </w:r>
      <w:r w:rsidR="00A26B4A" w:rsidRPr="00E67BFC">
        <w:t> </w:t>
      </w:r>
      <w:r w:rsidRPr="00E67BFC">
        <w:t>R. zugunsten des Antragstellers davon auszugehen, dass die am Montag, 0</w:t>
      </w:r>
      <w:r w:rsidR="009741B8" w:rsidRPr="00E67BFC">
        <w:t>3</w:t>
      </w:r>
      <w:r w:rsidR="00A26B4A" w:rsidRPr="00E67BFC">
        <w:t>.0</w:t>
      </w:r>
      <w:r w:rsidR="009741B8" w:rsidRPr="00E67BFC">
        <w:t>2</w:t>
      </w:r>
      <w:r w:rsidR="00A26B4A" w:rsidRPr="00E67BFC">
        <w:t>.20</w:t>
      </w:r>
      <w:r w:rsidR="00C0588D" w:rsidRPr="00E67BFC">
        <w:t>2</w:t>
      </w:r>
      <w:r w:rsidR="009741B8" w:rsidRPr="00E67BFC">
        <w:t>5</w:t>
      </w:r>
      <w:r w:rsidR="00A26B4A" w:rsidRPr="00E67BFC">
        <w:t xml:space="preserve"> </w:t>
      </w:r>
      <w:r w:rsidRPr="00E67BFC">
        <w:t>bei</w:t>
      </w:r>
      <w:r w:rsidRPr="002F2178">
        <w:t xml:space="preserve"> Dienstbeginn im Briefkasten vorgefundenen Anträge rechtzeitig eingeworfen wurden. Geht der Antrag </w:t>
      </w:r>
      <w:r w:rsidRPr="002F2178">
        <w:rPr>
          <w:b/>
        </w:rPr>
        <w:t>per Post</w:t>
      </w:r>
      <w:r w:rsidRPr="002F2178">
        <w:t xml:space="preserve"> erst am Montag ein, ist er verspätet, unabhängig vom Tag des Absendens. </w:t>
      </w:r>
    </w:p>
    <w:p w14:paraId="625268C5" w14:textId="77777777" w:rsidR="000B68A9" w:rsidRPr="002F2178" w:rsidRDefault="000B68A9" w:rsidP="00802259">
      <w:pPr>
        <w:rPr>
          <w:b/>
        </w:rPr>
      </w:pPr>
      <w:r w:rsidRPr="002F2178">
        <w:t xml:space="preserve">Geht der </w:t>
      </w:r>
      <w:r w:rsidRPr="002F2178">
        <w:rPr>
          <w:b/>
        </w:rPr>
        <w:t>Antrag</w:t>
      </w:r>
      <w:r w:rsidRPr="002F2178">
        <w:t xml:space="preserve"> auf Eintragung in das Wählerverzeichnis </w:t>
      </w:r>
      <w:r w:rsidRPr="002F2178">
        <w:rPr>
          <w:b/>
        </w:rPr>
        <w:t>verspätet</w:t>
      </w:r>
      <w:r w:rsidRPr="002F2178">
        <w:t xml:space="preserve"> ein, kann der Betreffende nicht in das Wählerverzeichnis aufgenommen werden, auch wenn er die materiellen Voraussetzungen ansonsten erfüllt. Eine Teilnahme an der Wahl ist nur möglich, wenn ihm auf seinen Antrag hin ein </w:t>
      </w:r>
      <w:r w:rsidRPr="002F2178">
        <w:rPr>
          <w:b/>
        </w:rPr>
        <w:t>Wahlschein</w:t>
      </w:r>
      <w:r w:rsidRPr="002F2178">
        <w:t xml:space="preserve"> unter den Voraussetzungen des § 25 Abs. 2 BWO erteilt werden kann (vgl. </w:t>
      </w:r>
      <w:r w:rsidR="00397156" w:rsidRPr="002F2178">
        <w:t>Nr.</w:t>
      </w:r>
      <w:r w:rsidR="005B5097" w:rsidRPr="002F2178">
        <w:t> </w:t>
      </w:r>
      <w:r w:rsidR="00C97B1E" w:rsidRPr="002F2178">
        <w:t>3.2</w:t>
      </w:r>
      <w:r w:rsidRPr="002F2178">
        <w:t xml:space="preserve"> und</w:t>
      </w:r>
      <w:r w:rsidR="00C97B1E" w:rsidRPr="002F2178">
        <w:t xml:space="preserve"> 3.3</w:t>
      </w:r>
      <w:r w:rsidRPr="002F2178">
        <w:t xml:space="preserve">). </w:t>
      </w:r>
      <w:r w:rsidRPr="002F2178">
        <w:rPr>
          <w:b/>
        </w:rPr>
        <w:t>Bei der Prüfung dieser Voraussetzungen ist – vor allem bei Auslandsdeutschen </w:t>
      </w:r>
      <w:r w:rsidR="009741B8">
        <w:rPr>
          <w:b/>
        </w:rPr>
        <w:t>–</w:t>
      </w:r>
      <w:r w:rsidRPr="002F2178">
        <w:rPr>
          <w:b/>
        </w:rPr>
        <w:t xml:space="preserve"> nicht zu restriktiv zu verfahren.</w:t>
      </w:r>
      <w:r w:rsidRPr="002F2178">
        <w:t xml:space="preserve"> </w:t>
      </w:r>
      <w:r w:rsidR="00C97B1E" w:rsidRPr="002F2178">
        <w:rPr>
          <w:b/>
        </w:rPr>
        <w:t xml:space="preserve">In Zweifelsfällen ist der </w:t>
      </w:r>
      <w:r w:rsidR="00C0588D">
        <w:rPr>
          <w:b/>
        </w:rPr>
        <w:t>Wahlschein zu erteilen</w:t>
      </w:r>
      <w:r w:rsidR="00C97B1E" w:rsidRPr="002F2178">
        <w:rPr>
          <w:b/>
        </w:rPr>
        <w:t>.</w:t>
      </w:r>
    </w:p>
    <w:p w14:paraId="0E8A41A2" w14:textId="77777777" w:rsidR="000B68A9" w:rsidRPr="00426992" w:rsidRDefault="000B68A9" w:rsidP="00EE5E9E">
      <w:pPr>
        <w:pStyle w:val="berschrift3"/>
      </w:pPr>
      <w:bookmarkStart w:id="76" w:name="_Toc225931769"/>
      <w:bookmarkStart w:id="77" w:name="_Toc233603121"/>
      <w:bookmarkStart w:id="78" w:name="_Toc185589914"/>
      <w:r w:rsidRPr="00426992">
        <w:t>Zuständigkeit und Verfahren</w:t>
      </w:r>
      <w:bookmarkEnd w:id="76"/>
      <w:bookmarkEnd w:id="77"/>
      <w:bookmarkEnd w:id="78"/>
    </w:p>
    <w:p w14:paraId="6904A530" w14:textId="77777777" w:rsidR="000B68A9" w:rsidRPr="002F2178" w:rsidRDefault="000B68A9" w:rsidP="00802259">
      <w:r w:rsidRPr="002F2178">
        <w:t>Die</w:t>
      </w:r>
      <w:r w:rsidRPr="002F2178">
        <w:rPr>
          <w:b/>
        </w:rPr>
        <w:t xml:space="preserve"> Zuständigkeiten</w:t>
      </w:r>
      <w:r w:rsidRPr="002F2178">
        <w:t xml:space="preserve"> für die Eintragung in das Wählerverzeichnis auf Antrag der unter Nr. </w:t>
      </w:r>
      <w:r w:rsidR="00D17437" w:rsidRPr="002F2178">
        <w:t>2.</w:t>
      </w:r>
      <w:r w:rsidR="005B5097" w:rsidRPr="002F2178">
        <w:t>4</w:t>
      </w:r>
      <w:r w:rsidR="00D17437" w:rsidRPr="002F2178">
        <w:t>.</w:t>
      </w:r>
      <w:r w:rsidRPr="002F2178">
        <w:t xml:space="preserve">1 genannten Personen sind in § 17 Abs. 2 Nr. 2 (Aufenthalt </w:t>
      </w:r>
      <w:r w:rsidR="005B5097" w:rsidRPr="002F2178">
        <w:t xml:space="preserve">in Deutschland </w:t>
      </w:r>
      <w:r w:rsidRPr="002F2178">
        <w:t xml:space="preserve">ohne Wohnung), Nr. 3 (Gefangene) und Nr. 5 (Auslandsdeutsche, Seeleute, Binnenschiffer) BWO geregelt. </w:t>
      </w:r>
    </w:p>
    <w:p w14:paraId="72420B42" w14:textId="77777777" w:rsidR="000B68A9" w:rsidRPr="002F2178" w:rsidRDefault="000B68A9" w:rsidP="00802259">
      <w:r w:rsidRPr="002F2178">
        <w:t xml:space="preserve">Das </w:t>
      </w:r>
      <w:r w:rsidRPr="002F2178">
        <w:rPr>
          <w:b/>
        </w:rPr>
        <w:t>Verfahren</w:t>
      </w:r>
      <w:r w:rsidRPr="002F2178">
        <w:t xml:space="preserve"> richtet sich nach § 18 Abs. </w:t>
      </w:r>
      <w:r w:rsidR="0043431F" w:rsidRPr="0043431F">
        <w:t>2</w:t>
      </w:r>
      <w:r w:rsidR="0043431F">
        <w:t xml:space="preserve">, </w:t>
      </w:r>
      <w:r w:rsidRPr="002F2178">
        <w:t>3 (</w:t>
      </w:r>
      <w:r w:rsidR="005B5097" w:rsidRPr="002F2178">
        <w:t xml:space="preserve">Aufenthalt in Deutschland ohne </w:t>
      </w:r>
      <w:r w:rsidR="005B5097" w:rsidRPr="00E67BFC">
        <w:t>Wohnung</w:t>
      </w:r>
      <w:r w:rsidR="00511388" w:rsidRPr="00E67BFC">
        <w:t>, Mitteilungen von der bzw. an die Bundeswahlleiterin</w:t>
      </w:r>
      <w:r w:rsidRPr="00E67BFC">
        <w:t>) sowie Abs. </w:t>
      </w:r>
      <w:r w:rsidR="00511388" w:rsidRPr="00E67BFC">
        <w:t xml:space="preserve">4, </w:t>
      </w:r>
      <w:r w:rsidRPr="00E67BFC">
        <w:t>5</w:t>
      </w:r>
      <w:r w:rsidR="00511388" w:rsidRPr="00E67BFC">
        <w:t>, 5a</w:t>
      </w:r>
      <w:r w:rsidRPr="00E67BFC">
        <w:t xml:space="preserve"> und 6 BWO</w:t>
      </w:r>
      <w:r w:rsidR="00511388" w:rsidRPr="00E67BFC">
        <w:t xml:space="preserve"> (Auslandsdeutsche, Mitteilungen von der bzw. an die Bundeswahlleiterin, Besonderheiten bei Rückkehr ins Wahlgebiet)</w:t>
      </w:r>
      <w:r w:rsidRPr="00E67BFC">
        <w:t xml:space="preserve">. </w:t>
      </w:r>
      <w:r w:rsidR="00F65E5C" w:rsidRPr="00E67BFC">
        <w:t xml:space="preserve">Bei Anträgen auf Eintragung in das Wählerverzeichnis von Personen ohne Wohnsitz in der Bundesrepublik Deutschland hat (§ 18 Abs. 3 BWO, neu) </w:t>
      </w:r>
      <w:r w:rsidR="00EA0E03" w:rsidRPr="00E67BFC">
        <w:t xml:space="preserve">hat </w:t>
      </w:r>
      <w:r w:rsidR="00F65E5C" w:rsidRPr="00E67BFC">
        <w:t xml:space="preserve">eine Übermittlung an die Bundeswahlleiterin zu erfolgen. Diese Übermittlung ermöglicht die Identifizierung möglicher doppelter Eintragungen von Wohnsitzlosen ins Wählerverzeichnis. Mit einer solchen „Dublettenprüfung“ soll potentiellen Missbrauchsfällen vorgebeugt werden. Eine Unterrichtung des Antragstellers durch die von der Bundeswahlleiterin benachrichtigte Gemeinde erfolgt nicht, da eine zustellungsfähige Postanschrift des Antragstellers der Gemeinde regelmäßig nicht bekannt ist. Das Recht des Antragstellers auf Einsichtnahme in das Wählerverzeichnis gemäß </w:t>
      </w:r>
      <w:r w:rsidR="00181C35" w:rsidRPr="00E67BFC">
        <w:br/>
      </w:r>
      <w:r w:rsidR="00F65E5C" w:rsidRPr="00E67BFC">
        <w:t>§ 17 Abs</w:t>
      </w:r>
      <w:r w:rsidR="00BA6D2F" w:rsidRPr="00E67BFC">
        <w:t>.</w:t>
      </w:r>
      <w:r w:rsidR="00F65E5C" w:rsidRPr="00E67BFC">
        <w:t xml:space="preserve"> 1 Satz 2 </w:t>
      </w:r>
      <w:r w:rsidR="00E6387B" w:rsidRPr="00E67BFC">
        <w:t>BWG</w:t>
      </w:r>
      <w:r w:rsidR="00F65E5C" w:rsidRPr="00E67BFC">
        <w:t xml:space="preserve"> bleibt hiervon unberührt.</w:t>
      </w:r>
    </w:p>
    <w:p w14:paraId="6AB6E799" w14:textId="77777777" w:rsidR="000B68A9" w:rsidRPr="002F2178" w:rsidRDefault="000B68A9" w:rsidP="00802259">
      <w:r w:rsidRPr="002F2178">
        <w:t xml:space="preserve">Bei </w:t>
      </w:r>
      <w:r w:rsidRPr="002F2178">
        <w:rPr>
          <w:b/>
        </w:rPr>
        <w:t>Ablehnung eines Antrags</w:t>
      </w:r>
      <w:r w:rsidRPr="002F2178">
        <w:t xml:space="preserve"> auf Eintragung oder </w:t>
      </w:r>
      <w:r w:rsidRPr="002F2178">
        <w:rPr>
          <w:b/>
        </w:rPr>
        <w:t>Streichung</w:t>
      </w:r>
      <w:r w:rsidRPr="002F2178">
        <w:t xml:space="preserve"> einer eingetragenen Person aus dem Wählerverzeichnis ist die betroffene Person unverzüglich zu </w:t>
      </w:r>
      <w:r w:rsidRPr="002F2178">
        <w:rPr>
          <w:b/>
        </w:rPr>
        <w:t>unterrichten</w:t>
      </w:r>
      <w:r w:rsidRPr="002F2178">
        <w:t xml:space="preserve">; diese kann gegen die Entscheidung </w:t>
      </w:r>
      <w:r w:rsidRPr="002F2178">
        <w:rPr>
          <w:b/>
        </w:rPr>
        <w:t>Einspruch</w:t>
      </w:r>
      <w:r w:rsidRPr="002F2178">
        <w:t xml:space="preserve"> einlegen (§ 16 Abs. 8 BWO).</w:t>
      </w:r>
    </w:p>
    <w:p w14:paraId="05DFC5E8" w14:textId="77777777" w:rsidR="000B68A9" w:rsidRPr="002F2178" w:rsidRDefault="000B68A9" w:rsidP="00EE5E9E">
      <w:pPr>
        <w:pStyle w:val="berschrift3"/>
      </w:pPr>
      <w:bookmarkStart w:id="79" w:name="_Toc225931770"/>
      <w:bookmarkStart w:id="80" w:name="_Toc233603122"/>
      <w:bookmarkStart w:id="81" w:name="_Toc185589915"/>
      <w:r w:rsidRPr="00EE5E9E">
        <w:t>Besonderheiten</w:t>
      </w:r>
      <w:r w:rsidRPr="002F2178">
        <w:t xml:space="preserve"> für Auslandsdeutsche</w:t>
      </w:r>
      <w:bookmarkEnd w:id="79"/>
      <w:bookmarkEnd w:id="80"/>
      <w:bookmarkEnd w:id="81"/>
    </w:p>
    <w:p w14:paraId="74B80947" w14:textId="77777777" w:rsidR="00005A60" w:rsidRPr="00E67BFC" w:rsidRDefault="000B68A9" w:rsidP="00802259">
      <w:r w:rsidRPr="00F80393">
        <w:t xml:space="preserve">Für den Antrag von </w:t>
      </w:r>
      <w:r w:rsidRPr="00F80393">
        <w:rPr>
          <w:b/>
        </w:rPr>
        <w:t>Deutschen mit Wohnsitz oder Aufenthalt im Ausland</w:t>
      </w:r>
      <w:r w:rsidRPr="00F80393">
        <w:t xml:space="preserve"> </w:t>
      </w:r>
      <w:r w:rsidR="006372EB" w:rsidRPr="00F80393">
        <w:t xml:space="preserve">sind </w:t>
      </w:r>
      <w:r w:rsidRPr="00F80393">
        <w:rPr>
          <w:b/>
        </w:rPr>
        <w:t>ausschließlich</w:t>
      </w:r>
      <w:r w:rsidRPr="00F80393">
        <w:t xml:space="preserve"> d</w:t>
      </w:r>
      <w:r w:rsidR="006372EB" w:rsidRPr="00F80393">
        <w:t>ie</w:t>
      </w:r>
      <w:r w:rsidRPr="00F80393">
        <w:t xml:space="preserve"> Vordruck</w:t>
      </w:r>
      <w:r w:rsidR="006372EB" w:rsidRPr="00F80393">
        <w:t>e</w:t>
      </w:r>
      <w:r w:rsidRPr="00F80393">
        <w:t xml:space="preserve"> nach </w:t>
      </w:r>
      <w:r w:rsidRPr="00F80393">
        <w:rPr>
          <w:b/>
        </w:rPr>
        <w:t>Anlage </w:t>
      </w:r>
      <w:r w:rsidRPr="00E67BFC">
        <w:rPr>
          <w:b/>
        </w:rPr>
        <w:t xml:space="preserve">2 </w:t>
      </w:r>
      <w:r w:rsidR="006372EB" w:rsidRPr="00E67BFC">
        <w:t>(Auslandsdeutsche i. S. v. § 12 Abs. 2 Satz 1</w:t>
      </w:r>
      <w:r w:rsidR="006372EB" w:rsidRPr="00E67BFC">
        <w:rPr>
          <w:b/>
        </w:rPr>
        <w:t xml:space="preserve"> Nr. 1 </w:t>
      </w:r>
      <w:r w:rsidR="006372EB" w:rsidRPr="00E67BFC">
        <w:t>BWG)</w:t>
      </w:r>
      <w:r w:rsidR="006372EB" w:rsidRPr="00E67BFC">
        <w:rPr>
          <w:b/>
        </w:rPr>
        <w:t xml:space="preserve"> bzw. Anlage 2a </w:t>
      </w:r>
      <w:r w:rsidR="006372EB" w:rsidRPr="00E67BFC">
        <w:t>(Auslandsdeutsche i. S. v. § 12 Abs. 2 Satz 1</w:t>
      </w:r>
      <w:r w:rsidR="006372EB" w:rsidRPr="00E67BFC">
        <w:rPr>
          <w:b/>
        </w:rPr>
        <w:t xml:space="preserve"> Nr. 2 </w:t>
      </w:r>
      <w:r w:rsidR="006372EB" w:rsidRPr="00E67BFC">
        <w:t>BWG)</w:t>
      </w:r>
      <w:r w:rsidR="006372EB" w:rsidRPr="00E67BFC">
        <w:rPr>
          <w:b/>
        </w:rPr>
        <w:t xml:space="preserve"> </w:t>
      </w:r>
      <w:r w:rsidRPr="00E67BFC">
        <w:rPr>
          <w:b/>
        </w:rPr>
        <w:t>BWO</w:t>
      </w:r>
      <w:r w:rsidRPr="00E67BFC">
        <w:t xml:space="preserve"> zu verwenden (§ 18 Abs. </w:t>
      </w:r>
      <w:r w:rsidR="006372EB" w:rsidRPr="00E67BFC">
        <w:t xml:space="preserve">4 und </w:t>
      </w:r>
      <w:r w:rsidRPr="00E67BFC">
        <w:t xml:space="preserve">5 BWO). </w:t>
      </w:r>
      <w:r w:rsidR="007942B0" w:rsidRPr="00E67BFC">
        <w:t>Die</w:t>
      </w:r>
      <w:r w:rsidRPr="00E67BFC">
        <w:t xml:space="preserve"> be</w:t>
      </w:r>
      <w:r w:rsidR="007942B0" w:rsidRPr="00E67BFC">
        <w:t>treffende</w:t>
      </w:r>
      <w:r w:rsidRPr="00E67BFC">
        <w:t xml:space="preserve"> Person </w:t>
      </w:r>
      <w:r w:rsidR="007942B0" w:rsidRPr="00E67BFC">
        <w:t>erhält</w:t>
      </w:r>
      <w:r w:rsidRPr="00E67BFC">
        <w:t xml:space="preserve"> mit dem Antrag nach Anlage 2</w:t>
      </w:r>
      <w:r w:rsidR="0015351C" w:rsidRPr="00E67BFC">
        <w:t xml:space="preserve"> bzw. Anlage 2a</w:t>
      </w:r>
      <w:r w:rsidRPr="00E67BFC">
        <w:t xml:space="preserve"> das </w:t>
      </w:r>
      <w:r w:rsidR="0015351C" w:rsidRPr="00E67BFC">
        <w:t xml:space="preserve">jeweils </w:t>
      </w:r>
      <w:r w:rsidRPr="00E67BFC">
        <w:t xml:space="preserve">zugehörige </w:t>
      </w:r>
      <w:r w:rsidRPr="00E67BFC">
        <w:rPr>
          <w:b/>
        </w:rPr>
        <w:t>Merkblatt</w:t>
      </w:r>
      <w:r w:rsidRPr="00E67BFC">
        <w:t xml:space="preserve">. </w:t>
      </w:r>
    </w:p>
    <w:p w14:paraId="5348EB3E" w14:textId="01990F06" w:rsidR="0015351C" w:rsidRPr="00F80393" w:rsidRDefault="0015351C" w:rsidP="00670612">
      <w:r w:rsidRPr="00E67BFC">
        <w:rPr>
          <w:rFonts w:cs="Arial"/>
        </w:rPr>
        <w:t>Eine elektronisch ausfüllbare PDF-Version der Anlagen 2 und noch Anlage 2 sowie Anlage 2a und noch Anlage 2a BWO (</w:t>
      </w:r>
      <w:r w:rsidR="00670612" w:rsidRPr="00E67BFC">
        <w:rPr>
          <w:rFonts w:cs="Arial"/>
        </w:rPr>
        <w:t xml:space="preserve">jeweils </w:t>
      </w:r>
      <w:r w:rsidR="00DA22C7" w:rsidRPr="00E67BFC">
        <w:rPr>
          <w:rFonts w:cs="Arial"/>
        </w:rPr>
        <w:t>Antrag</w:t>
      </w:r>
      <w:r w:rsidRPr="00E67BFC">
        <w:rPr>
          <w:rFonts w:cs="Arial"/>
        </w:rPr>
        <w:t xml:space="preserve"> mit Merkblatt) </w:t>
      </w:r>
      <w:r w:rsidR="00670612" w:rsidRPr="00E67BFC">
        <w:rPr>
          <w:rFonts w:cs="Arial"/>
        </w:rPr>
        <w:t>stellt</w:t>
      </w:r>
      <w:r w:rsidRPr="00E67BFC">
        <w:rPr>
          <w:rFonts w:cs="Arial"/>
        </w:rPr>
        <w:t xml:space="preserve"> die </w:t>
      </w:r>
      <w:r w:rsidRPr="00E67BFC">
        <w:rPr>
          <w:rFonts w:cs="Arial"/>
        </w:rPr>
        <w:lastRenderedPageBreak/>
        <w:t>Bundeswahlleiterin als Download unter</w:t>
      </w:r>
      <w:r w:rsidR="00670612" w:rsidRPr="00E67BFC">
        <w:rPr>
          <w:rFonts w:cs="Arial"/>
        </w:rPr>
        <w:t xml:space="preserve"> </w:t>
      </w:r>
      <w:hyperlink r:id="rId16" w:history="1">
        <w:r w:rsidR="00670612" w:rsidRPr="00E67BFC">
          <w:rPr>
            <w:rStyle w:val="Hyperlink"/>
            <w:rFonts w:cs="Arial"/>
            <w:u w:val="none"/>
          </w:rPr>
          <w:t>https://bundeswahlleiterin.de/bundestagswahlen/2025/informationen-waehler/deutsche-im-ausland.html</w:t>
        </w:r>
      </w:hyperlink>
      <w:r w:rsidR="00E67BFC">
        <w:rPr>
          <w:rFonts w:cs="Arial"/>
        </w:rPr>
        <w:t xml:space="preserve"> </w:t>
      </w:r>
      <w:r w:rsidR="00670612" w:rsidRPr="00E67BFC">
        <w:rPr>
          <w:rFonts w:cs="Arial"/>
        </w:rPr>
        <w:t>zur Verfügung. Die Vordrucke und Merkblätter für die Antragstellung können auch bei den diplomatischen und berufskonsularischen Vertretungen der Bundesrepublik Deutschland im Ausland, bei der Bundeswahlleiterin und bei den Kreiswahlleitern angefordert werden (§ 18 Abs. 5a Satz 1 BWO).</w:t>
      </w:r>
    </w:p>
    <w:p w14:paraId="2F758C81" w14:textId="77777777" w:rsidR="000B68A9" w:rsidRPr="002F2178" w:rsidRDefault="008122D5" w:rsidP="00802259">
      <w:r w:rsidRPr="002F2178">
        <w:t xml:space="preserve">Bei der </w:t>
      </w:r>
      <w:r w:rsidRPr="002F2178">
        <w:rPr>
          <w:b/>
        </w:rPr>
        <w:t xml:space="preserve">Rückkehr </w:t>
      </w:r>
      <w:r w:rsidRPr="002F2178">
        <w:t>von Auslandsdeutschen in das Wahlgebiet</w:t>
      </w:r>
      <w:r w:rsidR="00637569" w:rsidRPr="002F2178">
        <w:t xml:space="preserve"> </w:t>
      </w:r>
      <w:r w:rsidR="00637569" w:rsidRPr="002F2178">
        <w:rPr>
          <w:b/>
        </w:rPr>
        <w:t xml:space="preserve">nach dem </w:t>
      </w:r>
      <w:r w:rsidR="00005A60" w:rsidRPr="002F2178">
        <w:rPr>
          <w:b/>
        </w:rPr>
        <w:t>Stichtag</w:t>
      </w:r>
      <w:r w:rsidR="002F013B" w:rsidRPr="002F2178">
        <w:t xml:space="preserve"> für das Wählerverzeichnis, </w:t>
      </w:r>
      <w:r w:rsidR="00637569" w:rsidRPr="002F2178">
        <w:t xml:space="preserve">aber </w:t>
      </w:r>
      <w:r w:rsidR="00637569" w:rsidRPr="002F2178">
        <w:rPr>
          <w:b/>
        </w:rPr>
        <w:t xml:space="preserve">vor dem </w:t>
      </w:r>
      <w:r w:rsidR="00005A60" w:rsidRPr="002F2178">
        <w:rPr>
          <w:b/>
        </w:rPr>
        <w:t>Beginn der Einsichtsfrist</w:t>
      </w:r>
      <w:r w:rsidR="00005A60" w:rsidRPr="002F2178">
        <w:t xml:space="preserve"> in das Wählerverzeichnis</w:t>
      </w:r>
      <w:r w:rsidR="00637569" w:rsidRPr="002F2178">
        <w:t>, gelten die Sonderregelungen des §</w:t>
      </w:r>
      <w:r w:rsidR="00C91E2C" w:rsidRPr="002F2178">
        <w:t> </w:t>
      </w:r>
      <w:r w:rsidR="00637569" w:rsidRPr="002F2178">
        <w:t>18 Abs.</w:t>
      </w:r>
      <w:r w:rsidR="00005A60" w:rsidRPr="002F2178">
        <w:t> </w:t>
      </w:r>
      <w:r w:rsidR="00637569" w:rsidRPr="002F2178">
        <w:t>6 BWO</w:t>
      </w:r>
      <w:r w:rsidR="002F013B" w:rsidRPr="002F2178">
        <w:t xml:space="preserve"> (siehe Nr. 2.3.1, </w:t>
      </w:r>
      <w:r w:rsidR="00FB64AD" w:rsidRPr="002F2178">
        <w:t>„</w:t>
      </w:r>
      <w:r w:rsidR="002F013B" w:rsidRPr="002F2178">
        <w:t>Sonderfälle Auslandsdeutsche</w:t>
      </w:r>
      <w:r w:rsidR="00FB64AD" w:rsidRPr="002F2178">
        <w:t>“</w:t>
      </w:r>
      <w:r w:rsidR="002F013B" w:rsidRPr="002F2178">
        <w:t>)</w:t>
      </w:r>
      <w:r w:rsidR="00637569" w:rsidRPr="002F2178">
        <w:t>.</w:t>
      </w:r>
    </w:p>
    <w:p w14:paraId="4B9C08AE" w14:textId="77777777" w:rsidR="00C53B10" w:rsidRPr="00E67BFC" w:rsidRDefault="00C53B10" w:rsidP="00C53B10">
      <w:r w:rsidRPr="00E67BFC">
        <w:t xml:space="preserve">Für die Anträge auf Eintragung in ein Wählerverzeichnis der im Ausland wählenden Deutschen, die die Voraussetzungen des § 12 Abs. 2 Satz 1 Nr. 1 BWG (Anlage 2) erfüllen, entfällt das Erfordernis der Abgabe einer Versicherung an Eides statt. Gleiches gilt für deren Hilfsperson. Sie müssen bei der für sie zuständigen Gemeinde rechtzeitig einen Antrag auf Eintragung in das Wählerverzeichnis stellen, wobei ihnen auch eine Übermittlung des Antrags an die Gemeinde mittels E-Mail oder Telefax möglich ist (vgl. § 18 Abs. 4 BWO). </w:t>
      </w:r>
    </w:p>
    <w:p w14:paraId="3C05D08E" w14:textId="77777777" w:rsidR="00C53B10" w:rsidRPr="002F2178" w:rsidRDefault="00C53B10" w:rsidP="00C53B10">
      <w:r w:rsidRPr="00E67BFC">
        <w:t>In den Fällen des § 12 Abs. 2 Satz 1 Nr. 2 BWG (Anlage 2a)</w:t>
      </w:r>
      <w:r w:rsidR="000A33A6" w:rsidRPr="00E67BFC">
        <w:t xml:space="preserve"> </w:t>
      </w:r>
      <w:r w:rsidRPr="00E67BFC">
        <w:t xml:space="preserve">muss der Auslandsdeutsche bei der für ihn zuständigen Gemeinde rechtzeitig einen </w:t>
      </w:r>
      <w:r w:rsidRPr="00E67BFC">
        <w:rPr>
          <w:b/>
        </w:rPr>
        <w:t>schriftlichen Antrag</w:t>
      </w:r>
      <w:r w:rsidRPr="00E67BFC">
        <w:t xml:space="preserve"> auf Eintragung in das Wählerverzeichnis mit einer </w:t>
      </w:r>
      <w:r w:rsidRPr="00E67BFC">
        <w:rPr>
          <w:b/>
        </w:rPr>
        <w:t>eidesstattlichen Versicherung</w:t>
      </w:r>
      <w:r w:rsidRPr="00E67BFC">
        <w:t xml:space="preserve"> über das Vorliegen der Voraussetzungen einreichen (siehe Nr. 2.4). </w:t>
      </w:r>
      <w:r w:rsidR="000A33A6" w:rsidRPr="00E67BFC">
        <w:t xml:space="preserve">Wegen dieser notwendigen persönlichen und handschriftlichen Unterschrift und der Versicherung an Eides statt ist eine Antragstellung </w:t>
      </w:r>
      <w:r w:rsidR="000A33A6" w:rsidRPr="00E67BFC">
        <w:rPr>
          <w:b/>
        </w:rPr>
        <w:t>per E-Mail</w:t>
      </w:r>
      <w:r w:rsidR="000A33A6" w:rsidRPr="00E67BFC">
        <w:t xml:space="preserve"> oder </w:t>
      </w:r>
      <w:r w:rsidR="000A33A6" w:rsidRPr="00E67BFC">
        <w:rPr>
          <w:b/>
        </w:rPr>
        <w:t>Telefax nicht möglich.</w:t>
      </w:r>
    </w:p>
    <w:p w14:paraId="461EAD27" w14:textId="77777777" w:rsidR="004A03AD" w:rsidRDefault="000B68A9" w:rsidP="004A03AD">
      <w:pPr>
        <w:pStyle w:val="Kommentartext"/>
      </w:pPr>
      <w:r w:rsidRPr="00E67BFC">
        <w:t>In jedem Fall ist d</w:t>
      </w:r>
      <w:r w:rsidR="00AB2DD4" w:rsidRPr="00E67BFC">
        <w:t>ie</w:t>
      </w:r>
      <w:r w:rsidRPr="00E67BFC">
        <w:t xml:space="preserve"> </w:t>
      </w:r>
      <w:r w:rsidRPr="00E67BFC">
        <w:rPr>
          <w:b/>
        </w:rPr>
        <w:t>Bundeswahlleiter</w:t>
      </w:r>
      <w:r w:rsidR="00AB2DD4" w:rsidRPr="00E67BFC">
        <w:rPr>
          <w:b/>
        </w:rPr>
        <w:t>in</w:t>
      </w:r>
      <w:r w:rsidRPr="00E67BFC">
        <w:t xml:space="preserve"> von der Eintragung in das Wählerverzeichnis </w:t>
      </w:r>
      <w:r w:rsidR="00AB2DD4" w:rsidRPr="00E67BFC">
        <w:t>mit den Informationen</w:t>
      </w:r>
      <w:r w:rsidRPr="00E67BFC">
        <w:t xml:space="preserve"> des Antrags</w:t>
      </w:r>
      <w:r w:rsidR="00C91E2C" w:rsidRPr="00E67BFC">
        <w:t xml:space="preserve"> (sowohl </w:t>
      </w:r>
      <w:r w:rsidR="001B7CC5" w:rsidRPr="00E67BFC">
        <w:t>nach</w:t>
      </w:r>
      <w:r w:rsidR="00C91E2C" w:rsidRPr="00E67BFC">
        <w:t xml:space="preserve"> der Anlage 2</w:t>
      </w:r>
      <w:r w:rsidR="0024046A" w:rsidRPr="00E67BFC">
        <w:t>, Anlage 2a</w:t>
      </w:r>
      <w:r w:rsidR="00C91E2C" w:rsidRPr="00E67BFC">
        <w:t xml:space="preserve"> als auch </w:t>
      </w:r>
      <w:r w:rsidR="001B7CC5" w:rsidRPr="00E67BFC">
        <w:t>nach</w:t>
      </w:r>
      <w:r w:rsidR="00604D75" w:rsidRPr="00E67BFC">
        <w:t xml:space="preserve"> der Anlage </w:t>
      </w:r>
      <w:r w:rsidR="00C91E2C" w:rsidRPr="00E67BFC">
        <w:t>1</w:t>
      </w:r>
      <w:r w:rsidR="002F013B" w:rsidRPr="00E67BFC">
        <w:t xml:space="preserve"> BWO</w:t>
      </w:r>
      <w:r w:rsidR="001B7CC5" w:rsidRPr="00E67BFC">
        <w:t>)</w:t>
      </w:r>
      <w:r w:rsidRPr="00E67BFC">
        <w:t xml:space="preserve"> </w:t>
      </w:r>
      <w:r w:rsidR="00F47E4E" w:rsidRPr="00E67BFC">
        <w:t>durch elektronische Übermittlung in einem durch die Bundeswahlleiterin zur Verfügung gestellten Verfahren</w:t>
      </w:r>
      <w:r w:rsidR="00C97AA6" w:rsidRPr="00E67BFC">
        <w:t xml:space="preserve"> </w:t>
      </w:r>
      <w:r w:rsidR="008F01A9" w:rsidRPr="00E67BFC">
        <w:t>stets zeitnah</w:t>
      </w:r>
      <w:r w:rsidR="00F47E4E" w:rsidRPr="00E67BFC">
        <w:t xml:space="preserve"> </w:t>
      </w:r>
      <w:r w:rsidRPr="00E67BFC">
        <w:t xml:space="preserve">zu </w:t>
      </w:r>
      <w:r w:rsidRPr="00E67BFC">
        <w:rPr>
          <w:b/>
        </w:rPr>
        <w:t>unterrichten</w:t>
      </w:r>
      <w:r w:rsidRPr="00E67BFC">
        <w:t xml:space="preserve"> (§ 18 Abs. 5</w:t>
      </w:r>
      <w:r w:rsidR="0024046A" w:rsidRPr="00E67BFC">
        <w:t>a</w:t>
      </w:r>
      <w:r w:rsidRPr="00E67BFC">
        <w:t xml:space="preserve"> Satz </w:t>
      </w:r>
      <w:r w:rsidR="0024046A" w:rsidRPr="00E67BFC">
        <w:t>3</w:t>
      </w:r>
      <w:r w:rsidR="001B7CC5" w:rsidRPr="00E67BFC">
        <w:t>, Abs. 6 Satz 3</w:t>
      </w:r>
      <w:r w:rsidR="00F47E4E" w:rsidRPr="00E67BFC">
        <w:t>, Abs. 7</w:t>
      </w:r>
      <w:r w:rsidR="00647A15" w:rsidRPr="00E67BFC">
        <w:t xml:space="preserve"> BWO)</w:t>
      </w:r>
      <w:r w:rsidR="00C97AA6" w:rsidRPr="00E67BFC">
        <w:t>.</w:t>
      </w:r>
      <w:r w:rsidR="00647A15" w:rsidRPr="00E67BFC">
        <w:t xml:space="preserve"> </w:t>
      </w:r>
      <w:r w:rsidR="008F01A9" w:rsidRPr="00E67BFC">
        <w:rPr>
          <w:rFonts w:cs="Arial"/>
        </w:rPr>
        <w:t>Die Bundeswahlleiterin</w:t>
      </w:r>
      <w:r w:rsidR="004A03AD" w:rsidRPr="00E67BFC">
        <w:rPr>
          <w:rFonts w:cs="Arial"/>
        </w:rPr>
        <w:t xml:space="preserve"> hat mit Schreiben vom </w:t>
      </w:r>
      <w:r w:rsidR="003424F4" w:rsidRPr="00E67BFC">
        <w:rPr>
          <w:rFonts w:cs="Arial"/>
        </w:rPr>
        <w:t>13.12.2024</w:t>
      </w:r>
      <w:r w:rsidR="004A03AD" w:rsidRPr="00E67BFC">
        <w:rPr>
          <w:rFonts w:cs="Arial"/>
        </w:rPr>
        <w:t xml:space="preserve"> </w:t>
      </w:r>
      <w:r w:rsidR="003424F4" w:rsidRPr="00E67BFC">
        <w:rPr>
          <w:rFonts w:cs="Arial"/>
        </w:rPr>
        <w:t xml:space="preserve">mitgeteilt, dass das WIAS (Wahlberechtigten-Informations-Austausch-System) für den elektronischen Informationsaustausch bei der Bundestagswahl 2025 am 13.12.2024 in Betrieb genommen wurde. </w:t>
      </w:r>
      <w:r w:rsidR="008F01A9" w:rsidRPr="00E67BFC">
        <w:rPr>
          <w:rFonts w:cs="Arial"/>
        </w:rPr>
        <w:t>Die Anmeldeda</w:t>
      </w:r>
      <w:r w:rsidR="004C2CC8" w:rsidRPr="00E67BFC">
        <w:rPr>
          <w:rFonts w:cs="Arial"/>
        </w:rPr>
        <w:t xml:space="preserve">ten </w:t>
      </w:r>
      <w:r w:rsidR="00BA6D2F" w:rsidRPr="00E67BFC">
        <w:rPr>
          <w:rFonts w:cs="Arial"/>
        </w:rPr>
        <w:t xml:space="preserve">für die </w:t>
      </w:r>
      <w:r w:rsidR="004C2CC8" w:rsidRPr="00E67BFC">
        <w:rPr>
          <w:rFonts w:cs="Arial"/>
        </w:rPr>
        <w:t>Europawahl 2024 behie</w:t>
      </w:r>
      <w:r w:rsidR="008F01A9" w:rsidRPr="00E67BFC">
        <w:rPr>
          <w:rFonts w:cs="Arial"/>
        </w:rPr>
        <w:t xml:space="preserve">lten weiterhin ihre Gültigkeit. </w:t>
      </w:r>
      <w:r w:rsidR="003424F4" w:rsidRPr="00E67BFC">
        <w:rPr>
          <w:rFonts w:cs="Arial"/>
        </w:rPr>
        <w:t xml:space="preserve">Der Landeswahlleiter </w:t>
      </w:r>
      <w:r w:rsidR="008F01A9" w:rsidRPr="00E67BFC">
        <w:rPr>
          <w:rFonts w:cs="Arial"/>
        </w:rPr>
        <w:t xml:space="preserve">hat </w:t>
      </w:r>
      <w:r w:rsidR="003424F4" w:rsidRPr="00E67BFC">
        <w:rPr>
          <w:rFonts w:cs="Arial"/>
        </w:rPr>
        <w:t xml:space="preserve">mit Mail </w:t>
      </w:r>
      <w:r w:rsidR="004C2CC8" w:rsidRPr="00E67BFC">
        <w:rPr>
          <w:rFonts w:cs="Arial"/>
        </w:rPr>
        <w:t xml:space="preserve">vom 13.12.2024 </w:t>
      </w:r>
      <w:r w:rsidR="003424F4" w:rsidRPr="00E67BFC">
        <w:rPr>
          <w:rFonts w:cs="Arial"/>
        </w:rPr>
        <w:t>(LWL-1362.0-4/4-78</w:t>
      </w:r>
      <w:r w:rsidR="008F01A9" w:rsidRPr="00E67BFC">
        <w:rPr>
          <w:rFonts w:cs="Arial"/>
        </w:rPr>
        <w:t>) die Kreiswahlleiter</w:t>
      </w:r>
      <w:r w:rsidR="004C2CC8" w:rsidRPr="00E67BFC">
        <w:rPr>
          <w:rFonts w:cs="Arial"/>
        </w:rPr>
        <w:t xml:space="preserve"> </w:t>
      </w:r>
      <w:r w:rsidR="004C2CC8" w:rsidRPr="00E67BFC">
        <w:t xml:space="preserve">(mit der Bitte um entsprechende Weiterleitung an die Gemeinden) </w:t>
      </w:r>
      <w:r w:rsidR="008F01A9" w:rsidRPr="00E67BFC">
        <w:rPr>
          <w:rFonts w:cs="Arial"/>
        </w:rPr>
        <w:t>informiert.</w:t>
      </w:r>
      <w:r w:rsidR="008F01A9" w:rsidRPr="004C2CC8">
        <w:rPr>
          <w:rFonts w:cs="Arial"/>
        </w:rPr>
        <w:t xml:space="preserve"> </w:t>
      </w:r>
    </w:p>
    <w:p w14:paraId="21E59BA5" w14:textId="77777777" w:rsidR="000B68A9" w:rsidRPr="00774974" w:rsidRDefault="000B68A9" w:rsidP="00802259"/>
    <w:p w14:paraId="0090C0B1" w14:textId="77777777" w:rsidR="000B68A9" w:rsidRPr="002F2178" w:rsidRDefault="000B68A9" w:rsidP="00EE5E9E">
      <w:pPr>
        <w:pStyle w:val="berschrift2"/>
      </w:pPr>
      <w:bookmarkStart w:id="82" w:name="_Toc225931778"/>
      <w:bookmarkStart w:id="83" w:name="_Toc233603123"/>
      <w:bookmarkStart w:id="84" w:name="_Toc185589916"/>
      <w:r w:rsidRPr="00EE5E9E">
        <w:t>Benachrichtigung</w:t>
      </w:r>
      <w:r w:rsidRPr="002F2178">
        <w:t xml:space="preserve"> der Wahlberechtigten (§ 19 BWO)</w:t>
      </w:r>
      <w:bookmarkEnd w:id="82"/>
      <w:bookmarkEnd w:id="83"/>
      <w:bookmarkEnd w:id="84"/>
    </w:p>
    <w:p w14:paraId="4C3CFF2C" w14:textId="77777777" w:rsidR="000B68A9" w:rsidRPr="0018256B" w:rsidRDefault="000B68A9" w:rsidP="00802259">
      <w:r w:rsidRPr="00055D57">
        <w:rPr>
          <w:b/>
        </w:rPr>
        <w:t xml:space="preserve">Frühestens </w:t>
      </w:r>
      <w:r w:rsidRPr="00226ADA">
        <w:t>am Stichtag für die Anlegung des Wählerverzeichnisses (</w:t>
      </w:r>
      <w:r w:rsidR="001B7CC5" w:rsidRPr="00226ADA">
        <w:rPr>
          <w:b/>
        </w:rPr>
        <w:t>42</w:t>
      </w:r>
      <w:r w:rsidRPr="00226ADA">
        <w:rPr>
          <w:b/>
        </w:rPr>
        <w:t>. Tag vor der Wahl</w:t>
      </w:r>
      <w:r w:rsidR="005731A9" w:rsidRPr="00226ADA">
        <w:rPr>
          <w:b/>
        </w:rPr>
        <w:t>, 1</w:t>
      </w:r>
      <w:r w:rsidR="008552A1" w:rsidRPr="00226ADA">
        <w:rPr>
          <w:b/>
        </w:rPr>
        <w:t>2</w:t>
      </w:r>
      <w:r w:rsidR="005731A9" w:rsidRPr="00226ADA">
        <w:rPr>
          <w:b/>
        </w:rPr>
        <w:t>.0</w:t>
      </w:r>
      <w:r w:rsidR="008552A1" w:rsidRPr="00226ADA">
        <w:rPr>
          <w:b/>
        </w:rPr>
        <w:t>1</w:t>
      </w:r>
      <w:r w:rsidR="005731A9" w:rsidRPr="00226ADA">
        <w:rPr>
          <w:b/>
        </w:rPr>
        <w:t>.</w:t>
      </w:r>
      <w:r w:rsidR="00A26B4A" w:rsidRPr="00226ADA">
        <w:rPr>
          <w:b/>
        </w:rPr>
        <w:t>20</w:t>
      </w:r>
      <w:r w:rsidR="00187EDE" w:rsidRPr="00226ADA">
        <w:rPr>
          <w:b/>
        </w:rPr>
        <w:t>2</w:t>
      </w:r>
      <w:r w:rsidR="008552A1" w:rsidRPr="00226ADA">
        <w:rPr>
          <w:b/>
        </w:rPr>
        <w:t>5</w:t>
      </w:r>
      <w:r w:rsidRPr="00226ADA">
        <w:t xml:space="preserve">) und </w:t>
      </w:r>
      <w:r w:rsidRPr="00226ADA">
        <w:rPr>
          <w:b/>
        </w:rPr>
        <w:t>spätestens</w:t>
      </w:r>
      <w:r w:rsidRPr="00226ADA">
        <w:t xml:space="preserve"> am Tag vor Beginn der Einsichtsfrist für das Wählerverzeichnis (</w:t>
      </w:r>
      <w:r w:rsidRPr="00226ADA">
        <w:rPr>
          <w:b/>
        </w:rPr>
        <w:t>21. Tag vor der Wahl</w:t>
      </w:r>
      <w:r w:rsidR="005731A9" w:rsidRPr="00226ADA">
        <w:rPr>
          <w:b/>
        </w:rPr>
        <w:t>, 0</w:t>
      </w:r>
      <w:r w:rsidR="008552A1" w:rsidRPr="00226ADA">
        <w:rPr>
          <w:b/>
        </w:rPr>
        <w:t>2</w:t>
      </w:r>
      <w:r w:rsidR="005731A9" w:rsidRPr="00226ADA">
        <w:rPr>
          <w:b/>
        </w:rPr>
        <w:t>.0</w:t>
      </w:r>
      <w:r w:rsidR="008552A1" w:rsidRPr="00226ADA">
        <w:rPr>
          <w:b/>
        </w:rPr>
        <w:t>2</w:t>
      </w:r>
      <w:r w:rsidR="005731A9" w:rsidRPr="00226ADA">
        <w:rPr>
          <w:b/>
        </w:rPr>
        <w:t>.</w:t>
      </w:r>
      <w:r w:rsidR="00A26B4A" w:rsidRPr="00226ADA">
        <w:rPr>
          <w:b/>
        </w:rPr>
        <w:t>20</w:t>
      </w:r>
      <w:r w:rsidR="00187EDE" w:rsidRPr="00226ADA">
        <w:rPr>
          <w:b/>
        </w:rPr>
        <w:t>2</w:t>
      </w:r>
      <w:r w:rsidR="008552A1" w:rsidRPr="00226ADA">
        <w:rPr>
          <w:b/>
        </w:rPr>
        <w:t>5</w:t>
      </w:r>
      <w:r w:rsidRPr="00226ADA">
        <w:t>) benachrichtigt die Gemeinde jeden Wahlberechtigten, der in das Wählerverzeichnis von Amts wegen eingetragen ist</w:t>
      </w:r>
      <w:r w:rsidR="0018256B" w:rsidRPr="00226ADA">
        <w:t xml:space="preserve"> (siehe auch Nr. 14 des „Hinweisblatts zu Wahlbenachrichtigung und Wahlscheinantrag“ sowie Nr. 3.3.2 dieser WA 3)</w:t>
      </w:r>
      <w:r w:rsidR="00A77178" w:rsidRPr="00226ADA">
        <w:t xml:space="preserve">. </w:t>
      </w:r>
      <w:r w:rsidR="008552A1" w:rsidRPr="00226ADA">
        <w:t xml:space="preserve">Dabei ist die </w:t>
      </w:r>
      <w:r w:rsidR="006B5C1A" w:rsidRPr="00226ADA">
        <w:t>Benachrichtigung</w:t>
      </w:r>
      <w:r w:rsidR="008552A1" w:rsidRPr="00226ADA">
        <w:t xml:space="preserve"> zur Sicherung einer zügigen Zustellung </w:t>
      </w:r>
      <w:r w:rsidR="001D5BA8" w:rsidRPr="00226ADA">
        <w:t xml:space="preserve">– wie bisher – </w:t>
      </w:r>
      <w:r w:rsidR="001D5BA8" w:rsidRPr="00226ADA">
        <w:rPr>
          <w:b/>
        </w:rPr>
        <w:t>äußerlich erkennbar</w:t>
      </w:r>
      <w:r w:rsidR="001D5BA8" w:rsidRPr="00226ADA">
        <w:t xml:space="preserve"> (d. h. auf dem Versandumschlag) </w:t>
      </w:r>
      <w:r w:rsidR="001D5BA8" w:rsidRPr="00226ADA">
        <w:rPr>
          <w:b/>
        </w:rPr>
        <w:t>als amtliche Wahlunterlage zu kennzeichnen</w:t>
      </w:r>
      <w:r w:rsidR="001D5BA8" w:rsidRPr="00226ADA">
        <w:t xml:space="preserve"> (vgl. § 19 Abs. 1 Satz 2 BWO; § 18 Abs. 4 PostG).</w:t>
      </w:r>
    </w:p>
    <w:p w14:paraId="5B160FA7" w14:textId="77777777" w:rsidR="000B68A9" w:rsidRPr="002F2178" w:rsidRDefault="000B68A9" w:rsidP="00802259">
      <w:r w:rsidRPr="002F2178">
        <w:t xml:space="preserve">Die Gemeinde hat den Versand der Benachrichtigungen in dem </w:t>
      </w:r>
      <w:r w:rsidR="006F21EF" w:rsidRPr="00FD5BBF">
        <w:t xml:space="preserve">o. g. </w:t>
      </w:r>
      <w:r w:rsidRPr="00FD5BBF">
        <w:rPr>
          <w:b/>
        </w:rPr>
        <w:t>Ze</w:t>
      </w:r>
      <w:r w:rsidRPr="002F2178">
        <w:rPr>
          <w:b/>
        </w:rPr>
        <w:t>itraum (</w:t>
      </w:r>
      <w:r w:rsidR="001B7CC5" w:rsidRPr="002F2178">
        <w:rPr>
          <w:b/>
        </w:rPr>
        <w:t>42</w:t>
      </w:r>
      <w:r w:rsidRPr="002F2178">
        <w:rPr>
          <w:b/>
        </w:rPr>
        <w:t>. bis 21. Tag vor der Wahl)</w:t>
      </w:r>
      <w:r w:rsidRPr="002F2178">
        <w:t xml:space="preserve"> sicherzustellen, auch wenn sie sich externer Dienstleister bedient (vgl. Nr. </w:t>
      </w:r>
      <w:r w:rsidR="006F5BF1" w:rsidRPr="002F2178">
        <w:t>2.8.</w:t>
      </w:r>
      <w:r w:rsidRPr="002F2178">
        <w:t>1, 2. Absatz).</w:t>
      </w:r>
    </w:p>
    <w:p w14:paraId="786368B5" w14:textId="77777777" w:rsidR="000B68A9" w:rsidRPr="002F2178" w:rsidRDefault="000B68A9" w:rsidP="00802259">
      <w:r w:rsidRPr="002F2178">
        <w:t xml:space="preserve">Bei Wahlberechtigten, die nach § 16 Abs. 2 bis 5 </w:t>
      </w:r>
      <w:r w:rsidR="0000779F" w:rsidRPr="002F2178">
        <w:t xml:space="preserve">BWO </w:t>
      </w:r>
      <w:r w:rsidRPr="002F2178">
        <w:rPr>
          <w:b/>
        </w:rPr>
        <w:t>auf Antrag</w:t>
      </w:r>
      <w:r w:rsidRPr="002F2178">
        <w:t xml:space="preserve"> in das Wählerverzeichnis eingetragen werden, hat die Benachrichtigung unverzüglich nach der Eintragung zu erfolgen (§ 19 Abs. 1 Satz 3 BWO). Entsprechend ist bei der </w:t>
      </w:r>
      <w:r w:rsidRPr="002F2178">
        <w:rPr>
          <w:b/>
        </w:rPr>
        <w:t xml:space="preserve">Eintragung auf Grund eines </w:t>
      </w:r>
      <w:r w:rsidRPr="00FD5BBF">
        <w:rPr>
          <w:b/>
        </w:rPr>
        <w:t>Einspruchs</w:t>
      </w:r>
      <w:r w:rsidRPr="00FD5BBF">
        <w:t xml:space="preserve"> </w:t>
      </w:r>
      <w:r w:rsidR="00171966" w:rsidRPr="00FD5BBF">
        <w:t xml:space="preserve">oder bei </w:t>
      </w:r>
      <w:r w:rsidR="00171966" w:rsidRPr="00FD5BBF">
        <w:rPr>
          <w:b/>
        </w:rPr>
        <w:t>Berichtigungen von Amts wegen</w:t>
      </w:r>
      <w:r w:rsidR="00171966" w:rsidRPr="00FD5BBF">
        <w:t xml:space="preserve"> </w:t>
      </w:r>
      <w:r w:rsidRPr="00FD5BBF">
        <w:t>zu verfahren (§ 22 Abs. 4 Satz 2</w:t>
      </w:r>
      <w:r w:rsidR="00171966" w:rsidRPr="00FD5BBF">
        <w:t>, § 23 Abs. 2 Satz 1 und 3</w:t>
      </w:r>
      <w:r w:rsidRPr="00FD5BBF">
        <w:t xml:space="preserve"> BWO). Wahlberechtigte, die nach § 16 Abs. 2 BWO nur auf Antrag in das Wählerverzeichnis</w:t>
      </w:r>
      <w:r w:rsidRPr="002F2178">
        <w:t xml:space="preserve"> </w:t>
      </w:r>
      <w:r w:rsidRPr="002F2178">
        <w:lastRenderedPageBreak/>
        <w:t>eingetragen werden (vgl. Nr. </w:t>
      </w:r>
      <w:r w:rsidR="008801E8" w:rsidRPr="002F2178">
        <w:t>2.4</w:t>
      </w:r>
      <w:r w:rsidRPr="002F2178">
        <w:t xml:space="preserve">) </w:t>
      </w:r>
      <w:r w:rsidRPr="002F2178">
        <w:rPr>
          <w:b/>
        </w:rPr>
        <w:t>und die bereits einen Wahlschein und Briefwahlunterlagen beantragt</w:t>
      </w:r>
      <w:r w:rsidRPr="002F2178">
        <w:t xml:space="preserve"> haben, </w:t>
      </w:r>
      <w:r w:rsidRPr="002F2178">
        <w:rPr>
          <w:b/>
        </w:rPr>
        <w:t xml:space="preserve">werden </w:t>
      </w:r>
      <w:r w:rsidRPr="002F2178">
        <w:t>jedoch</w:t>
      </w:r>
      <w:r w:rsidRPr="002F2178">
        <w:rPr>
          <w:b/>
        </w:rPr>
        <w:t xml:space="preserve"> nicht benachrichtigt</w:t>
      </w:r>
      <w:r w:rsidRPr="002F2178">
        <w:t xml:space="preserve"> (§ 19 Abs. 3 BWO; vgl. auch § 27 Abs. 5 BWO).</w:t>
      </w:r>
    </w:p>
    <w:p w14:paraId="18B4EF4D" w14:textId="67E20A7B" w:rsidR="000B68A9" w:rsidRDefault="00CC5B85" w:rsidP="00802259">
      <w:r w:rsidRPr="002F2178">
        <w:t xml:space="preserve">Zur </w:t>
      </w:r>
      <w:r w:rsidRPr="002F2178">
        <w:rPr>
          <w:b/>
        </w:rPr>
        <w:t>Gestaltung</w:t>
      </w:r>
      <w:r w:rsidRPr="002F2178">
        <w:t xml:space="preserve"> und </w:t>
      </w:r>
      <w:r w:rsidR="00C1467F">
        <w:t>zum</w:t>
      </w:r>
      <w:r w:rsidR="00C1467F" w:rsidRPr="002F2178">
        <w:t xml:space="preserve"> </w:t>
      </w:r>
      <w:r w:rsidRPr="002F2178">
        <w:rPr>
          <w:b/>
        </w:rPr>
        <w:t>Versand</w:t>
      </w:r>
      <w:r w:rsidRPr="002F2178">
        <w:t xml:space="preserve"> der Wahlbenachrichtigung sind das </w:t>
      </w:r>
      <w:r w:rsidRPr="007A7D43">
        <w:t xml:space="preserve">im Internetangebot des Landeswahlleiters zu </w:t>
      </w:r>
      <w:r w:rsidRPr="00FD5BBF">
        <w:t>Bundestagswahl</w:t>
      </w:r>
      <w:r w:rsidR="004300A2" w:rsidRPr="00FD5BBF">
        <w:t>en</w:t>
      </w:r>
      <w:r w:rsidR="00606BC9" w:rsidRPr="00FD5BBF">
        <w:t>/Wahldurchführung</w:t>
      </w:r>
      <w:r w:rsidRPr="00FD5BBF">
        <w:t xml:space="preserve"> (</w:t>
      </w:r>
      <w:r w:rsidRPr="00FD5BBF">
        <w:sym w:font="Wingdings" w:char="F0E0"/>
      </w:r>
      <w:r w:rsidRPr="00FD5BBF">
        <w:t xml:space="preserve"> </w:t>
      </w:r>
      <w:r w:rsidR="00606BC9" w:rsidRPr="00FD5BBF">
        <w:t>Muster für Wahlunterlagen</w:t>
      </w:r>
      <w:r w:rsidRPr="00FD5BBF">
        <w:t>)</w:t>
      </w:r>
      <w:r w:rsidR="00606BC9" w:rsidRPr="004046C3">
        <w:rPr>
          <w:rStyle w:val="Hyperlink"/>
          <w:u w:val="none"/>
        </w:rPr>
        <w:t xml:space="preserve"> </w:t>
      </w:r>
      <w:hyperlink r:id="rId17" w:history="1">
        <w:r w:rsidR="00606BC9" w:rsidRPr="004046C3">
          <w:rPr>
            <w:rStyle w:val="Hyperlink"/>
            <w:u w:val="none"/>
          </w:rPr>
          <w:t xml:space="preserve">eingestellte </w:t>
        </w:r>
        <w:r w:rsidR="00606BC9" w:rsidRPr="004046C3">
          <w:rPr>
            <w:rStyle w:val="Hyperlink"/>
            <w:b/>
            <w:u w:val="none"/>
          </w:rPr>
          <w:t>Muster</w:t>
        </w:r>
      </w:hyperlink>
      <w:r w:rsidRPr="00FD5BBF">
        <w:t xml:space="preserve"> </w:t>
      </w:r>
      <w:r w:rsidR="000B68A9" w:rsidRPr="00FD5BBF">
        <w:t>für die W</w:t>
      </w:r>
      <w:r w:rsidR="000B68A9" w:rsidRPr="007A7D43">
        <w:t>ahlbenachrichtigung</w:t>
      </w:r>
      <w:r w:rsidR="000B68A9" w:rsidRPr="002F2178">
        <w:t xml:space="preserve"> </w:t>
      </w:r>
      <w:r w:rsidRPr="002F2178">
        <w:t xml:space="preserve">und das </w:t>
      </w:r>
      <w:r w:rsidR="00C42B90" w:rsidRPr="002F2178">
        <w:rPr>
          <w:b/>
        </w:rPr>
        <w:t>Hinweisblatt</w:t>
      </w:r>
      <w:r w:rsidR="00C42B90" w:rsidRPr="002F2178">
        <w:t xml:space="preserve"> </w:t>
      </w:r>
      <w:r w:rsidRPr="002F2178">
        <w:t xml:space="preserve">sowie </w:t>
      </w:r>
      <w:r w:rsidR="00236B12" w:rsidRPr="002F2178">
        <w:t xml:space="preserve">ergänzend </w:t>
      </w:r>
      <w:r w:rsidRPr="002F2178">
        <w:t xml:space="preserve">die </w:t>
      </w:r>
      <w:r w:rsidR="00236B12" w:rsidRPr="002F2178">
        <w:t xml:space="preserve">auf den </w:t>
      </w:r>
      <w:r w:rsidR="00236B12" w:rsidRPr="002F2178">
        <w:rPr>
          <w:b/>
        </w:rPr>
        <w:t>Postversand</w:t>
      </w:r>
      <w:r w:rsidR="005B5CA8" w:rsidRPr="002F2178">
        <w:rPr>
          <w:b/>
        </w:rPr>
        <w:t xml:space="preserve"> von </w:t>
      </w:r>
      <w:r w:rsidR="00DE37A3" w:rsidRPr="002F2178">
        <w:rPr>
          <w:b/>
        </w:rPr>
        <w:t>Briefw</w:t>
      </w:r>
      <w:r w:rsidR="005B5CA8" w:rsidRPr="002F2178">
        <w:rPr>
          <w:b/>
        </w:rPr>
        <w:t>ahlunterlagen</w:t>
      </w:r>
      <w:r w:rsidR="00236B12" w:rsidRPr="002F2178">
        <w:t xml:space="preserve"> bezogenen Hinweise unter Nr. 3.5.1 zu beachten.</w:t>
      </w:r>
    </w:p>
    <w:p w14:paraId="704D2713" w14:textId="77777777" w:rsidR="005F353E" w:rsidRPr="00FD5BBF" w:rsidRDefault="005F353E" w:rsidP="005F353E">
      <w:r w:rsidRPr="00FD5BBF">
        <w:rPr>
          <w:rFonts w:cs="Arial"/>
        </w:rPr>
        <w:t>Bei der Erstellung der Grundeingabemasken für die Wahlbenachrichtigung</w:t>
      </w:r>
      <w:r w:rsidRPr="00FD5BBF">
        <w:t xml:space="preserve"> (Vorder- und Rückseite) ist besonders darauf zu achten, dass die für die </w:t>
      </w:r>
      <w:r w:rsidR="00693AA1" w:rsidRPr="00FD5BBF">
        <w:rPr>
          <w:b/>
        </w:rPr>
        <w:t>Bundestagswahl 2025</w:t>
      </w:r>
      <w:r w:rsidRPr="00FD5BBF">
        <w:rPr>
          <w:b/>
        </w:rPr>
        <w:t xml:space="preserve"> gültigen Grunddaten (insbesondere der richtige Name </w:t>
      </w:r>
      <w:r w:rsidR="00693AA1" w:rsidRPr="00FD5BBF">
        <w:rPr>
          <w:b/>
        </w:rPr>
        <w:t xml:space="preserve">und die Nummer </w:t>
      </w:r>
      <w:r w:rsidRPr="00FD5BBF">
        <w:rPr>
          <w:b/>
        </w:rPr>
        <w:t xml:space="preserve">des </w:t>
      </w:r>
      <w:r w:rsidR="00693AA1" w:rsidRPr="00FD5BBF">
        <w:rPr>
          <w:b/>
        </w:rPr>
        <w:t>Wahl</w:t>
      </w:r>
      <w:r w:rsidRPr="00FD5BBF">
        <w:rPr>
          <w:b/>
        </w:rPr>
        <w:t>kreises)</w:t>
      </w:r>
      <w:r w:rsidRPr="00FD5BBF">
        <w:t xml:space="preserve"> eingegeben sind und Angaben einer vorhergehenden Wahl (</w:t>
      </w:r>
      <w:r w:rsidR="00C67F37" w:rsidRPr="00FD5BBF">
        <w:t>z. B. für die Europawahl der Name des Landkreises oder der kreisfreien Stadt</w:t>
      </w:r>
      <w:r w:rsidRPr="00FD5BBF">
        <w:t>) ggf. gelöscht werden. Insbesondere bei der Eingabe der Adressdaten der Gemeinde ist zu berücksichtigen, dass die angegebenen Daten auch auf der Rückseite der Wahlbenachrichtigung (Rücksendeadresse) eingedruckt werden müssen und fehlerhafte Angaben zu möglicherweise unzustellbaren Wahlscheinanträgen führen können.</w:t>
      </w:r>
    </w:p>
    <w:p w14:paraId="5AE0F664" w14:textId="77777777" w:rsidR="005F353E" w:rsidRPr="00F80393" w:rsidRDefault="00342EE3" w:rsidP="005F353E">
      <w:r w:rsidRPr="00FD5BBF">
        <w:t xml:space="preserve">Kreisangehörige </w:t>
      </w:r>
      <w:r w:rsidR="00C23871" w:rsidRPr="00FD5BBF">
        <w:t>Gemeinden haben dem</w:t>
      </w:r>
      <w:r w:rsidR="005F353E" w:rsidRPr="00FD5BBF">
        <w:t xml:space="preserve"> </w:t>
      </w:r>
      <w:r w:rsidRPr="00FD5BBF">
        <w:t xml:space="preserve">Landratsamt </w:t>
      </w:r>
      <w:r w:rsidR="005F353E" w:rsidRPr="00FD5BBF">
        <w:t xml:space="preserve">spätestens am 51. Tag vor der Wahl eine </w:t>
      </w:r>
      <w:r w:rsidR="005F353E" w:rsidRPr="00FD5BBF">
        <w:rPr>
          <w:b/>
        </w:rPr>
        <w:t>Musterwahlbenachrichtigung (Vorder- und Rückseite) mit allen Eindrucken zur Überprüfung vorzulegen</w:t>
      </w:r>
      <w:r w:rsidR="005F353E" w:rsidRPr="00FD5BBF">
        <w:t xml:space="preserve"> (vgl. Terminkalender StMI, Aufgaben der Gemeinde/VGem - ca. 51. Tag vor der Wahl - und des Kreiswahlleiters </w:t>
      </w:r>
      <w:r w:rsidR="006209A2" w:rsidRPr="00FD5BBF">
        <w:t>–</w:t>
      </w:r>
      <w:r w:rsidR="005F353E" w:rsidRPr="00FD5BBF">
        <w:t xml:space="preserve"> </w:t>
      </w:r>
      <w:r w:rsidR="00DB363B" w:rsidRPr="00FD5BBF">
        <w:t>R</w:t>
      </w:r>
      <w:r w:rsidR="006209A2" w:rsidRPr="00FD5BBF">
        <w:t>echtzeitig Buchst. e)</w:t>
      </w:r>
      <w:r w:rsidR="005F353E" w:rsidRPr="00FD5BBF">
        <w:t xml:space="preserve">). Die Musterwahlbenachrichtigung muss dabei über das im späteren „Echtbetrieb“ verwendete EDV-Wahlbenachrichtigungsverfahren ausgedruckt werden. </w:t>
      </w:r>
      <w:r w:rsidR="002A153C" w:rsidRPr="00FD5BBF">
        <w:t xml:space="preserve">Das Landratsamt </w:t>
      </w:r>
      <w:r w:rsidR="005F353E" w:rsidRPr="00FD5BBF">
        <w:t xml:space="preserve">hat die von den Gemeinden übersandten Wahlbenachrichtigungsmuster spätestens bis zum frühestmöglichen Beginn der Versendung von Wahlbenachrichtigungen zu überprüfen, ggf. notwendige Korrekturen zu veranlassen und anschließend gegenüber der Gemeinde ausdrücklich freizugeben. Die Gemeinde hat vor Versand der Wahlbenachrichtigung eine </w:t>
      </w:r>
      <w:r w:rsidR="005F353E" w:rsidRPr="00FD5BBF">
        <w:rPr>
          <w:b/>
        </w:rPr>
        <w:t>entsprechende Freigabe abzuwarten</w:t>
      </w:r>
      <w:r w:rsidR="005F353E" w:rsidRPr="00FD5BBF">
        <w:t>.</w:t>
      </w:r>
    </w:p>
    <w:p w14:paraId="03594927" w14:textId="77777777" w:rsidR="000B68A9" w:rsidRPr="002F2178" w:rsidRDefault="000B68A9" w:rsidP="00EE5E9E">
      <w:pPr>
        <w:pStyle w:val="berschrift2"/>
      </w:pPr>
      <w:bookmarkStart w:id="85" w:name="_Toc225931779"/>
      <w:bookmarkStart w:id="86" w:name="_Toc233603124"/>
      <w:bookmarkStart w:id="87" w:name="_Toc185589917"/>
      <w:r w:rsidRPr="002F2178">
        <w:t>Einsicht in das Wählerverzeichnis, Bekanntmachung, Auskünfte aus dem Wählerverzeichnis</w:t>
      </w:r>
      <w:bookmarkEnd w:id="85"/>
      <w:bookmarkEnd w:id="86"/>
      <w:bookmarkEnd w:id="87"/>
      <w:r w:rsidRPr="002F2178">
        <w:t xml:space="preserve"> </w:t>
      </w:r>
      <w:r w:rsidR="00487E5B">
        <w:t xml:space="preserve"> </w:t>
      </w:r>
    </w:p>
    <w:p w14:paraId="13580316" w14:textId="77777777" w:rsidR="000B68A9" w:rsidRPr="002F2178" w:rsidRDefault="000B68A9" w:rsidP="00EE5E9E">
      <w:pPr>
        <w:pStyle w:val="berschrift3"/>
      </w:pPr>
      <w:bookmarkStart w:id="88" w:name="_Toc225931780"/>
      <w:bookmarkStart w:id="89" w:name="_Toc233603125"/>
      <w:bookmarkStart w:id="90" w:name="_Toc185589918"/>
      <w:r w:rsidRPr="00EE5E9E">
        <w:t>Einsichtnahme</w:t>
      </w:r>
      <w:bookmarkEnd w:id="88"/>
      <w:r w:rsidRPr="002F2178">
        <w:t xml:space="preserve"> (§ 17 Abs. 1 BWG, § 21 Abs. 1 BWO)</w:t>
      </w:r>
      <w:bookmarkEnd w:id="89"/>
      <w:bookmarkEnd w:id="90"/>
    </w:p>
    <w:p w14:paraId="327B1306" w14:textId="77777777" w:rsidR="000B68A9" w:rsidRPr="002F2178" w:rsidRDefault="000B68A9" w:rsidP="00802259">
      <w:r w:rsidRPr="002F2178">
        <w:t xml:space="preserve">Das Wählerverzeichnis ist an den </w:t>
      </w:r>
      <w:r w:rsidRPr="002F2178">
        <w:rPr>
          <w:b/>
        </w:rPr>
        <w:t>Werktagen</w:t>
      </w:r>
      <w:r w:rsidRPr="002F2178">
        <w:t xml:space="preserve"> </w:t>
      </w:r>
      <w:r w:rsidRPr="002F2178">
        <w:rPr>
          <w:b/>
        </w:rPr>
        <w:t>vom 20. bis 16. Tag vor der Wahl</w:t>
      </w:r>
      <w:r w:rsidRPr="002F2178">
        <w:t xml:space="preserve"> </w:t>
      </w:r>
      <w:r w:rsidRPr="00226ADA">
        <w:t>(Montag, 0</w:t>
      </w:r>
      <w:r w:rsidR="005F353E" w:rsidRPr="00226ADA">
        <w:t>3</w:t>
      </w:r>
      <w:r w:rsidRPr="00226ADA">
        <w:t xml:space="preserve">. bis Freitag, </w:t>
      </w:r>
      <w:r w:rsidR="00487E5B" w:rsidRPr="00226ADA">
        <w:t>0</w:t>
      </w:r>
      <w:r w:rsidR="0076237B" w:rsidRPr="00226ADA">
        <w:t>7</w:t>
      </w:r>
      <w:r w:rsidRPr="00226ADA">
        <w:t>.0</w:t>
      </w:r>
      <w:r w:rsidR="005F353E" w:rsidRPr="00226ADA">
        <w:t>2</w:t>
      </w:r>
      <w:r w:rsidRPr="00226ADA">
        <w:t>.</w:t>
      </w:r>
      <w:r w:rsidR="00DD2BE9" w:rsidRPr="00226ADA">
        <w:t>20</w:t>
      </w:r>
      <w:r w:rsidR="00487E5B" w:rsidRPr="00226ADA">
        <w:t>2</w:t>
      </w:r>
      <w:r w:rsidR="005F353E" w:rsidRPr="00226ADA">
        <w:t>5</w:t>
      </w:r>
      <w:r w:rsidRPr="00226ADA">
        <w:t>) während</w:t>
      </w:r>
      <w:r w:rsidRPr="002F2178">
        <w:t xml:space="preserve"> der allgemeinen </w:t>
      </w:r>
      <w:r w:rsidRPr="002F2178">
        <w:rPr>
          <w:b/>
        </w:rPr>
        <w:t>Öffnungszeiten</w:t>
      </w:r>
      <w:r w:rsidRPr="002F2178">
        <w:t xml:space="preserve"> zur Einsicht </w:t>
      </w:r>
      <w:r w:rsidRPr="002F2178">
        <w:rPr>
          <w:b/>
        </w:rPr>
        <w:t>bereit zu halten</w:t>
      </w:r>
      <w:r w:rsidRPr="002F2178">
        <w:t xml:space="preserve">. Unter den allgemeinen Öffnungszeiten sind nicht nur die Sprechstunden für den Parteiverkehr, sondern die </w:t>
      </w:r>
      <w:r w:rsidRPr="002F2178">
        <w:rPr>
          <w:b/>
        </w:rPr>
        <w:t>Zeit des Dienstbetriebs</w:t>
      </w:r>
      <w:r w:rsidRPr="002F2178">
        <w:t xml:space="preserve"> in der jeweiligen Gemeinde zu verstehen. Wird das Wählerverzeichnis im automatisierten Verfahren geführt, kann die Einsichtnahme auch </w:t>
      </w:r>
      <w:r w:rsidR="00DE2B2B" w:rsidRPr="002F2178">
        <w:t>am</w:t>
      </w:r>
      <w:r w:rsidR="009B5F99" w:rsidRPr="002F2178">
        <w:t xml:space="preserve"> Bildschirm</w:t>
      </w:r>
      <w:r w:rsidRPr="002F2178">
        <w:t xml:space="preserve"> ermöglicht werden.</w:t>
      </w:r>
      <w:r w:rsidR="00FE31EA">
        <w:t xml:space="preserve"> </w:t>
      </w:r>
      <w:r w:rsidR="00FE31EA" w:rsidRPr="00982EAB">
        <w:t>Das Recht auf Einsich</w:t>
      </w:r>
      <w:r w:rsidR="00226ADA">
        <w:t xml:space="preserve">tnahme muss in diesem Zeitraum </w:t>
      </w:r>
      <w:r w:rsidR="00FE31EA" w:rsidRPr="00982EAB">
        <w:t xml:space="preserve">grundsätzlich </w:t>
      </w:r>
      <w:r w:rsidR="00FE31EA" w:rsidRPr="00982EAB">
        <w:rPr>
          <w:b/>
        </w:rPr>
        <w:t>jederzeit ohne besondere Terminvereinbarung</w:t>
      </w:r>
      <w:r w:rsidR="00FE31EA" w:rsidRPr="00982EAB">
        <w:t xml:space="preserve"> für den Bürger möglich sein.</w:t>
      </w:r>
    </w:p>
    <w:p w14:paraId="36959137" w14:textId="77777777" w:rsidR="000B68A9" w:rsidRPr="002F2178" w:rsidRDefault="000B68A9" w:rsidP="00802259">
      <w:r w:rsidRPr="002F2178">
        <w:t>Während des o.</w:t>
      </w:r>
      <w:r w:rsidR="00DE37A3" w:rsidRPr="002F2178">
        <w:t> </w:t>
      </w:r>
      <w:r w:rsidRPr="002F2178">
        <w:t xml:space="preserve">g. Zeitraums hat jeder Wahlberechtigte das Recht auf Überprüfung der zu </w:t>
      </w:r>
      <w:r w:rsidRPr="002F2178">
        <w:rPr>
          <w:b/>
        </w:rPr>
        <w:t>seiner</w:t>
      </w:r>
      <w:r w:rsidRPr="002F2178">
        <w:t xml:space="preserve"> Person im Wählerverzeichnis gespeicherten Daten. Die Überprüfung der Daten von </w:t>
      </w:r>
      <w:r w:rsidRPr="002F2178">
        <w:rPr>
          <w:b/>
        </w:rPr>
        <w:t>anderen</w:t>
      </w:r>
      <w:r w:rsidRPr="002F2178">
        <w:t xml:space="preserve"> Personen ist nur möglich, wenn Tatsachen glaubhaft gemacht werden, aus denen sich eine Unrichtigkeit oder Unvollständigkeit ergeben </w:t>
      </w:r>
      <w:r w:rsidR="00FB64AD" w:rsidRPr="002F2178">
        <w:t>kann</w:t>
      </w:r>
      <w:r w:rsidRPr="002F2178">
        <w:t xml:space="preserve">. Bloße Vermutungen oder Individualinteressen des Einsichtsbegehrenden sind nicht ausreichend. Das Recht auf Überprüfung besteht </w:t>
      </w:r>
      <w:r w:rsidRPr="002F2178">
        <w:rPr>
          <w:b/>
        </w:rPr>
        <w:t>nicht</w:t>
      </w:r>
      <w:r w:rsidRPr="002F2178">
        <w:t xml:space="preserve"> hinsichtlich der Daten von Wahlberechtigten, für die im Melderegister eine </w:t>
      </w:r>
      <w:r w:rsidRPr="002F2178">
        <w:rPr>
          <w:b/>
        </w:rPr>
        <w:t xml:space="preserve">Auskunftssperre </w:t>
      </w:r>
      <w:r w:rsidR="00B865A0" w:rsidRPr="002F2178">
        <w:t xml:space="preserve">nach </w:t>
      </w:r>
      <w:r w:rsidR="008E0682" w:rsidRPr="002F2178">
        <w:t>§</w:t>
      </w:r>
      <w:r w:rsidR="00DD2BE9" w:rsidRPr="002F2178">
        <w:t> </w:t>
      </w:r>
      <w:r w:rsidR="008E0682" w:rsidRPr="002F2178">
        <w:t>51 Abs.</w:t>
      </w:r>
      <w:r w:rsidR="00DD2BE9" w:rsidRPr="002F2178">
        <w:t> </w:t>
      </w:r>
      <w:r w:rsidR="008E0682" w:rsidRPr="002F2178">
        <w:t>1</w:t>
      </w:r>
      <w:r w:rsidRPr="002F2178">
        <w:t xml:space="preserve"> </w:t>
      </w:r>
      <w:r w:rsidR="008E0682" w:rsidRPr="002F2178">
        <w:t>B</w:t>
      </w:r>
      <w:r w:rsidR="00DD2BE9" w:rsidRPr="002F2178">
        <w:t>MG</w:t>
      </w:r>
      <w:r w:rsidRPr="002F2178">
        <w:t xml:space="preserve"> eingetragen ist</w:t>
      </w:r>
      <w:r w:rsidR="009B5F99" w:rsidRPr="002F2178">
        <w:t>.</w:t>
      </w:r>
    </w:p>
    <w:p w14:paraId="22F0C220" w14:textId="77777777" w:rsidR="000B68A9" w:rsidRPr="002F2178" w:rsidRDefault="000B68A9" w:rsidP="00EE5E9E">
      <w:pPr>
        <w:pStyle w:val="berschrift3"/>
      </w:pPr>
      <w:bookmarkStart w:id="91" w:name="_Toc225931781"/>
      <w:bookmarkStart w:id="92" w:name="_Toc233603126"/>
      <w:bookmarkStart w:id="93" w:name="_Toc185589919"/>
      <w:r w:rsidRPr="00EE5E9E">
        <w:t>Bekanntmachung</w:t>
      </w:r>
      <w:bookmarkEnd w:id="91"/>
      <w:bookmarkEnd w:id="92"/>
      <w:bookmarkEnd w:id="93"/>
      <w:r w:rsidRPr="002F2178">
        <w:t xml:space="preserve"> </w:t>
      </w:r>
    </w:p>
    <w:p w14:paraId="0954029F" w14:textId="77777777" w:rsidR="000B68A9" w:rsidRPr="002F2178" w:rsidRDefault="000B68A9" w:rsidP="00802259">
      <w:r w:rsidRPr="002F2178">
        <w:t xml:space="preserve">Ort und Zeit der Möglichkeit der Einsichtnahme sind </w:t>
      </w:r>
      <w:r w:rsidRPr="002F2178">
        <w:rPr>
          <w:b/>
        </w:rPr>
        <w:t xml:space="preserve">spätestens am 24. Tag vor der </w:t>
      </w:r>
      <w:r w:rsidRPr="00CA4428">
        <w:rPr>
          <w:b/>
        </w:rPr>
        <w:t>Wahl</w:t>
      </w:r>
      <w:r w:rsidRPr="00CA4428">
        <w:t xml:space="preserve"> (</w:t>
      </w:r>
      <w:r w:rsidR="0025239E" w:rsidRPr="00CA4428">
        <w:t>30</w:t>
      </w:r>
      <w:r w:rsidRPr="00CA4428">
        <w:t>.0</w:t>
      </w:r>
      <w:r w:rsidR="0025239E" w:rsidRPr="00CA4428">
        <w:t>1</w:t>
      </w:r>
      <w:r w:rsidRPr="00CA4428">
        <w:t>.</w:t>
      </w:r>
      <w:r w:rsidR="00DD2BE9" w:rsidRPr="00CA4428">
        <w:t>20</w:t>
      </w:r>
      <w:r w:rsidR="00722C25" w:rsidRPr="00CA4428">
        <w:t>2</w:t>
      </w:r>
      <w:r w:rsidR="0025239E" w:rsidRPr="00CA4428">
        <w:t>5</w:t>
      </w:r>
      <w:r w:rsidRPr="00CA4428">
        <w:t>) nach</w:t>
      </w:r>
      <w:r w:rsidRPr="002F2178">
        <w:t xml:space="preserve"> dem Muster der </w:t>
      </w:r>
      <w:r w:rsidRPr="002F2178">
        <w:rPr>
          <w:b/>
        </w:rPr>
        <w:t>Anlage 5 zur BWO</w:t>
      </w:r>
      <w:r w:rsidRPr="002F2178">
        <w:t xml:space="preserve"> bekannt zu machen (§ 20 Abs. 1, § 86 Abs. 1 BWO). </w:t>
      </w:r>
    </w:p>
    <w:p w14:paraId="76F53BB1" w14:textId="77777777" w:rsidR="000B68A9" w:rsidRPr="002F2178" w:rsidRDefault="000B68A9" w:rsidP="00EE5E9E">
      <w:pPr>
        <w:pStyle w:val="berschrift3"/>
      </w:pPr>
      <w:bookmarkStart w:id="94" w:name="_Toc225931782"/>
      <w:bookmarkStart w:id="95" w:name="_Toc233603127"/>
      <w:bookmarkStart w:id="96" w:name="_Toc486594072"/>
      <w:bookmarkStart w:id="97" w:name="_Toc185589920"/>
      <w:r w:rsidRPr="00EE5E9E">
        <w:lastRenderedPageBreak/>
        <w:t>Auszüge</w:t>
      </w:r>
      <w:r w:rsidRPr="002F2178">
        <w:t xml:space="preserve"> und Auskünfte</w:t>
      </w:r>
      <w:bookmarkEnd w:id="94"/>
      <w:bookmarkEnd w:id="95"/>
      <w:bookmarkEnd w:id="96"/>
      <w:bookmarkEnd w:id="97"/>
    </w:p>
    <w:p w14:paraId="38FFDC67" w14:textId="77777777" w:rsidR="000B68A9" w:rsidRPr="002F2178" w:rsidRDefault="000B68A9" w:rsidP="00802259">
      <w:r w:rsidRPr="002F2178">
        <w:t xml:space="preserve">Innerhalb der Einsichtsfrist dürfen Wahlberechtigte im Zusammenhang mit der Prüfung des Wahlrechts einzelner bestimmter Personen </w:t>
      </w:r>
      <w:r w:rsidRPr="002F2178">
        <w:rPr>
          <w:b/>
        </w:rPr>
        <w:t>Auszüge aus dem Wählerverzeichnis</w:t>
      </w:r>
      <w:r w:rsidRPr="002F2178">
        <w:t xml:space="preserve"> fertigen. Die Auszüge dürfen nur zur Prüfung des Wahlrechts verwendet und unbeteiligten Dritten nicht zugänglich gemacht werden (§ 21 Abs. 3 BWO). </w:t>
      </w:r>
    </w:p>
    <w:p w14:paraId="4AB732DC" w14:textId="77777777" w:rsidR="003A195A" w:rsidRPr="00203B35" w:rsidRDefault="003A195A" w:rsidP="003A195A">
      <w:pPr>
        <w:rPr>
          <w:strike/>
        </w:rPr>
      </w:pPr>
      <w:r w:rsidRPr="002F2178">
        <w:t xml:space="preserve">In den sechs Monaten vor der Wahl dürfen Parteien, Wählergruppen und anderen Trägern von </w:t>
      </w:r>
      <w:r w:rsidRPr="00FD5BBF">
        <w:t xml:space="preserve">Wahlvorschlägen </w:t>
      </w:r>
      <w:r w:rsidR="001443C7" w:rsidRPr="00FD5BBF">
        <w:t>(nicht aber einzelnen Bewerbern)</w:t>
      </w:r>
      <w:r w:rsidR="001443C7" w:rsidRPr="00AF3882">
        <w:t xml:space="preserve"> </w:t>
      </w:r>
      <w:r w:rsidRPr="002F2178">
        <w:t>Auskünfte zu Meldedaten von Gruppen von Wahlberechtigten erteilt werden (§</w:t>
      </w:r>
      <w:r w:rsidR="00DD2BE9" w:rsidRPr="002F2178">
        <w:t> </w:t>
      </w:r>
      <w:r w:rsidRPr="002F2178">
        <w:t>50 Abs.</w:t>
      </w:r>
      <w:r w:rsidR="00DD2BE9" w:rsidRPr="002F2178">
        <w:t> </w:t>
      </w:r>
      <w:r w:rsidRPr="002F2178">
        <w:t xml:space="preserve">1 </w:t>
      </w:r>
      <w:r w:rsidR="00DD2BE9" w:rsidRPr="002F2178">
        <w:t>BMG). Gemäß § 50 Abs. </w:t>
      </w:r>
      <w:r w:rsidRPr="002F2178">
        <w:t xml:space="preserve">5 BMG haben die betroffenen Personen das Recht, der Übermittlung ihrer Daten zu widersprechen. Seit Inkrafttreten des BMG am 01.11.2015 gilt, dass die betroffenen Personen bei ihrer Anmeldung und einmal jährlich durch </w:t>
      </w:r>
      <w:r w:rsidRPr="002F2178">
        <w:rPr>
          <w:b/>
        </w:rPr>
        <w:t>ortsübliche Bekanntmachung</w:t>
      </w:r>
      <w:r w:rsidRPr="002F2178">
        <w:t xml:space="preserve"> auf die Widerspruchsmöglichkeit hinzuweisen sind</w:t>
      </w:r>
      <w:r w:rsidR="00241BF0">
        <w:t>.</w:t>
      </w:r>
    </w:p>
    <w:p w14:paraId="7126FAC9" w14:textId="77777777" w:rsidR="000B68A9" w:rsidRPr="002F2178" w:rsidRDefault="000B68A9" w:rsidP="00802259">
      <w:r w:rsidRPr="002F2178">
        <w:t xml:space="preserve">Die Einsichtnahme in und Auskünfte aus dem Wählerverzeichnis sind nur unter den oben genannten eng normierten Voraussetzungen zulässig; zusätzlich sind die Vorschriften über die </w:t>
      </w:r>
      <w:r w:rsidRPr="002F2178">
        <w:rPr>
          <w:b/>
        </w:rPr>
        <w:t>Sicherung des Wählerverzeichnisses</w:t>
      </w:r>
      <w:r w:rsidRPr="002F2178">
        <w:t xml:space="preserve"> zu beachten (vgl. § 89 Abs. 1 und 2 BWO). Zur Wahrung des Wahlgeheimnisses darf außerhalb des Wählerverzeichnisses (Vermerk des Schriftführers über die Stimmabgabe, vgl. § 56 Abs. 4 BWO) auch nicht festgehalten werden, welche Personen an der Wahl teilgenommen haben und welche nicht; Auskünfte darüber sind mit Ausnahme der in § 89 Abs. 2 BWO ausdrücklich genannten Fälle ebenfalls unzulässig.</w:t>
      </w:r>
    </w:p>
    <w:p w14:paraId="7F6FDB30" w14:textId="77777777" w:rsidR="000B68A9" w:rsidRPr="002F2178" w:rsidRDefault="000B68A9" w:rsidP="00EE5E9E">
      <w:pPr>
        <w:pStyle w:val="berschrift2"/>
      </w:pPr>
      <w:bookmarkStart w:id="98" w:name="_Toc225931783"/>
      <w:bookmarkStart w:id="99" w:name="_Toc233603128"/>
      <w:bookmarkStart w:id="100" w:name="_Toc185589921"/>
      <w:r w:rsidRPr="00EE5E9E">
        <w:t>Einspruch</w:t>
      </w:r>
      <w:r w:rsidRPr="002F2178">
        <w:t xml:space="preserve"> gegen das W</w:t>
      </w:r>
      <w:r w:rsidR="006943C9">
        <w:t>ählerverzeichnis und Beschwerde</w:t>
      </w:r>
      <w:r w:rsidR="006943C9">
        <w:br/>
      </w:r>
      <w:r w:rsidRPr="002F2178">
        <w:t>(§ 22 BWO)</w:t>
      </w:r>
      <w:bookmarkEnd w:id="98"/>
      <w:bookmarkEnd w:id="99"/>
      <w:bookmarkEnd w:id="100"/>
    </w:p>
    <w:p w14:paraId="0138CF7B" w14:textId="77777777" w:rsidR="000B68A9" w:rsidRPr="00CA4428" w:rsidRDefault="000B68A9" w:rsidP="00802259">
      <w:r w:rsidRPr="002F2178">
        <w:t xml:space="preserve">Wer das </w:t>
      </w:r>
      <w:r w:rsidRPr="00CA4428">
        <w:t>Wählerverzeichnis für unrichtig oder unvollständig hält, kann innerhalb der Einsichtsfrist (0</w:t>
      </w:r>
      <w:r w:rsidR="00B42A38" w:rsidRPr="00CA4428">
        <w:t>3</w:t>
      </w:r>
      <w:r w:rsidRPr="00CA4428">
        <w:t xml:space="preserve">. bis </w:t>
      </w:r>
      <w:r w:rsidR="00B42A38" w:rsidRPr="00CA4428">
        <w:t>07</w:t>
      </w:r>
      <w:r w:rsidRPr="00CA4428">
        <w:t>.0</w:t>
      </w:r>
      <w:r w:rsidR="00B42A38" w:rsidRPr="00CA4428">
        <w:t>2</w:t>
      </w:r>
      <w:r w:rsidRPr="00CA4428">
        <w:t>.</w:t>
      </w:r>
      <w:r w:rsidR="00FC5090" w:rsidRPr="00CA4428">
        <w:t>20</w:t>
      </w:r>
      <w:r w:rsidR="00C125B6" w:rsidRPr="00CA4428">
        <w:t>2</w:t>
      </w:r>
      <w:r w:rsidR="00B42A38" w:rsidRPr="00CA4428">
        <w:t>5</w:t>
      </w:r>
      <w:r w:rsidRPr="00CA4428">
        <w:t xml:space="preserve">) Einspruch bei der Gemeinde einlegen. </w:t>
      </w:r>
    </w:p>
    <w:p w14:paraId="7B7C4BB7" w14:textId="77777777" w:rsidR="000B68A9" w:rsidRPr="00CA4428" w:rsidRDefault="000B68A9" w:rsidP="00802259">
      <w:r w:rsidRPr="00CA4428">
        <w:t>Der Einspruch kann die Aufnahme eines neuen Eintrags oder die Streichung oder Berichtigung eines Eintrags zum Gegenstand haben.</w:t>
      </w:r>
    </w:p>
    <w:p w14:paraId="6A71A7DC" w14:textId="77777777" w:rsidR="000B68A9" w:rsidRPr="00CA4428" w:rsidRDefault="000B68A9" w:rsidP="00802259">
      <w:r w:rsidRPr="00CA4428">
        <w:t>Zur Behandlung von Einsprüchen siehe § 22 Abs. 2 bis 5 BWO.</w:t>
      </w:r>
      <w:r w:rsidR="005F73D1" w:rsidRPr="00CA4428">
        <w:t xml:space="preserve"> Wegen des Abschlusses des Wählerverzeichni</w:t>
      </w:r>
      <w:r w:rsidR="00FB64AD" w:rsidRPr="00CA4428">
        <w:t>sses in diesen Fällen siehe Nr. </w:t>
      </w:r>
      <w:r w:rsidR="005F73D1" w:rsidRPr="00CA4428">
        <w:t>2.9.</w:t>
      </w:r>
    </w:p>
    <w:p w14:paraId="25419C62" w14:textId="77777777" w:rsidR="000B68A9" w:rsidRPr="00CA4428" w:rsidRDefault="000B68A9" w:rsidP="00EE5E9E">
      <w:pPr>
        <w:pStyle w:val="berschrift2"/>
      </w:pPr>
      <w:bookmarkStart w:id="101" w:name="_Toc225931784"/>
      <w:bookmarkStart w:id="102" w:name="_Toc233603129"/>
      <w:bookmarkStart w:id="103" w:name="_Toc185589922"/>
      <w:r w:rsidRPr="00CA4428">
        <w:t>Berichtigung und Änderung des Wählerverzeichnisses</w:t>
      </w:r>
      <w:bookmarkEnd w:id="101"/>
      <w:bookmarkEnd w:id="102"/>
      <w:bookmarkEnd w:id="103"/>
    </w:p>
    <w:p w14:paraId="61191FEF" w14:textId="77777777" w:rsidR="000B68A9" w:rsidRPr="00CA4428" w:rsidRDefault="000B68A9" w:rsidP="00EE5E9E">
      <w:pPr>
        <w:pStyle w:val="berschrift3"/>
      </w:pPr>
      <w:bookmarkStart w:id="104" w:name="_Toc202606744"/>
      <w:bookmarkStart w:id="105" w:name="_Toc225931785"/>
      <w:bookmarkStart w:id="106" w:name="_Toc233603130"/>
      <w:bookmarkStart w:id="107" w:name="_Toc185589923"/>
      <w:r w:rsidRPr="00CA4428">
        <w:t>Bis zum Stichtag für die Anlegung des Wählerverzeichnisses</w:t>
      </w:r>
      <w:bookmarkEnd w:id="104"/>
      <w:bookmarkEnd w:id="105"/>
      <w:r w:rsidRPr="00CA4428">
        <w:t xml:space="preserve"> (</w:t>
      </w:r>
      <w:r w:rsidR="005F73D1" w:rsidRPr="00CA4428">
        <w:t>1</w:t>
      </w:r>
      <w:r w:rsidR="0076237B" w:rsidRPr="00CA4428">
        <w:t>2</w:t>
      </w:r>
      <w:r w:rsidRPr="00CA4428">
        <w:t>.0</w:t>
      </w:r>
      <w:r w:rsidR="0076237B" w:rsidRPr="00CA4428">
        <w:t>1</w:t>
      </w:r>
      <w:r w:rsidRPr="00CA4428">
        <w:t>.</w:t>
      </w:r>
      <w:r w:rsidR="00FC5090" w:rsidRPr="00CA4428">
        <w:t>20</w:t>
      </w:r>
      <w:r w:rsidR="00C125B6" w:rsidRPr="00CA4428">
        <w:t>2</w:t>
      </w:r>
      <w:r w:rsidR="0076237B" w:rsidRPr="00CA4428">
        <w:t>5</w:t>
      </w:r>
      <w:r w:rsidRPr="00CA4428">
        <w:t>)</w:t>
      </w:r>
      <w:bookmarkEnd w:id="106"/>
      <w:bookmarkEnd w:id="107"/>
    </w:p>
    <w:p w14:paraId="1BEB06D7" w14:textId="77777777" w:rsidR="000B68A9" w:rsidRPr="002F2178" w:rsidRDefault="000B68A9" w:rsidP="00802259">
      <w:r w:rsidRPr="002F2178">
        <w:t xml:space="preserve">Das Wahlrecht muss nach den Verhältnissen am </w:t>
      </w:r>
      <w:r w:rsidRPr="002F2178">
        <w:rPr>
          <w:b/>
        </w:rPr>
        <w:t>Wahltag</w:t>
      </w:r>
      <w:r w:rsidRPr="002F2178">
        <w:t xml:space="preserve"> beurteilt werden. Maßgebend für die Anlegung des Wählerverzeichnisses sind aber die Verhältnisse, wie sie sich am </w:t>
      </w:r>
      <w:r w:rsidRPr="002F2178">
        <w:rPr>
          <w:b/>
        </w:rPr>
        <w:t>Stichtag</w:t>
      </w:r>
      <w:r w:rsidRPr="002F2178">
        <w:t xml:space="preserve"> </w:t>
      </w:r>
      <w:r w:rsidR="00FC5090" w:rsidRPr="002F2178">
        <w:t>(</w:t>
      </w:r>
      <w:r w:rsidR="006B1646" w:rsidRPr="00C61DD1">
        <w:t>42</w:t>
      </w:r>
      <w:r w:rsidRPr="002F2178">
        <w:t xml:space="preserve">. Tag vor der Wahl) aus den Meldeunterlagen ergeben (§ 16 BWO). Da wegen des Umfangs der damit verbundenen Arbeiten bereits </w:t>
      </w:r>
      <w:r w:rsidRPr="002F2178">
        <w:rPr>
          <w:b/>
        </w:rPr>
        <w:t>vor dem Stichtag</w:t>
      </w:r>
      <w:r w:rsidRPr="002F2178">
        <w:t xml:space="preserve"> mit der Anlegung des Wählerverzeichnisses </w:t>
      </w:r>
      <w:r w:rsidRPr="002F2178">
        <w:rPr>
          <w:b/>
        </w:rPr>
        <w:t>begonnen</w:t>
      </w:r>
      <w:r w:rsidRPr="002F2178">
        <w:t xml:space="preserve"> werden muss, ist besonders darauf zu achten, dass alle in der Zwischenzeit bis zum Stichtag eingetretenen Änderungen laufend berücksichtigt werden und das Wählerverzeichnis stets auf dem neuesten Stand gehalten wird. Solche Änderungen sind von der Gemeinde </w:t>
      </w:r>
      <w:r w:rsidRPr="002F2178">
        <w:rPr>
          <w:b/>
        </w:rPr>
        <w:t xml:space="preserve">von Amts wegen </w:t>
      </w:r>
      <w:r w:rsidRPr="002F2178">
        <w:t>zu berücksichtigen, soweit die Änderung bis zum Stichtag eintritt.</w:t>
      </w:r>
    </w:p>
    <w:p w14:paraId="227238FA" w14:textId="77777777" w:rsidR="000B68A9" w:rsidRPr="002F2178" w:rsidRDefault="000B68A9" w:rsidP="00802259">
      <w:r w:rsidRPr="002F2178">
        <w:t xml:space="preserve">Werden bereits </w:t>
      </w:r>
      <w:r w:rsidRPr="002F2178">
        <w:rPr>
          <w:b/>
        </w:rPr>
        <w:t>Wahlbenachrichtigungen</w:t>
      </w:r>
      <w:r w:rsidRPr="002F2178">
        <w:t xml:space="preserve"> zeitgleich mit dem Wählerverzeichnis vor dem Stichtag erstellt, ist ebenfalls darauf zu achten, dass Änderungen des Wählerverzeichnisses auch für die bereits gedruckten Wahlbenachrichtigungen nachvollzogen werden. Mit dem Versand der Wahlbenachrichtigungen darf erst nach dem Stichtag begonnen werden (vgl. Nr. </w:t>
      </w:r>
      <w:r w:rsidR="00520B64" w:rsidRPr="002F2178">
        <w:t>2.5</w:t>
      </w:r>
      <w:r w:rsidRPr="002F2178">
        <w:t xml:space="preserve">). </w:t>
      </w:r>
    </w:p>
    <w:p w14:paraId="1300A49E" w14:textId="77777777" w:rsidR="000B68A9" w:rsidRPr="00CA4428" w:rsidRDefault="000B68A9" w:rsidP="00EE5E9E">
      <w:pPr>
        <w:pStyle w:val="berschrift3"/>
      </w:pPr>
      <w:bookmarkStart w:id="108" w:name="_Toc225931786"/>
      <w:bookmarkStart w:id="109" w:name="_Toc233603131"/>
      <w:bookmarkStart w:id="110" w:name="_Toc185589924"/>
      <w:r w:rsidRPr="00370D1C">
        <w:t xml:space="preserve">Nach dem Stichtag bis zum </w:t>
      </w:r>
      <w:r w:rsidR="00C125B6" w:rsidRPr="00370D1C">
        <w:t xml:space="preserve">Tag vor </w:t>
      </w:r>
      <w:r w:rsidRPr="00370D1C">
        <w:t xml:space="preserve">Beginn der Einsichtsfrist für das </w:t>
      </w:r>
      <w:r w:rsidRPr="00CA4428">
        <w:t>Wählerverzeichnis</w:t>
      </w:r>
      <w:bookmarkEnd w:id="108"/>
      <w:r w:rsidRPr="00CA4428">
        <w:t xml:space="preserve"> (</w:t>
      </w:r>
      <w:r w:rsidR="00B84A50" w:rsidRPr="00CA4428">
        <w:t>1</w:t>
      </w:r>
      <w:r w:rsidR="00424B12" w:rsidRPr="00CA4428">
        <w:t>3</w:t>
      </w:r>
      <w:r w:rsidRPr="00CA4428">
        <w:t>.0</w:t>
      </w:r>
      <w:r w:rsidR="00424B12" w:rsidRPr="00CA4428">
        <w:t>1</w:t>
      </w:r>
      <w:r w:rsidRPr="00CA4428">
        <w:t>. bis 0</w:t>
      </w:r>
      <w:r w:rsidR="00ED3F13" w:rsidRPr="00CA4428">
        <w:t>2</w:t>
      </w:r>
      <w:r w:rsidRPr="00CA4428">
        <w:t>.0</w:t>
      </w:r>
      <w:r w:rsidR="00ED3F13" w:rsidRPr="00CA4428">
        <w:t>2</w:t>
      </w:r>
      <w:r w:rsidRPr="00CA4428">
        <w:t>.</w:t>
      </w:r>
      <w:r w:rsidR="00FC5090" w:rsidRPr="00CA4428">
        <w:t>20</w:t>
      </w:r>
      <w:r w:rsidR="008025E6" w:rsidRPr="00CA4428">
        <w:t>2</w:t>
      </w:r>
      <w:r w:rsidR="00ED3F13" w:rsidRPr="00CA4428">
        <w:t>5</w:t>
      </w:r>
      <w:r w:rsidRPr="00CA4428">
        <w:t>)</w:t>
      </w:r>
      <w:bookmarkEnd w:id="109"/>
      <w:bookmarkEnd w:id="110"/>
      <w:r w:rsidR="00DD6B52" w:rsidRPr="00CA4428">
        <w:t xml:space="preserve"> </w:t>
      </w:r>
    </w:p>
    <w:p w14:paraId="1AB7F40D" w14:textId="77777777" w:rsidR="000B68A9" w:rsidRPr="002F2178" w:rsidRDefault="001A3FD9" w:rsidP="00802259">
      <w:r>
        <w:t>Auch w</w:t>
      </w:r>
      <w:r w:rsidR="000B68A9" w:rsidRPr="002F2178">
        <w:t>ährend dieses Zeitraums muss das Wählerverzeichnis von der Gemeinde noch in gleicher Weise wie bis zum Stichtag</w:t>
      </w:r>
      <w:r>
        <w:t xml:space="preserve"> (42. Tag vor der Wahl)</w:t>
      </w:r>
      <w:r w:rsidR="000B68A9" w:rsidRPr="002F2178">
        <w:t xml:space="preserve"> </w:t>
      </w:r>
      <w:r w:rsidR="000B68A9" w:rsidRPr="002F2178">
        <w:rPr>
          <w:b/>
        </w:rPr>
        <w:t xml:space="preserve">von Amts </w:t>
      </w:r>
      <w:r w:rsidR="000B68A9" w:rsidRPr="002F2178">
        <w:rPr>
          <w:b/>
        </w:rPr>
        <w:lastRenderedPageBreak/>
        <w:t>wegen</w:t>
      </w:r>
      <w:r w:rsidR="000B68A9" w:rsidRPr="002F2178">
        <w:t xml:space="preserve"> (vgl. Nr. </w:t>
      </w:r>
      <w:r w:rsidR="00F41C46" w:rsidRPr="002F2178">
        <w:t>2.8.</w:t>
      </w:r>
      <w:r w:rsidR="000B68A9" w:rsidRPr="002F2178">
        <w:t xml:space="preserve">1) berichtigt werden. Folgende </w:t>
      </w:r>
      <w:r w:rsidR="000B68A9" w:rsidRPr="002F2178">
        <w:rPr>
          <w:b/>
        </w:rPr>
        <w:t>Besonderheiten</w:t>
      </w:r>
      <w:r w:rsidR="000B68A9" w:rsidRPr="002F2178">
        <w:t xml:space="preserve"> bei </w:t>
      </w:r>
      <w:r w:rsidR="000B68A9" w:rsidRPr="002F2178">
        <w:rPr>
          <w:b/>
        </w:rPr>
        <w:t>Umzügen bzw. Meldevorgängen</w:t>
      </w:r>
      <w:r w:rsidR="000B68A9" w:rsidRPr="002F2178">
        <w:t xml:space="preserve"> sind jedoch zu beachten:</w:t>
      </w:r>
    </w:p>
    <w:p w14:paraId="1E1A6879" w14:textId="77777777" w:rsidR="000B68A9" w:rsidRPr="00FA2EB3" w:rsidRDefault="000B68A9" w:rsidP="005C78BE">
      <w:pPr>
        <w:pStyle w:val="berschrift4"/>
        <w:keepNext w:val="0"/>
        <w:numPr>
          <w:ilvl w:val="0"/>
          <w:numId w:val="13"/>
        </w:numPr>
        <w:ind w:left="993" w:hanging="284"/>
        <w:rPr>
          <w:rFonts w:cs="Arial"/>
          <w:szCs w:val="18"/>
        </w:rPr>
      </w:pPr>
      <w:r w:rsidRPr="002F2178">
        <w:rPr>
          <w:rFonts w:cs="Arial"/>
          <w:szCs w:val="18"/>
        </w:rPr>
        <w:t xml:space="preserve">Verlegt ein Wahlberechtigter, der von Amts wegen in das Wählerverzeichnis eingetragen ist, seine Wohnung und meldet sich </w:t>
      </w:r>
      <w:r w:rsidRPr="002F2178">
        <w:rPr>
          <w:rFonts w:cs="Arial"/>
          <w:b/>
          <w:szCs w:val="18"/>
        </w:rPr>
        <w:t>vor Beginn der Einsichtsfrist</w:t>
      </w:r>
      <w:r w:rsidRPr="002F2178">
        <w:rPr>
          <w:rFonts w:cs="Arial"/>
          <w:szCs w:val="18"/>
        </w:rPr>
        <w:t xml:space="preserve"> für das Wählerverzeichnis bei der Meldebehörde des Zuzugsorts an, so wird er in das Wählerverzeichnis </w:t>
      </w:r>
      <w:r w:rsidR="008D506E" w:rsidRPr="00FA2EB3">
        <w:rPr>
          <w:rFonts w:cs="Arial"/>
          <w:szCs w:val="18"/>
        </w:rPr>
        <w:t>des Wahlbezirks</w:t>
      </w:r>
      <w:r w:rsidRPr="002F2178">
        <w:rPr>
          <w:rFonts w:cs="Arial"/>
          <w:szCs w:val="18"/>
        </w:rPr>
        <w:t xml:space="preserve"> des Zuzugsorts </w:t>
      </w:r>
      <w:r w:rsidRPr="002F2178">
        <w:rPr>
          <w:rFonts w:cs="Arial"/>
          <w:b/>
          <w:szCs w:val="18"/>
        </w:rPr>
        <w:t>nur auf Antrag</w:t>
      </w:r>
      <w:r w:rsidRPr="002F2178">
        <w:rPr>
          <w:rFonts w:cs="Arial"/>
          <w:szCs w:val="18"/>
        </w:rPr>
        <w:t xml:space="preserve"> eingetragen</w:t>
      </w:r>
      <w:r w:rsidR="00CD0128" w:rsidRPr="002F2178">
        <w:rPr>
          <w:rFonts w:cs="Arial"/>
          <w:szCs w:val="18"/>
        </w:rPr>
        <w:t>, d. h. andernfalls bleibt die Eintragung im bisherigen Wählerverzeichnis bestehen</w:t>
      </w:r>
      <w:r w:rsidRPr="002F2178">
        <w:rPr>
          <w:rFonts w:cs="Arial"/>
          <w:szCs w:val="18"/>
        </w:rPr>
        <w:t xml:space="preserve">. Der Wahlberechtigte ist bei </w:t>
      </w:r>
      <w:r w:rsidRPr="00FA2EB3">
        <w:rPr>
          <w:rFonts w:cs="Arial"/>
          <w:szCs w:val="18"/>
        </w:rPr>
        <w:t xml:space="preserve">der Anmeldung hierüber zu </w:t>
      </w:r>
      <w:r w:rsidR="00A91FE0" w:rsidRPr="00FA2EB3">
        <w:rPr>
          <w:rFonts w:cs="Arial"/>
          <w:szCs w:val="18"/>
        </w:rPr>
        <w:t xml:space="preserve">belehren </w:t>
      </w:r>
      <w:r w:rsidRPr="00FA2EB3">
        <w:rPr>
          <w:rFonts w:cs="Arial"/>
          <w:szCs w:val="18"/>
        </w:rPr>
        <w:t xml:space="preserve">(§ 16 Abs. 3 BWO). </w:t>
      </w:r>
      <w:r w:rsidRPr="00FA2EB3">
        <w:rPr>
          <w:rFonts w:cs="Arial"/>
          <w:b/>
          <w:szCs w:val="18"/>
        </w:rPr>
        <w:t xml:space="preserve">Die </w:t>
      </w:r>
      <w:r w:rsidR="00A91FE0" w:rsidRPr="00FA2EB3">
        <w:rPr>
          <w:b/>
        </w:rPr>
        <w:t>Belehrung</w:t>
      </w:r>
      <w:r w:rsidRPr="00FA2EB3">
        <w:rPr>
          <w:rFonts w:cs="Arial"/>
          <w:b/>
          <w:szCs w:val="18"/>
        </w:rPr>
        <w:t xml:space="preserve"> soll </w:t>
      </w:r>
      <w:r w:rsidR="00A91FE0" w:rsidRPr="00FA2EB3">
        <w:rPr>
          <w:b/>
        </w:rPr>
        <w:t xml:space="preserve">bei einer persönlichen Anmeldung </w:t>
      </w:r>
      <w:r w:rsidRPr="00FA2EB3">
        <w:rPr>
          <w:rFonts w:cs="Arial"/>
          <w:b/>
          <w:szCs w:val="18"/>
        </w:rPr>
        <w:t>schriftlich, etwa durch Aushändigung eines Merkblatts, erfolgen.</w:t>
      </w:r>
      <w:r w:rsidR="00A91FE0" w:rsidRPr="00FA2EB3">
        <w:rPr>
          <w:rFonts w:cs="Arial"/>
          <w:b/>
          <w:szCs w:val="18"/>
        </w:rPr>
        <w:t xml:space="preserve"> </w:t>
      </w:r>
      <w:r w:rsidR="00A91FE0" w:rsidRPr="00FA2EB3">
        <w:t xml:space="preserve">Sofern die Gemeinde eine elektronische Anmeldung nach </w:t>
      </w:r>
      <w:r w:rsidR="00FA2EB3" w:rsidRPr="00FA2EB3">
        <w:br/>
      </w:r>
      <w:r w:rsidR="00A91FE0" w:rsidRPr="00FA2EB3">
        <w:t>§ 23a BMG anbietet, wird die meldepflichtige Person im Rahmen des Online-Prozesses durch das Verwaltungsportal belehrt.</w:t>
      </w:r>
      <w:r w:rsidR="009E1879">
        <w:t xml:space="preserve"> Die Wahlbehörde hat deshalb ihrerseits sicherzustellen, </w:t>
      </w:r>
      <w:r w:rsidR="009E1879" w:rsidRPr="009E1879">
        <w:t>dass die entsprechende Belehrung dem Verwaltungsportal rechtzeitig zur Verfügung gestellt wird.</w:t>
      </w:r>
    </w:p>
    <w:p w14:paraId="7626A3F3" w14:textId="77777777" w:rsidR="000B68A9" w:rsidRPr="002F2178" w:rsidRDefault="000B68A9" w:rsidP="00DE4881">
      <w:pPr>
        <w:ind w:left="993"/>
        <w:rPr>
          <w:rFonts w:cs="Arial"/>
          <w:szCs w:val="18"/>
        </w:rPr>
      </w:pPr>
      <w:r w:rsidRPr="002F2178">
        <w:rPr>
          <w:rFonts w:cs="Arial"/>
          <w:szCs w:val="18"/>
        </w:rPr>
        <w:t xml:space="preserve">Auch ein Wahlberechtigter, der sich zwar tatsächlich nach dem Stichtag, aber </w:t>
      </w:r>
      <w:r w:rsidRPr="002F2178">
        <w:rPr>
          <w:rFonts w:cs="Arial"/>
          <w:b/>
          <w:szCs w:val="18"/>
        </w:rPr>
        <w:t>rückwirkend zu einem Datum vor dem Stichtag bei der Zuzugsgemeinde anmeldet</w:t>
      </w:r>
      <w:r w:rsidRPr="002F2178">
        <w:rPr>
          <w:rFonts w:cs="Arial"/>
          <w:szCs w:val="18"/>
        </w:rPr>
        <w:t xml:space="preserve">, wird dort nur auf Antrag in das Wählerverzeichnis eingetragen. </w:t>
      </w:r>
    </w:p>
    <w:p w14:paraId="436C91BF" w14:textId="77777777" w:rsidR="000B68A9" w:rsidRPr="002F2178" w:rsidRDefault="000B68A9" w:rsidP="00DE4881">
      <w:pPr>
        <w:ind w:left="993"/>
        <w:rPr>
          <w:rFonts w:cs="Arial"/>
          <w:szCs w:val="18"/>
        </w:rPr>
      </w:pPr>
      <w:r w:rsidRPr="002F2178">
        <w:rPr>
          <w:rFonts w:cs="Arial"/>
          <w:szCs w:val="18"/>
        </w:rPr>
        <w:t xml:space="preserve">Die Zuzugsgemeinde </w:t>
      </w:r>
      <w:r w:rsidRPr="002F2178">
        <w:rPr>
          <w:rFonts w:cs="Arial"/>
          <w:b/>
          <w:szCs w:val="18"/>
        </w:rPr>
        <w:t>unterrichtet</w:t>
      </w:r>
      <w:r w:rsidRPr="002F2178">
        <w:rPr>
          <w:rFonts w:cs="Arial"/>
          <w:szCs w:val="18"/>
        </w:rPr>
        <w:t xml:space="preserve"> von der Eintragung unverzüglich die </w:t>
      </w:r>
      <w:r w:rsidRPr="002F2178">
        <w:rPr>
          <w:rFonts w:cs="Arial"/>
          <w:b/>
          <w:szCs w:val="18"/>
        </w:rPr>
        <w:t>Wegzugsgemeinde</w:t>
      </w:r>
      <w:r w:rsidRPr="002F2178">
        <w:rPr>
          <w:rFonts w:cs="Arial"/>
          <w:szCs w:val="18"/>
        </w:rPr>
        <w:t xml:space="preserve">, die den Wahlberechtigten daraufhin in ihrem Wählerverzeichnis streicht; ein von der Wegzugsgemeinde etwa bereits erteilter </w:t>
      </w:r>
      <w:r w:rsidRPr="002F2178">
        <w:rPr>
          <w:rFonts w:cs="Arial"/>
          <w:b/>
          <w:szCs w:val="18"/>
        </w:rPr>
        <w:t xml:space="preserve">Wahlschein </w:t>
      </w:r>
      <w:r w:rsidRPr="002F2178">
        <w:rPr>
          <w:rFonts w:cs="Arial"/>
          <w:szCs w:val="18"/>
        </w:rPr>
        <w:t xml:space="preserve">ist </w:t>
      </w:r>
      <w:r w:rsidRPr="002F2178">
        <w:rPr>
          <w:rFonts w:cs="Arial"/>
          <w:b/>
          <w:szCs w:val="18"/>
        </w:rPr>
        <w:t>für ungültig zu erklären</w:t>
      </w:r>
      <w:r w:rsidRPr="002F2178">
        <w:rPr>
          <w:rFonts w:cs="Arial"/>
          <w:szCs w:val="18"/>
        </w:rPr>
        <w:t xml:space="preserve"> (</w:t>
      </w:r>
      <w:r w:rsidR="00CD0128" w:rsidRPr="002F2178">
        <w:rPr>
          <w:rFonts w:cs="Arial"/>
          <w:szCs w:val="18"/>
        </w:rPr>
        <w:t>siehe Nr. 3.7</w:t>
      </w:r>
      <w:r w:rsidRPr="002F2178">
        <w:rPr>
          <w:rFonts w:cs="Arial"/>
          <w:szCs w:val="18"/>
        </w:rPr>
        <w:t xml:space="preserve">, § 28 Abs. 8 BWO). Wenn bei der Wegzugsgemeinde eine Mitteilung über den Ausschluss vom Wahlrecht vorliegt oder nachträglich eingeht, benachrichtigt sie hiervon unverzüglich die Zuzugsgemeinde, die den Wahlberechtigten daraufhin in ihrem Wählerverzeichnis streicht; </w:t>
      </w:r>
      <w:r w:rsidRPr="002F2178">
        <w:rPr>
          <w:rFonts w:cs="Arial"/>
          <w:b/>
          <w:szCs w:val="18"/>
        </w:rPr>
        <w:t>der Betroffene ist von der Streichung zu unterrichten</w:t>
      </w:r>
      <w:r w:rsidRPr="002F2178">
        <w:rPr>
          <w:rFonts w:cs="Arial"/>
          <w:szCs w:val="18"/>
        </w:rPr>
        <w:t>.</w:t>
      </w:r>
    </w:p>
    <w:p w14:paraId="37201897" w14:textId="77777777" w:rsidR="000B68A9" w:rsidRPr="002F2178" w:rsidRDefault="000B68A9" w:rsidP="005C78BE">
      <w:pPr>
        <w:pStyle w:val="berschrift4"/>
        <w:keepNext w:val="0"/>
        <w:numPr>
          <w:ilvl w:val="0"/>
          <w:numId w:val="13"/>
        </w:numPr>
        <w:ind w:left="993" w:hanging="284"/>
        <w:rPr>
          <w:rFonts w:cs="Arial"/>
          <w:szCs w:val="18"/>
        </w:rPr>
      </w:pPr>
      <w:r w:rsidRPr="002F2178">
        <w:rPr>
          <w:rFonts w:cs="Arial"/>
          <w:szCs w:val="18"/>
        </w:rPr>
        <w:t>Die Ausführungen unter Buchst. a</w:t>
      </w:r>
      <w:r w:rsidR="00972666">
        <w:rPr>
          <w:rFonts w:cs="Arial"/>
          <w:szCs w:val="18"/>
        </w:rPr>
        <w:t>)</w:t>
      </w:r>
      <w:r w:rsidRPr="002F2178">
        <w:rPr>
          <w:rFonts w:cs="Arial"/>
          <w:szCs w:val="18"/>
        </w:rPr>
        <w:t xml:space="preserve"> gelten entsprechend, wenn ein Wahlberechtigter, der von Amts wegen in das Wählerverzeichnis eingetragen ist, in einer anderen Gemeinde eine </w:t>
      </w:r>
      <w:r w:rsidRPr="002F2178">
        <w:rPr>
          <w:rFonts w:cs="Arial"/>
          <w:b/>
          <w:szCs w:val="18"/>
        </w:rPr>
        <w:t>weitere Wohnung bezieht</w:t>
      </w:r>
      <w:r w:rsidRPr="002F2178">
        <w:rPr>
          <w:rFonts w:cs="Arial"/>
          <w:szCs w:val="18"/>
        </w:rPr>
        <w:t xml:space="preserve">, die seine </w:t>
      </w:r>
      <w:r w:rsidRPr="002F2178">
        <w:rPr>
          <w:rFonts w:cs="Arial"/>
          <w:b/>
          <w:szCs w:val="18"/>
        </w:rPr>
        <w:t>Hauptwohnung</w:t>
      </w:r>
      <w:r w:rsidRPr="002F2178">
        <w:rPr>
          <w:rFonts w:cs="Arial"/>
          <w:szCs w:val="18"/>
        </w:rPr>
        <w:t xml:space="preserve"> wird, oder seine </w:t>
      </w:r>
      <w:r w:rsidRPr="002F2178">
        <w:rPr>
          <w:rFonts w:cs="Arial"/>
          <w:b/>
          <w:szCs w:val="18"/>
        </w:rPr>
        <w:t>Hauptwohnung</w:t>
      </w:r>
      <w:r w:rsidRPr="002F2178">
        <w:rPr>
          <w:rFonts w:cs="Arial"/>
          <w:szCs w:val="18"/>
        </w:rPr>
        <w:t xml:space="preserve"> in eine andere Gemeinde </w:t>
      </w:r>
      <w:r w:rsidRPr="002F2178">
        <w:rPr>
          <w:rFonts w:cs="Arial"/>
          <w:b/>
          <w:szCs w:val="18"/>
        </w:rPr>
        <w:t>verlegt</w:t>
      </w:r>
      <w:r w:rsidRPr="002F2178">
        <w:rPr>
          <w:rFonts w:cs="Arial"/>
          <w:szCs w:val="18"/>
        </w:rPr>
        <w:t xml:space="preserve"> (§ 16 Abs. 3, 5 BWO). </w:t>
      </w:r>
    </w:p>
    <w:p w14:paraId="655C2847" w14:textId="77777777" w:rsidR="000B68A9" w:rsidRPr="002740DC" w:rsidRDefault="000B68A9" w:rsidP="005C78BE">
      <w:pPr>
        <w:pStyle w:val="berschrift4"/>
        <w:keepNext w:val="0"/>
        <w:numPr>
          <w:ilvl w:val="0"/>
          <w:numId w:val="13"/>
        </w:numPr>
        <w:ind w:left="993" w:hanging="284"/>
        <w:rPr>
          <w:rFonts w:cs="Arial"/>
          <w:szCs w:val="18"/>
        </w:rPr>
      </w:pPr>
      <w:r w:rsidRPr="002F2178">
        <w:rPr>
          <w:rFonts w:cs="Arial"/>
          <w:szCs w:val="18"/>
        </w:rPr>
        <w:t xml:space="preserve">Wenn der </w:t>
      </w:r>
      <w:r w:rsidRPr="002740DC">
        <w:rPr>
          <w:rFonts w:cs="Arial"/>
          <w:szCs w:val="18"/>
        </w:rPr>
        <w:t xml:space="preserve">Wahlberechtigte sich in </w:t>
      </w:r>
      <w:r w:rsidRPr="002740DC">
        <w:rPr>
          <w:rFonts w:cs="Arial"/>
          <w:b/>
          <w:szCs w:val="18"/>
        </w:rPr>
        <w:t>derselben Gemeinde</w:t>
      </w:r>
      <w:r w:rsidRPr="002740DC">
        <w:rPr>
          <w:rFonts w:cs="Arial"/>
          <w:szCs w:val="18"/>
        </w:rPr>
        <w:t xml:space="preserve"> für eine Wohnung anmeldet, die </w:t>
      </w:r>
      <w:r w:rsidR="00AE7D39" w:rsidRPr="002740DC">
        <w:rPr>
          <w:rFonts w:cs="Arial"/>
          <w:szCs w:val="18"/>
        </w:rPr>
        <w:t xml:space="preserve">im </w:t>
      </w:r>
      <w:r w:rsidR="00AE7D39" w:rsidRPr="002740DC">
        <w:rPr>
          <w:rFonts w:cs="Arial"/>
          <w:b/>
          <w:szCs w:val="18"/>
        </w:rPr>
        <w:t>selben Wahlkreis</w:t>
      </w:r>
      <w:r w:rsidR="00AE7D39" w:rsidRPr="002740DC">
        <w:rPr>
          <w:rFonts w:cs="Arial"/>
          <w:szCs w:val="18"/>
        </w:rPr>
        <w:t xml:space="preserve">, aber </w:t>
      </w:r>
      <w:r w:rsidRPr="002740DC">
        <w:rPr>
          <w:rFonts w:cs="Arial"/>
          <w:szCs w:val="18"/>
        </w:rPr>
        <w:t xml:space="preserve">in einem </w:t>
      </w:r>
      <w:r w:rsidRPr="002740DC">
        <w:rPr>
          <w:rFonts w:cs="Arial"/>
          <w:b/>
          <w:szCs w:val="18"/>
        </w:rPr>
        <w:t>anderen Wahlbezirk</w:t>
      </w:r>
      <w:r w:rsidRPr="002740DC">
        <w:rPr>
          <w:rFonts w:cs="Arial"/>
          <w:szCs w:val="18"/>
        </w:rPr>
        <w:t xml:space="preserve"> liegt, bleibt er im Wählerverzeichnis des Wahlbezirks eingetragen, für d</w:t>
      </w:r>
      <w:r w:rsidR="00C23871" w:rsidRPr="002740DC">
        <w:rPr>
          <w:rFonts w:cs="Arial"/>
          <w:szCs w:val="18"/>
        </w:rPr>
        <w:t>en er am Stichtag gemeldet war.</w:t>
      </w:r>
    </w:p>
    <w:p w14:paraId="1B821A51" w14:textId="77777777" w:rsidR="006E4712" w:rsidRPr="002740DC" w:rsidRDefault="006E4712" w:rsidP="006E4712">
      <w:pPr>
        <w:ind w:left="993"/>
        <w:rPr>
          <w:rFonts w:cs="Arial"/>
          <w:szCs w:val="18"/>
        </w:rPr>
      </w:pPr>
      <w:r w:rsidRPr="002740DC">
        <w:rPr>
          <w:rFonts w:cs="Arial"/>
          <w:szCs w:val="18"/>
        </w:rPr>
        <w:t xml:space="preserve">Wenn der Wahlberechtigte sich in </w:t>
      </w:r>
      <w:r w:rsidRPr="002740DC">
        <w:rPr>
          <w:rFonts w:cs="Arial"/>
          <w:b/>
          <w:szCs w:val="18"/>
        </w:rPr>
        <w:t>derselben Gemeinde</w:t>
      </w:r>
      <w:r w:rsidRPr="002740DC">
        <w:rPr>
          <w:rFonts w:cs="Arial"/>
          <w:szCs w:val="18"/>
        </w:rPr>
        <w:t xml:space="preserve"> für eine Wohnung anmeldet, die in einem </w:t>
      </w:r>
      <w:r w:rsidRPr="002740DC">
        <w:rPr>
          <w:rFonts w:cs="Arial"/>
          <w:b/>
          <w:szCs w:val="18"/>
        </w:rPr>
        <w:t>anderen Wahlkreis</w:t>
      </w:r>
      <w:r w:rsidRPr="002740DC">
        <w:rPr>
          <w:rFonts w:cs="Arial"/>
          <w:szCs w:val="18"/>
        </w:rPr>
        <w:t xml:space="preserve"> liegt</w:t>
      </w:r>
      <w:r w:rsidR="00D95960" w:rsidRPr="002740DC">
        <w:rPr>
          <w:rFonts w:cs="Arial"/>
          <w:szCs w:val="18"/>
        </w:rPr>
        <w:t xml:space="preserve"> </w:t>
      </w:r>
      <w:r w:rsidRPr="002740DC">
        <w:rPr>
          <w:rFonts w:cs="Arial"/>
          <w:szCs w:val="18"/>
        </w:rPr>
        <w:t>– dies betrifft ausschließlich die Städte München und Nürnberg –, erh</w:t>
      </w:r>
      <w:r w:rsidR="00D95960" w:rsidRPr="002740DC">
        <w:rPr>
          <w:rFonts w:cs="Arial"/>
          <w:szCs w:val="18"/>
        </w:rPr>
        <w:t>ält er</w:t>
      </w:r>
      <w:r w:rsidRPr="002740DC">
        <w:rPr>
          <w:rFonts w:cs="Arial"/>
          <w:szCs w:val="18"/>
        </w:rPr>
        <w:t xml:space="preserve"> auf Antrag die Möglichkeit, nunmehr in diesem Wahlkreis zu wählen</w:t>
      </w:r>
      <w:r w:rsidR="00D95960" w:rsidRPr="002740DC">
        <w:rPr>
          <w:rFonts w:cs="Arial"/>
          <w:szCs w:val="18"/>
        </w:rPr>
        <w:t xml:space="preserve"> (§ 16 Abs. 3 Satz 2 BWO, neu)</w:t>
      </w:r>
      <w:r w:rsidRPr="002740DC">
        <w:rPr>
          <w:rFonts w:cs="Arial"/>
          <w:szCs w:val="18"/>
        </w:rPr>
        <w:t>.</w:t>
      </w:r>
    </w:p>
    <w:p w14:paraId="693845D4" w14:textId="77777777" w:rsidR="00D95960" w:rsidRPr="006E4712" w:rsidRDefault="00D95960" w:rsidP="006E4712">
      <w:pPr>
        <w:ind w:left="993"/>
      </w:pPr>
      <w:r w:rsidRPr="002740DC">
        <w:t>Der Wahlberechtigte ist bei der Anmeldung hierüber zu belehren (§ 16 Abs. 3 Sätze 2 und 3 BWO).</w:t>
      </w:r>
    </w:p>
    <w:p w14:paraId="2EDBBCE5" w14:textId="77777777" w:rsidR="000B68A9" w:rsidRPr="002F2178" w:rsidRDefault="000B68A9" w:rsidP="005C78BE">
      <w:pPr>
        <w:pStyle w:val="berschrift4"/>
        <w:keepNext w:val="0"/>
        <w:numPr>
          <w:ilvl w:val="0"/>
          <w:numId w:val="13"/>
        </w:numPr>
        <w:ind w:left="993" w:hanging="284"/>
        <w:rPr>
          <w:rFonts w:cs="Arial"/>
          <w:szCs w:val="18"/>
        </w:rPr>
      </w:pPr>
      <w:r w:rsidRPr="002F2178">
        <w:rPr>
          <w:rFonts w:cs="Arial"/>
          <w:b/>
          <w:szCs w:val="18"/>
        </w:rPr>
        <w:t>Wahlberechtigte, die am Stichtag nicht für eine Wohnung gemeldet sind</w:t>
      </w:r>
      <w:r w:rsidRPr="002F2178">
        <w:rPr>
          <w:rFonts w:cs="Arial"/>
          <w:szCs w:val="18"/>
        </w:rPr>
        <w:t xml:space="preserve"> und sich vor dem Beginn der Einsichtsfrist für das Wählerverzeichnis bei der Meldebehörde für eine Wohnung anmelden, werden in das Wählerverzeichnis dieser Gemeinde nur auf Antrag eingetragen. </w:t>
      </w:r>
      <w:r w:rsidRPr="002F2178">
        <w:rPr>
          <w:rFonts w:cs="Arial"/>
          <w:b/>
          <w:szCs w:val="18"/>
        </w:rPr>
        <w:t xml:space="preserve">Der Wahlberechtigte ist bei der Anmeldung hierüber zu </w:t>
      </w:r>
      <w:r w:rsidR="004953F6" w:rsidRPr="00C23871">
        <w:rPr>
          <w:rFonts w:cs="Arial"/>
          <w:b/>
          <w:szCs w:val="18"/>
        </w:rPr>
        <w:t>belehren</w:t>
      </w:r>
      <w:r w:rsidR="004953F6" w:rsidRPr="002F2178">
        <w:rPr>
          <w:rFonts w:cs="Arial"/>
          <w:szCs w:val="18"/>
        </w:rPr>
        <w:t xml:space="preserve"> </w:t>
      </w:r>
      <w:r w:rsidRPr="002F2178">
        <w:rPr>
          <w:rFonts w:cs="Arial"/>
          <w:szCs w:val="18"/>
        </w:rPr>
        <w:t>(§ 16 Abs. 4 BWO).</w:t>
      </w:r>
    </w:p>
    <w:p w14:paraId="3EEA5FBA" w14:textId="77777777" w:rsidR="00FE6758" w:rsidRPr="00CA4428" w:rsidRDefault="00FE6758" w:rsidP="005C78BE">
      <w:pPr>
        <w:pStyle w:val="berschrift4"/>
        <w:keepNext w:val="0"/>
        <w:numPr>
          <w:ilvl w:val="0"/>
          <w:numId w:val="13"/>
        </w:numPr>
        <w:ind w:left="993" w:hanging="284"/>
      </w:pPr>
      <w:r w:rsidRPr="002F2178">
        <w:t xml:space="preserve">Der </w:t>
      </w:r>
      <w:r w:rsidRPr="002F2178">
        <w:rPr>
          <w:b/>
        </w:rPr>
        <w:t>Wegzug</w:t>
      </w:r>
      <w:r w:rsidRPr="002F2178">
        <w:t xml:space="preserve"> eines im Wählerverzeichnis eingetragenen Wahlberechtigten aus </w:t>
      </w:r>
      <w:r w:rsidRPr="002F2178">
        <w:rPr>
          <w:b/>
        </w:rPr>
        <w:t>Deutschland</w:t>
      </w:r>
      <w:r w:rsidRPr="002F2178">
        <w:t xml:space="preserve"> führt nicht zur Streichung au</w:t>
      </w:r>
      <w:r w:rsidR="00672821" w:rsidRPr="002F2178">
        <w:t xml:space="preserve">s dem Wählerverzeichnis (die </w:t>
      </w:r>
      <w:r w:rsidR="00DE2B2B" w:rsidRPr="002F2178">
        <w:t xml:space="preserve">materielle </w:t>
      </w:r>
      <w:r w:rsidR="00672821" w:rsidRPr="00DE4881">
        <w:rPr>
          <w:rFonts w:cs="Arial"/>
          <w:szCs w:val="18"/>
        </w:rPr>
        <w:t>Wahlberechtigung</w:t>
      </w:r>
      <w:r w:rsidR="00672821" w:rsidRPr="002F2178">
        <w:t xml:space="preserve"> besteht in diesem Fall </w:t>
      </w:r>
      <w:r w:rsidR="00DE2B2B" w:rsidRPr="002F2178">
        <w:t xml:space="preserve">grundsätzlich </w:t>
      </w:r>
      <w:r w:rsidR="00672821" w:rsidRPr="002F2178">
        <w:t>weiterhin als Auslandsdeutscher nach § 12 Abs. </w:t>
      </w:r>
      <w:r w:rsidR="00672821" w:rsidRPr="00CA4428">
        <w:t xml:space="preserve">2 </w:t>
      </w:r>
      <w:r w:rsidR="004953F6" w:rsidRPr="00CA4428">
        <w:t xml:space="preserve">Satz 1 </w:t>
      </w:r>
      <w:r w:rsidR="00672821" w:rsidRPr="00CA4428">
        <w:t>Nr. 1 BWG).</w:t>
      </w:r>
    </w:p>
    <w:p w14:paraId="406747CC" w14:textId="77777777" w:rsidR="005826C6" w:rsidRPr="00CA4428" w:rsidRDefault="000B68A9" w:rsidP="00802259">
      <w:r w:rsidRPr="00CA4428">
        <w:rPr>
          <w:b/>
        </w:rPr>
        <w:t xml:space="preserve">Vermerke über die Ausstellung von Wahlscheinen </w:t>
      </w:r>
      <w:r w:rsidRPr="00CA4428">
        <w:t xml:space="preserve">gelten </w:t>
      </w:r>
      <w:r w:rsidRPr="00CA4428">
        <w:rPr>
          <w:b/>
        </w:rPr>
        <w:t xml:space="preserve">nicht </w:t>
      </w:r>
      <w:r w:rsidRPr="00CA4428">
        <w:t>als Änderungen des Wählerverzeichnisses; sie dürfen (</w:t>
      </w:r>
      <w:r w:rsidRPr="00CA4428">
        <w:rPr>
          <w:b/>
        </w:rPr>
        <w:t>bis zum Wahltag</w:t>
      </w:r>
      <w:r w:rsidRPr="00CA4428">
        <w:t xml:space="preserve">) ohne </w:t>
      </w:r>
      <w:r w:rsidR="0000779F" w:rsidRPr="00CA4428">
        <w:t>W</w:t>
      </w:r>
      <w:r w:rsidRPr="00CA4428">
        <w:t xml:space="preserve">eiteres von Amts wegen vorgenommen werden (§ 30 BWO). </w:t>
      </w:r>
    </w:p>
    <w:p w14:paraId="553A4628" w14:textId="77777777" w:rsidR="000B68A9" w:rsidRPr="00CA4428" w:rsidRDefault="000B68A9" w:rsidP="00EE5E9E">
      <w:pPr>
        <w:pStyle w:val="berschrift3"/>
      </w:pPr>
      <w:bookmarkStart w:id="111" w:name="_Toc225931787"/>
      <w:bookmarkStart w:id="112" w:name="_Toc233603132"/>
      <w:bookmarkStart w:id="113" w:name="_Toc185589925"/>
      <w:r w:rsidRPr="00CA4428">
        <w:lastRenderedPageBreak/>
        <w:t>Nach Beginn der Einsichtsfrist bis zum Abschluss des Wählerverzeichnisses (ab 0</w:t>
      </w:r>
      <w:r w:rsidR="00900776" w:rsidRPr="00CA4428">
        <w:t>3</w:t>
      </w:r>
      <w:r w:rsidRPr="00CA4428">
        <w:t>.0</w:t>
      </w:r>
      <w:r w:rsidR="00900776" w:rsidRPr="00CA4428">
        <w:t>2</w:t>
      </w:r>
      <w:r w:rsidRPr="00CA4428">
        <w:t>.</w:t>
      </w:r>
      <w:r w:rsidR="00672821" w:rsidRPr="00CA4428">
        <w:t>20</w:t>
      </w:r>
      <w:r w:rsidR="00F7163D" w:rsidRPr="00CA4428">
        <w:t>2</w:t>
      </w:r>
      <w:r w:rsidR="00900776" w:rsidRPr="00CA4428">
        <w:t>5</w:t>
      </w:r>
      <w:r w:rsidRPr="00CA4428">
        <w:t>)</w:t>
      </w:r>
      <w:bookmarkEnd w:id="111"/>
      <w:bookmarkEnd w:id="112"/>
      <w:bookmarkEnd w:id="113"/>
    </w:p>
    <w:p w14:paraId="37A25FB2" w14:textId="77777777" w:rsidR="000B68A9" w:rsidRPr="002F2178" w:rsidRDefault="000B68A9" w:rsidP="005C78BE">
      <w:pPr>
        <w:pStyle w:val="berschrift4"/>
        <w:keepNext w:val="0"/>
        <w:numPr>
          <w:ilvl w:val="0"/>
          <w:numId w:val="14"/>
        </w:numPr>
        <w:ind w:left="993" w:hanging="284"/>
        <w:rPr>
          <w:rFonts w:cs="Arial"/>
          <w:b/>
          <w:szCs w:val="18"/>
        </w:rPr>
      </w:pPr>
      <w:r w:rsidRPr="002F2178">
        <w:rPr>
          <w:rFonts w:cs="Arial"/>
          <w:b/>
          <w:szCs w:val="18"/>
        </w:rPr>
        <w:t>Grundsatz</w:t>
      </w:r>
      <w:r w:rsidRPr="002F2178">
        <w:rPr>
          <w:rFonts w:cs="Arial"/>
          <w:szCs w:val="18"/>
        </w:rPr>
        <w:t xml:space="preserve"> </w:t>
      </w:r>
    </w:p>
    <w:p w14:paraId="6B3E1078" w14:textId="77777777" w:rsidR="000B68A9" w:rsidRPr="002F2178" w:rsidRDefault="000B68A9" w:rsidP="00DE4881">
      <w:pPr>
        <w:ind w:left="993"/>
        <w:rPr>
          <w:rFonts w:cs="Arial"/>
          <w:szCs w:val="18"/>
        </w:rPr>
      </w:pPr>
      <w:r w:rsidRPr="002F2178">
        <w:rPr>
          <w:rFonts w:cs="Arial"/>
          <w:b/>
          <w:szCs w:val="18"/>
        </w:rPr>
        <w:t>Nach Beginn</w:t>
      </w:r>
      <w:r w:rsidRPr="002F2178">
        <w:rPr>
          <w:rFonts w:cs="Arial"/>
          <w:szCs w:val="18"/>
        </w:rPr>
        <w:t xml:space="preserve"> </w:t>
      </w:r>
      <w:r w:rsidRPr="002F2178">
        <w:rPr>
          <w:rFonts w:cs="Arial"/>
          <w:b/>
          <w:szCs w:val="18"/>
        </w:rPr>
        <w:t>der Einsichtsfrist</w:t>
      </w:r>
      <w:r w:rsidRPr="002F2178">
        <w:rPr>
          <w:rFonts w:cs="Arial"/>
          <w:szCs w:val="18"/>
        </w:rPr>
        <w:t xml:space="preserve"> kann ein Wahlberechtigter grundsätzlich nur noch auf rechtzeitig, d.</w:t>
      </w:r>
      <w:r w:rsidR="00364958" w:rsidRPr="002F2178">
        <w:rPr>
          <w:rFonts w:cs="Arial"/>
          <w:szCs w:val="18"/>
        </w:rPr>
        <w:t> </w:t>
      </w:r>
      <w:r w:rsidRPr="002F2178">
        <w:rPr>
          <w:rFonts w:cs="Arial"/>
          <w:szCs w:val="18"/>
        </w:rPr>
        <w:t xml:space="preserve">h. </w:t>
      </w:r>
      <w:r w:rsidRPr="002F2178">
        <w:rPr>
          <w:rFonts w:cs="Arial"/>
          <w:b/>
          <w:szCs w:val="18"/>
        </w:rPr>
        <w:t>während der Einsichtsfrist erhobenen</w:t>
      </w:r>
      <w:r w:rsidRPr="002F2178">
        <w:rPr>
          <w:rFonts w:cs="Arial"/>
          <w:szCs w:val="18"/>
        </w:rPr>
        <w:t xml:space="preserve"> </w:t>
      </w:r>
      <w:r w:rsidRPr="002F2178">
        <w:rPr>
          <w:rFonts w:cs="Arial"/>
          <w:b/>
          <w:szCs w:val="18"/>
        </w:rPr>
        <w:t>Einspruch</w:t>
      </w:r>
      <w:r w:rsidRPr="002F2178">
        <w:rPr>
          <w:rFonts w:cs="Arial"/>
          <w:szCs w:val="18"/>
        </w:rPr>
        <w:t xml:space="preserve"> (</w:t>
      </w:r>
      <w:r w:rsidR="007203D5" w:rsidRPr="002F2178">
        <w:rPr>
          <w:rFonts w:cs="Arial"/>
          <w:szCs w:val="18"/>
        </w:rPr>
        <w:t>siehe Nr. </w:t>
      </w:r>
      <w:r w:rsidR="007203D5" w:rsidRPr="002F2178">
        <w:t>2.7</w:t>
      </w:r>
      <w:r w:rsidRPr="002F2178">
        <w:rPr>
          <w:rFonts w:cs="Arial"/>
          <w:szCs w:val="18"/>
        </w:rPr>
        <w:t xml:space="preserve">) und </w:t>
      </w:r>
      <w:r w:rsidRPr="002F2178">
        <w:rPr>
          <w:rFonts w:cs="Arial"/>
          <w:b/>
          <w:szCs w:val="18"/>
        </w:rPr>
        <w:t xml:space="preserve">nur bis zum Abschluss des Wählerverzeichnisses </w:t>
      </w:r>
      <w:r w:rsidRPr="002F2178">
        <w:rPr>
          <w:rFonts w:cs="Arial"/>
          <w:szCs w:val="18"/>
        </w:rPr>
        <w:t>(</w:t>
      </w:r>
      <w:r w:rsidR="007203D5" w:rsidRPr="002F2178">
        <w:rPr>
          <w:rFonts w:cs="Arial"/>
          <w:szCs w:val="18"/>
        </w:rPr>
        <w:t>siehe Nr. 2.9</w:t>
      </w:r>
      <w:r w:rsidRPr="002F2178">
        <w:rPr>
          <w:rFonts w:cs="Arial"/>
          <w:szCs w:val="18"/>
        </w:rPr>
        <w:t>) darin aufgenommen oder gestrichen werden (§ 23 Abs. 1 Satz 1 BWO).</w:t>
      </w:r>
    </w:p>
    <w:p w14:paraId="470ABF82" w14:textId="77777777" w:rsidR="000B68A9" w:rsidRPr="002F2178" w:rsidRDefault="000B68A9" w:rsidP="00DE4881">
      <w:pPr>
        <w:ind w:left="993"/>
      </w:pPr>
      <w:r w:rsidRPr="002F2178">
        <w:t>Wegen der Vermerke über die Ausstellung von Wahlscheinen im Wählerverzeichnis siehe Nr. 2</w:t>
      </w:r>
      <w:r w:rsidR="00364958" w:rsidRPr="002F2178">
        <w:t>.8.2</w:t>
      </w:r>
      <w:r w:rsidRPr="002F2178">
        <w:t xml:space="preserve"> letzter Absatz.</w:t>
      </w:r>
    </w:p>
    <w:p w14:paraId="0261B812" w14:textId="77777777" w:rsidR="00F02A57" w:rsidRDefault="00F02A57">
      <w:pPr>
        <w:spacing w:after="0"/>
        <w:ind w:left="0"/>
        <w:jc w:val="left"/>
        <w:rPr>
          <w:rFonts w:cs="Arial"/>
          <w:b/>
          <w:kern w:val="16"/>
          <w:szCs w:val="18"/>
        </w:rPr>
      </w:pPr>
    </w:p>
    <w:p w14:paraId="79DF35D8" w14:textId="77777777" w:rsidR="000B68A9" w:rsidRPr="002F2178" w:rsidRDefault="000B68A9" w:rsidP="005C78BE">
      <w:pPr>
        <w:pStyle w:val="berschrift4"/>
        <w:keepNext w:val="0"/>
        <w:numPr>
          <w:ilvl w:val="0"/>
          <w:numId w:val="14"/>
        </w:numPr>
        <w:ind w:left="993" w:hanging="284"/>
        <w:rPr>
          <w:rFonts w:cs="Arial"/>
          <w:b/>
          <w:szCs w:val="18"/>
        </w:rPr>
      </w:pPr>
      <w:r w:rsidRPr="002F2178">
        <w:rPr>
          <w:rFonts w:cs="Arial"/>
          <w:b/>
          <w:szCs w:val="18"/>
        </w:rPr>
        <w:t>Ausnahmen</w:t>
      </w:r>
    </w:p>
    <w:p w14:paraId="03219F3A" w14:textId="77777777" w:rsidR="000B68A9" w:rsidRPr="002F2178" w:rsidRDefault="000B68A9" w:rsidP="00DE4881">
      <w:pPr>
        <w:numPr>
          <w:ilvl w:val="0"/>
          <w:numId w:val="4"/>
        </w:numPr>
        <w:ind w:left="1276" w:hanging="283"/>
        <w:rPr>
          <w:rFonts w:cs="Arial"/>
          <w:szCs w:val="18"/>
        </w:rPr>
      </w:pPr>
      <w:r w:rsidRPr="002F2178">
        <w:rPr>
          <w:rFonts w:cs="Arial"/>
          <w:b/>
          <w:szCs w:val="18"/>
        </w:rPr>
        <w:t>Anträge auf Aufnahme in das Wählerverzeichnis, Mitteilungen anderer Stellen</w:t>
      </w:r>
    </w:p>
    <w:p w14:paraId="3BE632F0" w14:textId="77777777" w:rsidR="000B68A9" w:rsidRPr="002F2178" w:rsidRDefault="000B68A9" w:rsidP="00DE4881">
      <w:pPr>
        <w:ind w:left="1276"/>
        <w:rPr>
          <w:rFonts w:cs="Arial"/>
          <w:szCs w:val="18"/>
        </w:rPr>
      </w:pPr>
      <w:r w:rsidRPr="002F2178">
        <w:rPr>
          <w:rFonts w:cs="Arial"/>
          <w:szCs w:val="18"/>
        </w:rPr>
        <w:t xml:space="preserve">Wahlberechtigte, die fristgerecht vor Beginn der Einsichtsfrist die </w:t>
      </w:r>
      <w:r w:rsidRPr="002F2178">
        <w:rPr>
          <w:rFonts w:cs="Arial"/>
          <w:b/>
          <w:szCs w:val="18"/>
        </w:rPr>
        <w:t>Aufnahme in das Wählerverzeichnis beantragt</w:t>
      </w:r>
      <w:r w:rsidRPr="002F2178">
        <w:rPr>
          <w:rFonts w:cs="Arial"/>
          <w:szCs w:val="18"/>
        </w:rPr>
        <w:t xml:space="preserve"> haben (vgl. § 16 Abs. 2 bis 5 BWO), sind bei Vorliegen der Voraussetzungen bis zum Abschluss des Wählerverzeichnisses einzutragen. Umgekehrt sind bisher eingetragene Personen </w:t>
      </w:r>
      <w:r w:rsidRPr="002F2178">
        <w:rPr>
          <w:rFonts w:cs="Arial"/>
          <w:b/>
          <w:szCs w:val="18"/>
        </w:rPr>
        <w:t>auf Grund</w:t>
      </w:r>
      <w:r w:rsidRPr="002F2178">
        <w:rPr>
          <w:rFonts w:cs="Arial"/>
          <w:szCs w:val="18"/>
        </w:rPr>
        <w:t xml:space="preserve"> entsprechender </w:t>
      </w:r>
      <w:r w:rsidRPr="00CA4428">
        <w:rPr>
          <w:rFonts w:cs="Arial"/>
          <w:b/>
          <w:szCs w:val="18"/>
        </w:rPr>
        <w:t xml:space="preserve">Mitteilungen </w:t>
      </w:r>
      <w:r w:rsidRPr="00CA4428">
        <w:rPr>
          <w:rFonts w:cs="Arial"/>
          <w:szCs w:val="18"/>
        </w:rPr>
        <w:t>anderer Gemeinden oder de</w:t>
      </w:r>
      <w:r w:rsidR="00900776" w:rsidRPr="00CA4428">
        <w:rPr>
          <w:rFonts w:cs="Arial"/>
          <w:szCs w:val="18"/>
        </w:rPr>
        <w:t>r</w:t>
      </w:r>
      <w:r w:rsidRPr="00CA4428">
        <w:rPr>
          <w:rFonts w:cs="Arial"/>
          <w:szCs w:val="18"/>
        </w:rPr>
        <w:t xml:space="preserve"> Bundeswahlleiter</w:t>
      </w:r>
      <w:r w:rsidR="00900776" w:rsidRPr="00CA4428">
        <w:rPr>
          <w:rFonts w:cs="Arial"/>
          <w:szCs w:val="18"/>
        </w:rPr>
        <w:t>in</w:t>
      </w:r>
      <w:r w:rsidRPr="00CA4428">
        <w:rPr>
          <w:rFonts w:cs="Arial"/>
          <w:szCs w:val="18"/>
        </w:rPr>
        <w:t xml:space="preserve"> (bei Anträgen von </w:t>
      </w:r>
      <w:r w:rsidR="00900776" w:rsidRPr="00CA4428">
        <w:rPr>
          <w:rFonts w:cs="Arial"/>
          <w:szCs w:val="18"/>
        </w:rPr>
        <w:t xml:space="preserve">Personen, die ohne eine Wohnung innezuhaben sich im Wahlgebiet sonst gewöhnlich aufhalten und </w:t>
      </w:r>
      <w:r w:rsidRPr="00CA4428">
        <w:rPr>
          <w:rFonts w:cs="Arial"/>
          <w:szCs w:val="18"/>
        </w:rPr>
        <w:t xml:space="preserve">Auslandsdeutschen) </w:t>
      </w:r>
      <w:r w:rsidRPr="00CA4428">
        <w:rPr>
          <w:rFonts w:cs="Arial"/>
          <w:b/>
          <w:szCs w:val="18"/>
        </w:rPr>
        <w:t>im bisherigen Wählerverzeichnis zu streichen</w:t>
      </w:r>
      <w:r w:rsidRPr="00CA4428">
        <w:rPr>
          <w:rFonts w:cs="Arial"/>
          <w:szCs w:val="18"/>
        </w:rPr>
        <w:t>, auch wenn die Mitteilungen erst nach Beginn der Einsichtsfrist bei der Gemeinde eingehen (§ 23 Abs. 1 Satz 2, vgl. auch § 16 Abs. 3 Satz </w:t>
      </w:r>
      <w:r w:rsidR="001D2B16" w:rsidRPr="00CA4428">
        <w:rPr>
          <w:rFonts w:cs="Arial"/>
          <w:szCs w:val="18"/>
        </w:rPr>
        <w:t xml:space="preserve">3, </w:t>
      </w:r>
      <w:r w:rsidR="00DB6742" w:rsidRPr="00CA4428">
        <w:rPr>
          <w:rFonts w:cs="Arial"/>
          <w:szCs w:val="18"/>
        </w:rPr>
        <w:t xml:space="preserve">§ 18 </w:t>
      </w:r>
      <w:r w:rsidR="001D2B16" w:rsidRPr="00CA4428">
        <w:rPr>
          <w:rFonts w:cs="Arial"/>
          <w:szCs w:val="18"/>
        </w:rPr>
        <w:t>Abs. 5a Satz 5, Abs. 6 Satz 4</w:t>
      </w:r>
      <w:r w:rsidRPr="00CA4428">
        <w:rPr>
          <w:rFonts w:cs="Arial"/>
          <w:szCs w:val="18"/>
        </w:rPr>
        <w:t xml:space="preserve"> BWO).</w:t>
      </w:r>
      <w:r w:rsidRPr="002F2178">
        <w:rPr>
          <w:rFonts w:cs="Arial"/>
          <w:szCs w:val="18"/>
        </w:rPr>
        <w:t xml:space="preserve"> </w:t>
      </w:r>
    </w:p>
    <w:p w14:paraId="093CE3E1" w14:textId="77777777" w:rsidR="000B68A9" w:rsidRPr="002F2178" w:rsidRDefault="000B68A9" w:rsidP="00DE4881">
      <w:pPr>
        <w:numPr>
          <w:ilvl w:val="0"/>
          <w:numId w:val="4"/>
        </w:numPr>
        <w:ind w:left="1276" w:hanging="283"/>
        <w:rPr>
          <w:rFonts w:cs="Arial"/>
          <w:szCs w:val="18"/>
        </w:rPr>
      </w:pPr>
      <w:r w:rsidRPr="002F2178">
        <w:rPr>
          <w:rFonts w:cs="Arial"/>
          <w:b/>
          <w:szCs w:val="18"/>
        </w:rPr>
        <w:t xml:space="preserve">Offensichtliche Unrichtigkeiten und Unvollständigkeiten (§ 23 Abs. 2 </w:t>
      </w:r>
      <w:r w:rsidR="00497547">
        <w:rPr>
          <w:rFonts w:cs="Arial"/>
          <w:b/>
          <w:szCs w:val="18"/>
        </w:rPr>
        <w:t xml:space="preserve">und 4 </w:t>
      </w:r>
      <w:r w:rsidRPr="002F2178">
        <w:rPr>
          <w:rFonts w:cs="Arial"/>
          <w:b/>
          <w:szCs w:val="18"/>
        </w:rPr>
        <w:t>BWO)</w:t>
      </w:r>
    </w:p>
    <w:p w14:paraId="7FFEEC2D" w14:textId="77777777" w:rsidR="000B68A9" w:rsidRPr="002F2178" w:rsidRDefault="000B68A9" w:rsidP="00DE4881">
      <w:pPr>
        <w:ind w:left="1276"/>
        <w:rPr>
          <w:rFonts w:cs="Arial"/>
          <w:szCs w:val="18"/>
        </w:rPr>
      </w:pPr>
      <w:r w:rsidRPr="002F2178">
        <w:rPr>
          <w:rFonts w:cs="Arial"/>
          <w:szCs w:val="18"/>
        </w:rPr>
        <w:t xml:space="preserve">Offensichtliche Unrichtigkeiten und Unvollständigkeiten kann die Gemeinde </w:t>
      </w:r>
      <w:r w:rsidRPr="002F2178">
        <w:rPr>
          <w:rFonts w:cs="Arial"/>
          <w:b/>
          <w:szCs w:val="18"/>
        </w:rPr>
        <w:t>von Amts</w:t>
      </w:r>
      <w:r w:rsidRPr="002F2178">
        <w:rPr>
          <w:rFonts w:cs="Arial"/>
          <w:szCs w:val="18"/>
        </w:rPr>
        <w:t xml:space="preserve"> </w:t>
      </w:r>
      <w:r w:rsidRPr="002F2178">
        <w:rPr>
          <w:rFonts w:cs="Arial"/>
          <w:b/>
          <w:szCs w:val="18"/>
        </w:rPr>
        <w:t>wegen,</w:t>
      </w:r>
      <w:r w:rsidRPr="002F2178">
        <w:rPr>
          <w:rFonts w:cs="Arial"/>
          <w:szCs w:val="18"/>
        </w:rPr>
        <w:t xml:space="preserve"> also ohne Einspruch, </w:t>
      </w:r>
      <w:r w:rsidRPr="002F2178">
        <w:rPr>
          <w:rFonts w:cs="Arial"/>
          <w:b/>
          <w:szCs w:val="18"/>
        </w:rPr>
        <w:t>jederzeit</w:t>
      </w:r>
      <w:r w:rsidRPr="002F2178">
        <w:rPr>
          <w:rFonts w:cs="Arial"/>
          <w:szCs w:val="18"/>
        </w:rPr>
        <w:t xml:space="preserve">, </w:t>
      </w:r>
      <w:r w:rsidRPr="002F2178">
        <w:rPr>
          <w:rFonts w:cs="Arial"/>
          <w:b/>
          <w:szCs w:val="18"/>
        </w:rPr>
        <w:t>auch noch nach Abschluss des Wählerverzeichnisses</w:t>
      </w:r>
      <w:r w:rsidRPr="002F2178">
        <w:rPr>
          <w:rFonts w:cs="Arial"/>
          <w:szCs w:val="18"/>
        </w:rPr>
        <w:t xml:space="preserve">, beheben. Fälle, die Gegenstand eines Einspruchsverfahrens sind, sind ausgenommen. Im Übrigen finden die Bestimmungen über den Einspruch (§ 22 Abs. 3 bis 5 BWO; </w:t>
      </w:r>
      <w:r w:rsidR="007203D5" w:rsidRPr="002F2178">
        <w:rPr>
          <w:rFonts w:cs="Arial"/>
          <w:szCs w:val="18"/>
        </w:rPr>
        <w:t>siehe Nr. </w:t>
      </w:r>
      <w:r w:rsidR="007203D5" w:rsidRPr="002F2178">
        <w:t>2.7</w:t>
      </w:r>
      <w:r w:rsidRPr="002F2178">
        <w:rPr>
          <w:rFonts w:cs="Arial"/>
          <w:szCs w:val="18"/>
        </w:rPr>
        <w:t xml:space="preserve">) entsprechende Anwendung. Das bedeutet insbesondere, dass die betroffene Person von einer </w:t>
      </w:r>
      <w:r w:rsidRPr="002F2178">
        <w:rPr>
          <w:rFonts w:cs="Arial"/>
          <w:b/>
          <w:szCs w:val="18"/>
        </w:rPr>
        <w:t>Streichung</w:t>
      </w:r>
      <w:r w:rsidRPr="002F2178">
        <w:rPr>
          <w:rFonts w:cs="Arial"/>
          <w:szCs w:val="18"/>
        </w:rPr>
        <w:t xml:space="preserve"> aus dem </w:t>
      </w:r>
      <w:r w:rsidR="006078A1">
        <w:t xml:space="preserve">bzw. nachträglichen Aufnahme in das </w:t>
      </w:r>
      <w:r w:rsidRPr="002F2178">
        <w:rPr>
          <w:rFonts w:cs="Arial"/>
          <w:szCs w:val="18"/>
        </w:rPr>
        <w:t xml:space="preserve">Wählerverzeichnis ggf. zu </w:t>
      </w:r>
      <w:r w:rsidRPr="002F2178">
        <w:rPr>
          <w:rFonts w:cs="Arial"/>
          <w:b/>
          <w:szCs w:val="18"/>
        </w:rPr>
        <w:t>unterrichten</w:t>
      </w:r>
      <w:r w:rsidRPr="002F2178">
        <w:rPr>
          <w:rFonts w:cs="Arial"/>
          <w:szCs w:val="18"/>
        </w:rPr>
        <w:t xml:space="preserve"> ist</w:t>
      </w:r>
      <w:r w:rsidR="006078A1">
        <w:rPr>
          <w:rFonts w:cs="Arial"/>
          <w:szCs w:val="18"/>
        </w:rPr>
        <w:t xml:space="preserve"> (siehe auch Nr. 2.5, 3. Absatz)</w:t>
      </w:r>
      <w:r w:rsidRPr="002F2178">
        <w:rPr>
          <w:rFonts w:cs="Arial"/>
          <w:szCs w:val="18"/>
        </w:rPr>
        <w:t>.</w:t>
      </w:r>
    </w:p>
    <w:p w14:paraId="71B77873" w14:textId="77777777" w:rsidR="000B68A9" w:rsidRPr="002F2178" w:rsidRDefault="000B68A9" w:rsidP="00DE4881">
      <w:pPr>
        <w:ind w:left="1276"/>
        <w:rPr>
          <w:rFonts w:cs="Arial"/>
          <w:szCs w:val="18"/>
        </w:rPr>
      </w:pPr>
      <w:r w:rsidRPr="002F2178">
        <w:rPr>
          <w:rFonts w:cs="Arial"/>
          <w:b/>
          <w:szCs w:val="18"/>
        </w:rPr>
        <w:t>Offensichtlich</w:t>
      </w:r>
      <w:r w:rsidRPr="002F2178">
        <w:rPr>
          <w:rFonts w:cs="Arial"/>
          <w:szCs w:val="18"/>
        </w:rPr>
        <w:t xml:space="preserve"> ist die Unrichtigkeit oder Unvollständigkeit, wenn sie vernünftigerweise nicht angezweifelt werden kann. Hinweise können sich auch aus nicht zustellbaren Wahlbenachrichtigungen ergeben.</w:t>
      </w:r>
    </w:p>
    <w:p w14:paraId="2694C898" w14:textId="77777777" w:rsidR="000B68A9" w:rsidRPr="002F2178" w:rsidRDefault="000B68A9" w:rsidP="00C61DD1">
      <w:pPr>
        <w:ind w:left="1276"/>
        <w:rPr>
          <w:rFonts w:cs="Arial"/>
          <w:b/>
          <w:szCs w:val="18"/>
        </w:rPr>
      </w:pPr>
      <w:r w:rsidRPr="002F2178">
        <w:rPr>
          <w:rFonts w:cs="Arial"/>
          <w:b/>
          <w:szCs w:val="18"/>
        </w:rPr>
        <w:t>Beispiele:</w:t>
      </w:r>
    </w:p>
    <w:p w14:paraId="34E02997" w14:textId="77777777" w:rsidR="000B68A9" w:rsidRPr="002F2178" w:rsidRDefault="000B68A9" w:rsidP="00DE4881">
      <w:pPr>
        <w:spacing w:after="0"/>
        <w:ind w:left="1276"/>
        <w:rPr>
          <w:rFonts w:cs="Arial"/>
          <w:szCs w:val="18"/>
        </w:rPr>
      </w:pPr>
      <w:r w:rsidRPr="002F2178">
        <w:rPr>
          <w:rFonts w:cs="Arial"/>
          <w:szCs w:val="18"/>
        </w:rPr>
        <w:t>falsche Schreibweise von Familiennamen und Vornamen,</w:t>
      </w:r>
    </w:p>
    <w:p w14:paraId="16A84C71" w14:textId="77777777" w:rsidR="000B68A9" w:rsidRPr="002F2178" w:rsidRDefault="000B68A9" w:rsidP="00DE4881">
      <w:pPr>
        <w:spacing w:after="0"/>
        <w:ind w:left="1276"/>
        <w:rPr>
          <w:rFonts w:cs="Arial"/>
          <w:szCs w:val="18"/>
        </w:rPr>
      </w:pPr>
      <w:r w:rsidRPr="002F2178">
        <w:rPr>
          <w:rFonts w:cs="Arial"/>
          <w:szCs w:val="18"/>
        </w:rPr>
        <w:t>falsche Adressenangaben,</w:t>
      </w:r>
    </w:p>
    <w:p w14:paraId="51894292" w14:textId="77777777" w:rsidR="000B68A9" w:rsidRPr="002F2178" w:rsidRDefault="000B68A9" w:rsidP="00DE4881">
      <w:pPr>
        <w:spacing w:after="0"/>
        <w:ind w:left="1276"/>
        <w:rPr>
          <w:rFonts w:cs="Arial"/>
          <w:szCs w:val="18"/>
        </w:rPr>
      </w:pPr>
      <w:r w:rsidRPr="002F2178">
        <w:rPr>
          <w:rFonts w:cs="Arial"/>
          <w:szCs w:val="18"/>
        </w:rPr>
        <w:t>Fehler aufgrund EDV-Software,</w:t>
      </w:r>
    </w:p>
    <w:p w14:paraId="19CBCBBC" w14:textId="77777777" w:rsidR="000B68A9" w:rsidRPr="002F2178" w:rsidRDefault="000B68A9" w:rsidP="00DE4881">
      <w:pPr>
        <w:spacing w:after="0"/>
        <w:ind w:left="1276"/>
        <w:rPr>
          <w:rFonts w:cs="Arial"/>
          <w:szCs w:val="18"/>
        </w:rPr>
      </w:pPr>
      <w:r w:rsidRPr="002F2178">
        <w:rPr>
          <w:rFonts w:cs="Arial"/>
          <w:szCs w:val="18"/>
        </w:rPr>
        <w:t>Doppeleintragungen,</w:t>
      </w:r>
    </w:p>
    <w:p w14:paraId="3A53A5F7" w14:textId="77777777" w:rsidR="00286EBB" w:rsidRPr="002F2178" w:rsidRDefault="00286EBB" w:rsidP="00DE4881">
      <w:pPr>
        <w:spacing w:after="0"/>
        <w:ind w:left="1276"/>
        <w:rPr>
          <w:rFonts w:cs="Arial"/>
          <w:szCs w:val="18"/>
        </w:rPr>
      </w:pPr>
      <w:r w:rsidRPr="002F2178">
        <w:rPr>
          <w:rFonts w:cs="Arial"/>
          <w:szCs w:val="18"/>
        </w:rPr>
        <w:t>Änderung von Personalangaben auf Grund von vorgelegten Personenstandsurkunden,</w:t>
      </w:r>
    </w:p>
    <w:p w14:paraId="3612D730" w14:textId="77777777" w:rsidR="00BB2EB3" w:rsidRPr="002F2178" w:rsidRDefault="0028141F" w:rsidP="00DE4881">
      <w:pPr>
        <w:spacing w:after="0"/>
        <w:ind w:left="1276"/>
        <w:rPr>
          <w:rFonts w:cs="Arial"/>
          <w:szCs w:val="18"/>
        </w:rPr>
      </w:pPr>
      <w:r w:rsidRPr="002F2178">
        <w:rPr>
          <w:rFonts w:cs="Arial"/>
          <w:szCs w:val="18"/>
        </w:rPr>
        <w:t xml:space="preserve">zwischenzeitlicher Verlust bzw. Erwerb des </w:t>
      </w:r>
      <w:r w:rsidR="00BB2EB3" w:rsidRPr="002F2178">
        <w:rPr>
          <w:rFonts w:cs="Arial"/>
          <w:szCs w:val="18"/>
        </w:rPr>
        <w:t xml:space="preserve">(materiellen) </w:t>
      </w:r>
      <w:r w:rsidRPr="002F2178">
        <w:rPr>
          <w:rFonts w:cs="Arial"/>
          <w:szCs w:val="18"/>
        </w:rPr>
        <w:t xml:space="preserve">Wahlrechts, der jeweils </w:t>
      </w:r>
      <w:r w:rsidR="000B68A9" w:rsidRPr="002F2178">
        <w:rPr>
          <w:rFonts w:cs="Arial"/>
          <w:b/>
          <w:szCs w:val="18"/>
        </w:rPr>
        <w:t>urkundlich nachgewiesen</w:t>
      </w:r>
      <w:r w:rsidRPr="002F2178">
        <w:rPr>
          <w:rFonts w:cs="Arial"/>
          <w:szCs w:val="18"/>
        </w:rPr>
        <w:t xml:space="preserve"> sein muss, also </w:t>
      </w:r>
      <w:r w:rsidR="000B68A9" w:rsidRPr="002F2178">
        <w:rPr>
          <w:rFonts w:cs="Arial"/>
          <w:szCs w:val="18"/>
        </w:rPr>
        <w:t xml:space="preserve">Tod </w:t>
      </w:r>
      <w:r w:rsidR="00BB2EB3" w:rsidRPr="002F2178">
        <w:rPr>
          <w:rFonts w:cs="Arial"/>
          <w:szCs w:val="18"/>
        </w:rPr>
        <w:t>des</w:t>
      </w:r>
      <w:r w:rsidR="000B68A9" w:rsidRPr="002F2178">
        <w:rPr>
          <w:rFonts w:cs="Arial"/>
          <w:szCs w:val="18"/>
        </w:rPr>
        <w:t xml:space="preserve"> Wahlberechtigten,</w:t>
      </w:r>
      <w:r w:rsidRPr="002F2178">
        <w:rPr>
          <w:rFonts w:cs="Arial"/>
          <w:szCs w:val="18"/>
        </w:rPr>
        <w:t xml:space="preserve"> </w:t>
      </w:r>
      <w:r w:rsidR="00562861" w:rsidRPr="002F2178">
        <w:rPr>
          <w:rFonts w:cs="Arial"/>
          <w:szCs w:val="18"/>
        </w:rPr>
        <w:t xml:space="preserve">Ausschluss vom </w:t>
      </w:r>
      <w:r w:rsidR="000B68A9" w:rsidRPr="002F2178">
        <w:rPr>
          <w:rFonts w:cs="Arial"/>
          <w:szCs w:val="18"/>
        </w:rPr>
        <w:t>Wahlrecht</w:t>
      </w:r>
      <w:r w:rsidR="00562861" w:rsidRPr="002F2178">
        <w:rPr>
          <w:rFonts w:cs="Arial"/>
          <w:szCs w:val="18"/>
        </w:rPr>
        <w:t xml:space="preserve"> </w:t>
      </w:r>
      <w:r w:rsidR="00BE2C6D" w:rsidRPr="002F2178">
        <w:rPr>
          <w:rFonts w:cs="Arial"/>
          <w:szCs w:val="18"/>
        </w:rPr>
        <w:t xml:space="preserve">oder Wegfall eines Ausschlussgrundes nach § 13 BWG </w:t>
      </w:r>
      <w:r w:rsidR="00813E66" w:rsidRPr="002F2178">
        <w:rPr>
          <w:rFonts w:cs="Arial"/>
          <w:szCs w:val="18"/>
        </w:rPr>
        <w:t>(</w:t>
      </w:r>
      <w:r w:rsidR="000B68A9" w:rsidRPr="002F2178">
        <w:rPr>
          <w:rFonts w:cs="Arial"/>
          <w:szCs w:val="18"/>
        </w:rPr>
        <w:t xml:space="preserve">gerichtliche Mitteilung </w:t>
      </w:r>
      <w:r w:rsidR="002705EB" w:rsidRPr="002F2178">
        <w:rPr>
          <w:rFonts w:cs="Arial"/>
          <w:szCs w:val="18"/>
        </w:rPr>
        <w:t xml:space="preserve">gem. </w:t>
      </w:r>
      <w:r w:rsidR="00FB64AD" w:rsidRPr="002F2178">
        <w:rPr>
          <w:rFonts w:cs="Arial"/>
          <w:szCs w:val="18"/>
        </w:rPr>
        <w:t>Nr. 2.2.4</w:t>
      </w:r>
      <w:r w:rsidR="002705EB" w:rsidRPr="002F2178">
        <w:rPr>
          <w:rFonts w:cs="Arial"/>
          <w:szCs w:val="18"/>
        </w:rPr>
        <w:t xml:space="preserve">, Erwerb </w:t>
      </w:r>
      <w:r w:rsidR="00BE2C6D" w:rsidRPr="002F2178">
        <w:rPr>
          <w:rFonts w:cs="Arial"/>
          <w:szCs w:val="18"/>
        </w:rPr>
        <w:t>oder Verlust der deutschen Staatsangehörigkeit oder der Eigenschaft als Deutscher i. S. von Art. 116 Abs. 1 GG (Staatsangehörigkeitsurkun</w:t>
      </w:r>
      <w:r w:rsidR="00BB2EB3" w:rsidRPr="002F2178">
        <w:rPr>
          <w:rFonts w:cs="Arial"/>
          <w:szCs w:val="18"/>
        </w:rPr>
        <w:t>de).</w:t>
      </w:r>
    </w:p>
    <w:p w14:paraId="0BD619D8" w14:textId="77777777" w:rsidR="000B68A9" w:rsidRPr="002F2178" w:rsidRDefault="00BB2EB3" w:rsidP="000B11F8">
      <w:pPr>
        <w:ind w:left="1276"/>
        <w:rPr>
          <w:rFonts w:cs="Arial"/>
          <w:szCs w:val="18"/>
        </w:rPr>
      </w:pPr>
      <w:r w:rsidRPr="002F2178">
        <w:rPr>
          <w:rFonts w:cs="Arial"/>
          <w:szCs w:val="18"/>
        </w:rPr>
        <w:t xml:space="preserve">Der </w:t>
      </w:r>
      <w:r w:rsidRPr="002F2178">
        <w:rPr>
          <w:rFonts w:cs="Arial"/>
          <w:b/>
          <w:szCs w:val="18"/>
        </w:rPr>
        <w:t>Wegzug</w:t>
      </w:r>
      <w:r w:rsidRPr="002F2178">
        <w:rPr>
          <w:rFonts w:cs="Arial"/>
          <w:szCs w:val="18"/>
        </w:rPr>
        <w:t xml:space="preserve"> eines materiell Wahlberechtigten aus Deutschland nach dem Stichtag führt </w:t>
      </w:r>
      <w:r w:rsidRPr="002F2178">
        <w:rPr>
          <w:rFonts w:cs="Arial"/>
          <w:b/>
          <w:szCs w:val="18"/>
        </w:rPr>
        <w:t>nicht</w:t>
      </w:r>
      <w:r w:rsidRPr="002F2178">
        <w:rPr>
          <w:rFonts w:cs="Arial"/>
          <w:szCs w:val="18"/>
        </w:rPr>
        <w:t xml:space="preserve"> zur Streichung aus dem Wählerverzeichnis (vgl. Nr. 2.8.2 </w:t>
      </w:r>
      <w:r w:rsidR="00800A97" w:rsidRPr="00F168F6">
        <w:rPr>
          <w:rFonts w:cs="Arial"/>
          <w:szCs w:val="18"/>
        </w:rPr>
        <w:t xml:space="preserve">Buchst. </w:t>
      </w:r>
      <w:r w:rsidRPr="00F168F6">
        <w:rPr>
          <w:rFonts w:cs="Arial"/>
          <w:szCs w:val="18"/>
        </w:rPr>
        <w:t>e)</w:t>
      </w:r>
      <w:r w:rsidR="00800A97" w:rsidRPr="00F168F6">
        <w:rPr>
          <w:rFonts w:cs="Arial"/>
          <w:szCs w:val="18"/>
        </w:rPr>
        <w:t>)</w:t>
      </w:r>
      <w:r w:rsidRPr="00F168F6">
        <w:rPr>
          <w:rFonts w:cs="Arial"/>
          <w:szCs w:val="18"/>
        </w:rPr>
        <w:t>.</w:t>
      </w:r>
    </w:p>
    <w:p w14:paraId="2FAA18EF" w14:textId="77777777" w:rsidR="000B68A9" w:rsidRPr="002F2178" w:rsidRDefault="000B68A9" w:rsidP="005C78BE">
      <w:pPr>
        <w:pStyle w:val="berschrift4"/>
        <w:keepNext w:val="0"/>
        <w:numPr>
          <w:ilvl w:val="0"/>
          <w:numId w:val="14"/>
        </w:numPr>
        <w:ind w:left="993" w:hanging="284"/>
        <w:rPr>
          <w:rFonts w:cs="Arial"/>
          <w:b/>
          <w:szCs w:val="18"/>
        </w:rPr>
      </w:pPr>
      <w:r w:rsidRPr="002F2178">
        <w:rPr>
          <w:rFonts w:cs="Arial"/>
          <w:b/>
          <w:szCs w:val="18"/>
        </w:rPr>
        <w:lastRenderedPageBreak/>
        <w:t>Erläuterung der nachträglichen Änderungen</w:t>
      </w:r>
    </w:p>
    <w:p w14:paraId="2B8B5BC5" w14:textId="77777777" w:rsidR="005826C6" w:rsidRPr="002F2178" w:rsidRDefault="000B68A9" w:rsidP="000B11F8">
      <w:pPr>
        <w:ind w:left="993"/>
        <w:rPr>
          <w:rFonts w:cs="Arial"/>
          <w:szCs w:val="18"/>
        </w:rPr>
      </w:pPr>
      <w:r w:rsidRPr="002F2178">
        <w:rPr>
          <w:rFonts w:cs="Arial"/>
          <w:szCs w:val="18"/>
        </w:rPr>
        <w:t xml:space="preserve">Alle vom Beginn der Einsichtsfrist ab vorgenommenen Änderungen, Nachträge, Streichungen und Entscheidungen im </w:t>
      </w:r>
      <w:r w:rsidRPr="002F2178">
        <w:t>Einspruchsverfahren</w:t>
      </w:r>
      <w:r w:rsidRPr="002F2178">
        <w:rPr>
          <w:rFonts w:cs="Arial"/>
          <w:szCs w:val="18"/>
        </w:rPr>
        <w:t xml:space="preserve"> sind in der Spalte „Bemerkungen“ zu erläutern und müssen mit Datum und Unterschrift des vollziehenden Bediensteten, im automatisierten Verfahren an Stelle der Unterschrift mit einem Hinweis auf den verantwortlichen Bediensteten, versehen sein. Die Belege hierzu sind zu den gemeindlichen Akten zu nehmen (§ 23 Abs. 3 BWO).</w:t>
      </w:r>
    </w:p>
    <w:p w14:paraId="1C4C7155" w14:textId="77777777" w:rsidR="000B68A9" w:rsidRPr="00370D1C" w:rsidRDefault="000B68A9" w:rsidP="00EE5E9E">
      <w:pPr>
        <w:pStyle w:val="berschrift3"/>
      </w:pPr>
      <w:bookmarkStart w:id="114" w:name="_Toc225931788"/>
      <w:bookmarkStart w:id="115" w:name="_Toc233603133"/>
      <w:bookmarkStart w:id="116" w:name="_Toc185589926"/>
      <w:r w:rsidRPr="00EE5E9E">
        <w:t>Nach</w:t>
      </w:r>
      <w:r w:rsidRPr="00370D1C">
        <w:t xml:space="preserve"> Abschluss des Wählerverzeichnisses (§ 23 Abs. 4 BWO)</w:t>
      </w:r>
      <w:bookmarkEnd w:id="114"/>
      <w:bookmarkEnd w:id="115"/>
      <w:bookmarkEnd w:id="116"/>
    </w:p>
    <w:p w14:paraId="3BA47869" w14:textId="77777777" w:rsidR="000B68A9" w:rsidRPr="002F2178" w:rsidRDefault="005773AB" w:rsidP="00802259">
      <w:r w:rsidRPr="002F2178">
        <w:t xml:space="preserve">Nach Abschluss des Wählerverzeichnisses können nur noch </w:t>
      </w:r>
      <w:r w:rsidRPr="002F2178">
        <w:rPr>
          <w:b/>
        </w:rPr>
        <w:t>offensichtliche Unrichtigkeiten und Unvollständigkeiten</w:t>
      </w:r>
      <w:r w:rsidRPr="002F2178">
        <w:t xml:space="preserve"> nach § 23 Abs. 2 BWO (siehe Nr. 2.8.3 </w:t>
      </w:r>
      <w:r w:rsidR="00F754B5" w:rsidRPr="00F168F6">
        <w:t xml:space="preserve">Buchst. </w:t>
      </w:r>
      <w:r w:rsidRPr="00F168F6">
        <w:t>b)</w:t>
      </w:r>
      <w:r w:rsidR="00F754B5" w:rsidRPr="00F168F6">
        <w:t>)</w:t>
      </w:r>
      <w:r w:rsidRPr="00F168F6">
        <w:t xml:space="preserve"> behoben und Berichtigungen nach § 53 Abs. 2 BWO (</w:t>
      </w:r>
      <w:r w:rsidRPr="00F168F6">
        <w:rPr>
          <w:b/>
        </w:rPr>
        <w:t>Vermerke über nachträglich ausgestellte Wahlscheine</w:t>
      </w:r>
      <w:r w:rsidRPr="00F168F6">
        <w:t>) vorgenommen werden. Nr. 2.8.3 </w:t>
      </w:r>
      <w:r w:rsidR="00F754B5" w:rsidRPr="00F168F6">
        <w:t xml:space="preserve">Buchst. </w:t>
      </w:r>
      <w:r w:rsidRPr="00F168F6">
        <w:t>c</w:t>
      </w:r>
      <w:r w:rsidR="00F754B5" w:rsidRPr="00F168F6">
        <w:t>)</w:t>
      </w:r>
      <w:r w:rsidRPr="002F2178">
        <w:t xml:space="preserve"> gilt entsprechend. Außerdem ist die </w:t>
      </w:r>
      <w:r w:rsidRPr="002F2178">
        <w:rPr>
          <w:b/>
        </w:rPr>
        <w:t>Abschlussbeurkundung</w:t>
      </w:r>
      <w:r w:rsidRPr="002F2178">
        <w:t xml:space="preserve"> des Wählerverzeichnisses entsprechend zu berichtigen.</w:t>
      </w:r>
      <w:r w:rsidR="000B68A9" w:rsidRPr="002F2178">
        <w:t xml:space="preserve"> </w:t>
      </w:r>
    </w:p>
    <w:p w14:paraId="2FAC2644" w14:textId="77777777" w:rsidR="002F2178" w:rsidRDefault="005773AB" w:rsidP="00802259">
      <w:r w:rsidRPr="002F2178">
        <w:t xml:space="preserve">Ist das Wählerverzeichnis bereits dem Wahlvorstand übergeben worden und wird die offensichtliche Unrichtigkeit erst am Wahltag bei Erscheinen des Wählers im Wahlraum bemerkt, muss der </w:t>
      </w:r>
      <w:r w:rsidRPr="002F2178">
        <w:rPr>
          <w:b/>
        </w:rPr>
        <w:t>Wahlvorsteher</w:t>
      </w:r>
      <w:r w:rsidRPr="002F2178">
        <w:t xml:space="preserve"> </w:t>
      </w:r>
      <w:r w:rsidRPr="002F2178">
        <w:rPr>
          <w:b/>
        </w:rPr>
        <w:t xml:space="preserve">nach Rücksprache mit der Gemeinde und auf deren ausdrückliche </w:t>
      </w:r>
      <w:r w:rsidRPr="00F168F6">
        <w:rPr>
          <w:b/>
        </w:rPr>
        <w:t>Anweisung</w:t>
      </w:r>
      <w:r w:rsidRPr="00F168F6">
        <w:t xml:space="preserve"> das Wählerverzeichnis und die Abschlussbeurkundung berichtigen (vgl. </w:t>
      </w:r>
      <w:r w:rsidRPr="00F168F6">
        <w:rPr>
          <w:b/>
        </w:rPr>
        <w:t>WA 1</w:t>
      </w:r>
      <w:r w:rsidRPr="00F168F6">
        <w:t>, Nr. 1.4.5 </w:t>
      </w:r>
      <w:r w:rsidR="00F754B5" w:rsidRPr="00F168F6">
        <w:t xml:space="preserve">Buchst. </w:t>
      </w:r>
      <w:r w:rsidRPr="00F168F6">
        <w:t>c)</w:t>
      </w:r>
      <w:r w:rsidR="00F754B5" w:rsidRPr="00F168F6">
        <w:t>)</w:t>
      </w:r>
      <w:r w:rsidRPr="00F168F6">
        <w:t xml:space="preserve">. Die Berichtigung über nachträglich ausgestellte Wahlscheine nimmt der Wahlvorsteher nach dem besonderen Wahlscheinverzeichnis bzw. auf Grund der Mitteilung der Gemeinde vor (siehe Nr. 3.6.4 und </w:t>
      </w:r>
      <w:r w:rsidRPr="00F168F6">
        <w:rPr>
          <w:b/>
        </w:rPr>
        <w:t>WA 1</w:t>
      </w:r>
      <w:r w:rsidRPr="00F168F6">
        <w:t>, Nr.</w:t>
      </w:r>
      <w:r w:rsidR="004F1C3C" w:rsidRPr="00F168F6">
        <w:t> </w:t>
      </w:r>
      <w:r w:rsidRPr="00F168F6">
        <w:t>1.2.3).</w:t>
      </w:r>
    </w:p>
    <w:p w14:paraId="7A44DB89" w14:textId="77777777" w:rsidR="000B68A9" w:rsidRPr="002F2178" w:rsidRDefault="000B68A9" w:rsidP="00EE5E9E">
      <w:pPr>
        <w:pStyle w:val="berschrift2"/>
      </w:pPr>
      <w:bookmarkStart w:id="117" w:name="_Toc225931789"/>
      <w:bookmarkStart w:id="118" w:name="_Toc233603134"/>
      <w:bookmarkStart w:id="119" w:name="_Toc185589927"/>
      <w:r w:rsidRPr="00EE5E9E">
        <w:t>Abschluss</w:t>
      </w:r>
      <w:r w:rsidRPr="002F2178">
        <w:t xml:space="preserve"> des Wählerverzeichnisses (§ 24 BWO)</w:t>
      </w:r>
      <w:bookmarkEnd w:id="117"/>
      <w:bookmarkEnd w:id="118"/>
      <w:bookmarkEnd w:id="119"/>
    </w:p>
    <w:p w14:paraId="3EA718FF" w14:textId="77777777" w:rsidR="000B68A9" w:rsidRPr="002F2178" w:rsidRDefault="000B68A9" w:rsidP="00802259">
      <w:r w:rsidRPr="002F2178">
        <w:t xml:space="preserve">Die Gemeinde schließt das Wählerverzeichnis </w:t>
      </w:r>
      <w:r w:rsidRPr="002F2178">
        <w:rPr>
          <w:b/>
        </w:rPr>
        <w:t>spätestens</w:t>
      </w:r>
      <w:r w:rsidRPr="002F2178">
        <w:t xml:space="preserve"> </w:t>
      </w:r>
      <w:r w:rsidRPr="002F2178">
        <w:rPr>
          <w:b/>
        </w:rPr>
        <w:t>am Tag vor der Wahl</w:t>
      </w:r>
      <w:r w:rsidRPr="002F2178">
        <w:t xml:space="preserve">, jedoch nicht früher als am 3. Tag vor der </w:t>
      </w:r>
      <w:r w:rsidRPr="00CA4428">
        <w:t>Wahl (Donnerstag</w:t>
      </w:r>
      <w:r w:rsidR="00865B46" w:rsidRPr="00CA4428">
        <w:t>, 2</w:t>
      </w:r>
      <w:r w:rsidR="006F43FF" w:rsidRPr="00CA4428">
        <w:t>0</w:t>
      </w:r>
      <w:r w:rsidR="00865B46" w:rsidRPr="00CA4428">
        <w:t>.0</w:t>
      </w:r>
      <w:r w:rsidR="006F43FF" w:rsidRPr="00CA4428">
        <w:t>2</w:t>
      </w:r>
      <w:r w:rsidR="00865B46" w:rsidRPr="00CA4428">
        <w:t>.202</w:t>
      </w:r>
      <w:r w:rsidR="006F43FF" w:rsidRPr="00CA4428">
        <w:t>5</w:t>
      </w:r>
      <w:r w:rsidRPr="00CA4428">
        <w:t>), ab. Die Gemeinde muss hierbei im Besitz etwaiger Entscheidungen des Kreiswahlleiters</w:t>
      </w:r>
      <w:r w:rsidRPr="002F2178">
        <w:t xml:space="preserve"> über Beschwerden, die das Wählerverzeichnis betreffen, sein und diese berücksichtigen (§ 22 Abs. 5 BWO).</w:t>
      </w:r>
    </w:p>
    <w:p w14:paraId="2B76BCCA" w14:textId="77777777" w:rsidR="000B68A9" w:rsidRPr="002F2178" w:rsidRDefault="000B68A9" w:rsidP="00802259">
      <w:r w:rsidRPr="002F2178">
        <w:t xml:space="preserve">Beim Abschluss des Wählerverzeichnisses muss die Zahl der Wahlberechtigten des Wahlbezirks festgestellt werden. Der Abschluss wird nach dem Muster der </w:t>
      </w:r>
      <w:r w:rsidRPr="002F2178">
        <w:rPr>
          <w:b/>
        </w:rPr>
        <w:t>Anlage 8 zur BWO</w:t>
      </w:r>
      <w:r w:rsidRPr="002F2178">
        <w:t xml:space="preserve"> beurkundet. Bei automatisierter Führung des Wählerverzeichnisses ist vor der Beurkundung ein Ausdruck herzustellen.</w:t>
      </w:r>
    </w:p>
    <w:p w14:paraId="0535562C" w14:textId="77777777" w:rsidR="000B68A9" w:rsidRPr="002F2178" w:rsidRDefault="000B68A9" w:rsidP="00802259">
      <w:r w:rsidRPr="002F2178">
        <w:t>Kurz vor der Wahl</w:t>
      </w:r>
      <w:r w:rsidR="00F778B1">
        <w:t xml:space="preserve"> </w:t>
      </w:r>
      <w:r w:rsidR="00F778B1" w:rsidRPr="00C23871">
        <w:t>übergibt</w:t>
      </w:r>
      <w:r w:rsidR="00C23871">
        <w:t xml:space="preserve"> </w:t>
      </w:r>
      <w:r w:rsidRPr="002F2178">
        <w:t>die Gemeinde das Wähl</w:t>
      </w:r>
      <w:r w:rsidR="00C23871">
        <w:t>erverzeichnis dem Wahlvorsteher</w:t>
      </w:r>
      <w:r w:rsidRPr="002F2178">
        <w:t xml:space="preserve"> (§ 49 Nr. 1 BWO).</w:t>
      </w:r>
    </w:p>
    <w:p w14:paraId="6A377FB8" w14:textId="77777777" w:rsidR="00622F89" w:rsidRPr="00EE5E9E" w:rsidRDefault="000B68A9" w:rsidP="003B2406">
      <w:pPr>
        <w:pStyle w:val="berschrift1"/>
        <w:ind w:left="709" w:hanging="709"/>
      </w:pPr>
      <w:bookmarkStart w:id="120" w:name="_Toc233603135"/>
      <w:bookmarkStart w:id="121" w:name="_Toc185589928"/>
      <w:r w:rsidRPr="00EE5E9E">
        <w:t>Wahlscheine</w:t>
      </w:r>
      <w:bookmarkStart w:id="122" w:name="_Toc480973541"/>
      <w:bookmarkStart w:id="123" w:name="_Toc484509094"/>
      <w:bookmarkStart w:id="124" w:name="_Toc486594081"/>
      <w:bookmarkStart w:id="125" w:name="_Toc67653412"/>
      <w:bookmarkStart w:id="126" w:name="_Toc225931791"/>
      <w:bookmarkStart w:id="127" w:name="_Toc233603136"/>
      <w:bookmarkEnd w:id="120"/>
      <w:bookmarkEnd w:id="121"/>
      <w:bookmarkEnd w:id="122"/>
      <w:bookmarkEnd w:id="123"/>
      <w:bookmarkEnd w:id="124"/>
      <w:bookmarkEnd w:id="125"/>
    </w:p>
    <w:p w14:paraId="6E2B9659" w14:textId="77777777" w:rsidR="000B68A9" w:rsidRPr="002F2178" w:rsidRDefault="000B68A9" w:rsidP="00EE5E9E">
      <w:pPr>
        <w:pStyle w:val="berschrift2"/>
      </w:pPr>
      <w:bookmarkStart w:id="128" w:name="_Toc185589929"/>
      <w:r w:rsidRPr="00EE5E9E">
        <w:t>Allgemeines</w:t>
      </w:r>
      <w:bookmarkEnd w:id="126"/>
      <w:bookmarkEnd w:id="127"/>
      <w:bookmarkEnd w:id="128"/>
    </w:p>
    <w:p w14:paraId="1933D2BD" w14:textId="77777777" w:rsidR="000B68A9" w:rsidRPr="002F2178" w:rsidRDefault="000B68A9" w:rsidP="00802259">
      <w:r w:rsidRPr="002F2178">
        <w:t xml:space="preserve">Die Stimmabgabe ist nur möglich, wenn der Wahlberechtigte entweder im Wählerverzeichnis des Wahlbezirks eingetragen ist oder einen Wahlschein hat (§ 14 Abs. 1 BWG). Wer einen Wahlschein </w:t>
      </w:r>
      <w:r w:rsidR="00B56DF2">
        <w:t>besitzt</w:t>
      </w:r>
      <w:r w:rsidRPr="002F2178">
        <w:t>, kann das Wahlrecht in dem Wahlkreis, in dem der Wahlschein ausgestellt ist, ausüben (§ 14 Abs. 3 BWG) durch</w:t>
      </w:r>
    </w:p>
    <w:p w14:paraId="7428609E" w14:textId="77777777" w:rsidR="000B68A9" w:rsidRPr="002F2178" w:rsidRDefault="000B68A9" w:rsidP="000B11F8">
      <w:pPr>
        <w:numPr>
          <w:ilvl w:val="0"/>
          <w:numId w:val="4"/>
        </w:numPr>
        <w:ind w:left="993" w:hanging="284"/>
        <w:rPr>
          <w:rFonts w:cs="Arial"/>
          <w:szCs w:val="18"/>
        </w:rPr>
      </w:pPr>
      <w:r w:rsidRPr="002F2178">
        <w:rPr>
          <w:rFonts w:cs="Arial"/>
          <w:szCs w:val="18"/>
        </w:rPr>
        <w:t xml:space="preserve">persönliche Stimmabgabe in einem beliebigen Wahlraum </w:t>
      </w:r>
      <w:r w:rsidRPr="002F2178">
        <w:rPr>
          <w:rFonts w:cs="Arial"/>
          <w:b/>
          <w:szCs w:val="18"/>
        </w:rPr>
        <w:t>dieses</w:t>
      </w:r>
      <w:r w:rsidRPr="002F2178">
        <w:rPr>
          <w:rFonts w:cs="Arial"/>
          <w:szCs w:val="18"/>
        </w:rPr>
        <w:t xml:space="preserve"> Wahlkreises </w:t>
      </w:r>
      <w:r w:rsidRPr="002F2178">
        <w:rPr>
          <w:rFonts w:cs="Arial"/>
          <w:b/>
          <w:szCs w:val="18"/>
        </w:rPr>
        <w:t>oder</w:t>
      </w:r>
    </w:p>
    <w:p w14:paraId="4C0F83EF" w14:textId="77777777" w:rsidR="000B68A9" w:rsidRPr="002F2178" w:rsidRDefault="000B68A9" w:rsidP="000B11F8">
      <w:pPr>
        <w:numPr>
          <w:ilvl w:val="0"/>
          <w:numId w:val="4"/>
        </w:numPr>
        <w:ind w:left="993" w:hanging="284"/>
        <w:rPr>
          <w:rFonts w:cs="Arial"/>
          <w:szCs w:val="18"/>
        </w:rPr>
      </w:pPr>
      <w:r w:rsidRPr="002F2178">
        <w:rPr>
          <w:rFonts w:cs="Arial"/>
          <w:szCs w:val="18"/>
        </w:rPr>
        <w:t>Briefwahl.</w:t>
      </w:r>
    </w:p>
    <w:p w14:paraId="0A454F74" w14:textId="77777777" w:rsidR="000B68A9" w:rsidRPr="002F2178" w:rsidRDefault="000B68A9" w:rsidP="00802259">
      <w:r w:rsidRPr="002F2178">
        <w:t>Ein Wahlschein wird grundsätzlich nur auf Antrag ausgestellt (§ 25 Abs. 1 und 2, Ausnahme siehe § 29 Abs. 1 BWO).</w:t>
      </w:r>
    </w:p>
    <w:p w14:paraId="1ACBF93B" w14:textId="16932080" w:rsidR="00DC0160" w:rsidRPr="002F2178" w:rsidRDefault="000B68A9" w:rsidP="000949FA">
      <w:r w:rsidRPr="002F2178">
        <w:t>Bei Wahlberechtigten, die nach § 16 Abs. 2 BWO nur auf Antrag in das Wählerverzeichnis eingetragen werden, gilt der Antrag für das Wählerverzeichnis zugleich als Antrag auf Erteilung eines Wahlscheins (§ 27 Abs. 5 BWO).</w:t>
      </w:r>
    </w:p>
    <w:p w14:paraId="1E251C62" w14:textId="77777777" w:rsidR="000B68A9" w:rsidRPr="002F2178" w:rsidRDefault="000B68A9" w:rsidP="00EE5E9E">
      <w:pPr>
        <w:pStyle w:val="berschrift2"/>
      </w:pPr>
      <w:bookmarkStart w:id="129" w:name="_Toc225931792"/>
      <w:bookmarkStart w:id="130" w:name="_Toc233603137"/>
      <w:bookmarkStart w:id="131" w:name="_Toc185589930"/>
      <w:r w:rsidRPr="00EE5E9E">
        <w:lastRenderedPageBreak/>
        <w:t>Voraussetzungen</w:t>
      </w:r>
      <w:r w:rsidRPr="002F2178">
        <w:t xml:space="preserve"> für die Erteilung eines Wahlscheins</w:t>
      </w:r>
      <w:bookmarkEnd w:id="129"/>
      <w:bookmarkEnd w:id="130"/>
      <w:bookmarkEnd w:id="131"/>
      <w:r w:rsidR="0057562C" w:rsidRPr="002F2178">
        <w:t xml:space="preserve"> </w:t>
      </w:r>
    </w:p>
    <w:p w14:paraId="10BEAE2D" w14:textId="77777777" w:rsidR="00CF5B9C" w:rsidRPr="002F2178" w:rsidRDefault="00CF5B9C" w:rsidP="00CF5B9C">
      <w:bookmarkStart w:id="132" w:name="_Toc225931793"/>
      <w:bookmarkStart w:id="133" w:name="_Toc233603138"/>
      <w:r w:rsidRPr="002F2178">
        <w:t>Die Erteilung von Wahlscheinen kommt sowohl für Wahlberechtigte, die in das Wählerverzeichnis eingetragen sind (§ 25 Abs. 1 BWO), als auch für Wahlberechtigte</w:t>
      </w:r>
      <w:r w:rsidRPr="00D252A8">
        <w:t>, die aus bestimmten Gründen nicht darin eingetragen sind (§ 25 Abs. 2 BWO)</w:t>
      </w:r>
      <w:r w:rsidR="00D252A8">
        <w:t xml:space="preserve">, in Frage </w:t>
      </w:r>
      <w:r w:rsidR="00D252A8" w:rsidRPr="009631DD">
        <w:t>(siehe auch Nr. 3.4.2</w:t>
      </w:r>
      <w:r w:rsidR="00D252A8">
        <w:t>, vor</w:t>
      </w:r>
      <w:r w:rsidR="00D252A8" w:rsidRPr="009631DD">
        <w:t>letzter Absatz).</w:t>
      </w:r>
      <w:r w:rsidRPr="00D252A8">
        <w:t xml:space="preserve"> </w:t>
      </w:r>
      <w:r w:rsidRPr="00D252A8">
        <w:rPr>
          <w:b/>
        </w:rPr>
        <w:t>Im Wählerverzeichnis eingetragene Wahlberechtigte</w:t>
      </w:r>
      <w:r w:rsidRPr="00D252A8">
        <w:t xml:space="preserve"> können den</w:t>
      </w:r>
      <w:r w:rsidRPr="002F2178">
        <w:t xml:space="preserve"> Wahlschein </w:t>
      </w:r>
      <w:r w:rsidRPr="002F2178">
        <w:rPr>
          <w:b/>
        </w:rPr>
        <w:t>voraussetzungslos beantragen</w:t>
      </w:r>
      <w:r w:rsidRPr="002F2178">
        <w:t xml:space="preserve">; </w:t>
      </w:r>
      <w:r w:rsidR="008514BB" w:rsidRPr="002F2178">
        <w:t>die</w:t>
      </w:r>
      <w:r w:rsidRPr="002F2178">
        <w:t xml:space="preserve"> Angabe von Gründen (und deren Glaubhaftmachung) ist nicht </w:t>
      </w:r>
      <w:r w:rsidR="00D252A8">
        <w:t>vorgesehen</w:t>
      </w:r>
      <w:r w:rsidRPr="002F2178">
        <w:t>.</w:t>
      </w:r>
    </w:p>
    <w:p w14:paraId="7E2CAE44" w14:textId="77777777" w:rsidR="00F02A57" w:rsidRPr="00B365C8" w:rsidRDefault="00CF5B9C" w:rsidP="00B365C8">
      <w:r w:rsidRPr="002F2178">
        <w:rPr>
          <w:b/>
        </w:rPr>
        <w:t>Bei der Prüfung der Voraussetzungen für die Erteilung von Wahlscheinen für im Wählerverzeichnis nicht eingetragene Wahlberechtigte</w:t>
      </w:r>
      <w:r w:rsidRPr="002F2178">
        <w:t xml:space="preserve"> nach § 25 Abs. 2 Nr. 1 BWO (Verschulden, Nachweis) ist </w:t>
      </w:r>
      <w:r w:rsidRPr="002F2178">
        <w:rPr>
          <w:b/>
        </w:rPr>
        <w:t>nicht zu restriktiv zu verfahren</w:t>
      </w:r>
      <w:r w:rsidRPr="002F2178">
        <w:t xml:space="preserve">; in Zweifelsfällen ist der Wahlschein zu erteilen (siehe auch </w:t>
      </w:r>
      <w:r w:rsidR="008514BB" w:rsidRPr="002F2178">
        <w:t>Nr. </w:t>
      </w:r>
      <w:r w:rsidRPr="002F2178">
        <w:t>2.4.2</w:t>
      </w:r>
      <w:r w:rsidR="0062413B">
        <w:t>,</w:t>
      </w:r>
      <w:r w:rsidRPr="002F2178">
        <w:t xml:space="preserve"> letzter Absatz).</w:t>
      </w:r>
    </w:p>
    <w:p w14:paraId="13265035" w14:textId="77777777" w:rsidR="000B68A9" w:rsidRPr="002F2178" w:rsidRDefault="000B68A9" w:rsidP="00EE5E9E">
      <w:pPr>
        <w:pStyle w:val="berschrift2"/>
      </w:pPr>
      <w:bookmarkStart w:id="134" w:name="_Toc185589931"/>
      <w:r w:rsidRPr="00EE5E9E">
        <w:t>Anträge</w:t>
      </w:r>
      <w:r w:rsidRPr="002F2178">
        <w:t xml:space="preserve"> auf Erteilung von Wahlscheinen</w:t>
      </w:r>
      <w:bookmarkEnd w:id="132"/>
      <w:bookmarkEnd w:id="133"/>
      <w:bookmarkEnd w:id="134"/>
    </w:p>
    <w:p w14:paraId="3FDFAB24" w14:textId="77777777" w:rsidR="000B68A9" w:rsidRPr="002F2178" w:rsidRDefault="000B68A9" w:rsidP="00EE5E9E">
      <w:pPr>
        <w:pStyle w:val="berschrift3"/>
      </w:pPr>
      <w:bookmarkStart w:id="135" w:name="_Toc225931794"/>
      <w:bookmarkStart w:id="136" w:name="_Toc233603139"/>
      <w:bookmarkStart w:id="137" w:name="_Toc185589932"/>
      <w:r w:rsidRPr="002F2178">
        <w:t>Form des Antrags, Vollmacht</w:t>
      </w:r>
      <w:bookmarkEnd w:id="135"/>
      <w:r w:rsidRPr="002F2178">
        <w:t xml:space="preserve"> (§ 27 Abs. 1 bis 3 BWO)</w:t>
      </w:r>
      <w:bookmarkEnd w:id="136"/>
      <w:bookmarkEnd w:id="137"/>
    </w:p>
    <w:p w14:paraId="02B54C2A" w14:textId="77777777" w:rsidR="000B68A9" w:rsidRPr="002F2178" w:rsidRDefault="000B68A9" w:rsidP="00802259">
      <w:r w:rsidRPr="002F2178">
        <w:t xml:space="preserve">Der Wahlschein kann </w:t>
      </w:r>
      <w:r w:rsidRPr="002F2178">
        <w:rPr>
          <w:b/>
        </w:rPr>
        <w:t>schriftlich</w:t>
      </w:r>
      <w:r w:rsidRPr="002F2178">
        <w:t xml:space="preserve"> oder </w:t>
      </w:r>
      <w:r w:rsidRPr="002F2178">
        <w:rPr>
          <w:b/>
        </w:rPr>
        <w:t>mündlich</w:t>
      </w:r>
      <w:r w:rsidRPr="002F2178">
        <w:t xml:space="preserve"> beantragt werden. Die Schriftform g</w:t>
      </w:r>
      <w:r w:rsidR="00CA4428">
        <w:t>ilt auch durch Telefax, E-Mail</w:t>
      </w:r>
      <w:r w:rsidRPr="002F2178">
        <w:t xml:space="preserve"> oder durch sonstige dokumentierbare elektronische Übermittlung als gewahrt. </w:t>
      </w:r>
      <w:r w:rsidRPr="002F2178">
        <w:rPr>
          <w:b/>
        </w:rPr>
        <w:t>Unzulässig</w:t>
      </w:r>
      <w:r w:rsidRPr="002F2178">
        <w:t xml:space="preserve"> ist die </w:t>
      </w:r>
      <w:r w:rsidRPr="002F2178">
        <w:rPr>
          <w:b/>
        </w:rPr>
        <w:t>telefonische</w:t>
      </w:r>
      <w:r w:rsidRPr="002F2178">
        <w:t xml:space="preserve"> Beantragung oder eine Beantragung per SMS</w:t>
      </w:r>
      <w:r w:rsidR="00B365C8">
        <w:t>.</w:t>
      </w:r>
    </w:p>
    <w:p w14:paraId="003790B3" w14:textId="77777777" w:rsidR="00CB2347" w:rsidRPr="002F2178" w:rsidRDefault="00CB2347" w:rsidP="00CB2347">
      <w:r w:rsidRPr="002F2178">
        <w:t>Auch</w:t>
      </w:r>
      <w:r w:rsidRPr="002F2178">
        <w:rPr>
          <w:b/>
        </w:rPr>
        <w:t xml:space="preserve"> ungenügend bzw. nicht freigemachte Wahlscheinanträge</w:t>
      </w:r>
      <w:r w:rsidRPr="002F2178">
        <w:t xml:space="preserve"> sollen angenommen werden (vgl. § 12 Abs. 5 AGO). </w:t>
      </w:r>
    </w:p>
    <w:p w14:paraId="6EB6C14C" w14:textId="0506916B" w:rsidR="000E5D51" w:rsidRPr="005C22CB" w:rsidRDefault="000E5D51" w:rsidP="000E5D51">
      <w:r w:rsidRPr="002F2178">
        <w:t xml:space="preserve">Das vom StMI bestimmte </w:t>
      </w:r>
      <w:r w:rsidRPr="002F2178">
        <w:rPr>
          <w:b/>
        </w:rPr>
        <w:t>Muster</w:t>
      </w:r>
      <w:r w:rsidRPr="002F2178">
        <w:t xml:space="preserve"> für einen Wahlscheinantrag (Rückseite der Wahlbenachrichtigung, vgl. Nr. 2.5</w:t>
      </w:r>
      <w:r w:rsidR="00115829" w:rsidRPr="005C22CB">
        <w:t>, mögliches Muster für eine Antragstellung per Internet</w:t>
      </w:r>
      <w:r w:rsidRPr="005C22CB">
        <w:t>)</w:t>
      </w:r>
      <w:r w:rsidR="005C22CB" w:rsidRPr="005C22CB">
        <w:t xml:space="preserve"> </w:t>
      </w:r>
      <w:r w:rsidRPr="005C22CB">
        <w:t xml:space="preserve">und das dazugehörige </w:t>
      </w:r>
      <w:r w:rsidRPr="005C22CB">
        <w:rPr>
          <w:b/>
        </w:rPr>
        <w:t>Hinweisblatt</w:t>
      </w:r>
      <w:r w:rsidRPr="005C22CB">
        <w:t xml:space="preserve"> sind </w:t>
      </w:r>
      <w:r w:rsidR="00302D70" w:rsidRPr="005C22CB">
        <w:t xml:space="preserve">im </w:t>
      </w:r>
      <w:hyperlink r:id="rId18" w:history="1">
        <w:r w:rsidR="00302D70" w:rsidRPr="00CA4428">
          <w:rPr>
            <w:rStyle w:val="Hyperlink"/>
            <w:u w:val="none"/>
          </w:rPr>
          <w:t>Internetangebot des Landeswahlleiters zur Bundestagswahl</w:t>
        </w:r>
        <w:r w:rsidR="0068603E" w:rsidRPr="00CA4428">
          <w:rPr>
            <w:rStyle w:val="Hyperlink"/>
            <w:u w:val="none"/>
          </w:rPr>
          <w:t>/Wahldurchführung</w:t>
        </w:r>
      </w:hyperlink>
      <w:r w:rsidR="00302D70" w:rsidRPr="005C22CB">
        <w:t xml:space="preserve"> (</w:t>
      </w:r>
      <w:r w:rsidR="00302D70" w:rsidRPr="005C22CB">
        <w:sym w:font="Wingdings" w:char="F0E0"/>
      </w:r>
      <w:r w:rsidR="00302D70" w:rsidRPr="005C22CB">
        <w:t xml:space="preserve"> </w:t>
      </w:r>
      <w:r w:rsidR="001E705E" w:rsidRPr="005C22CB">
        <w:t>Informationen des STMI</w:t>
      </w:r>
      <w:r w:rsidR="00302D70" w:rsidRPr="005C22CB">
        <w:t>) bzw. im Behördennetz (</w:t>
      </w:r>
      <w:hyperlink r:id="rId19" w:history="1">
        <w:r w:rsidR="00302D70" w:rsidRPr="00CA4428">
          <w:rPr>
            <w:rStyle w:val="Hyperlink"/>
            <w:u w:val="none"/>
          </w:rPr>
          <w:t>StMI im BYBN</w:t>
        </w:r>
      </w:hyperlink>
      <w:r w:rsidR="00302D70" w:rsidRPr="005C22CB">
        <w:t>, vgl. Vorbemerkung) eingestellt.</w:t>
      </w:r>
    </w:p>
    <w:p w14:paraId="74228021" w14:textId="77777777" w:rsidR="008A2155" w:rsidRPr="002F2178" w:rsidRDefault="008A2155" w:rsidP="008A2155">
      <w:r w:rsidRPr="005C22CB">
        <w:t xml:space="preserve">Für die Antragstellung ist </w:t>
      </w:r>
      <w:r w:rsidRPr="005C22CB">
        <w:rPr>
          <w:b/>
        </w:rPr>
        <w:t>kein</w:t>
      </w:r>
      <w:r w:rsidRPr="005C22CB">
        <w:t xml:space="preserve"> bestimmter Vordruck vorgeschrieben. Auch das den Wahlberechtigten zusammen mit der Wahlbenachrichtigung</w:t>
      </w:r>
      <w:r w:rsidRPr="002F2178">
        <w:t xml:space="preserve"> (Rückseite) übersandte Antragsformular braucht nicht verwendet zu werden. Unabhängig von der Form des Antrags muss der Antragsteller </w:t>
      </w:r>
      <w:r w:rsidRPr="002F2178">
        <w:rPr>
          <w:b/>
        </w:rPr>
        <w:t>auf jeden Fall Familiennamen, Vorname(n), Geburtsdatum und seine vollständige Wohnanschrift angeben</w:t>
      </w:r>
      <w:r w:rsidRPr="002F2178">
        <w:t>, um eine eindeutige Identifizierung (insbesondere im Fall der Antragstellung per E-Mail)</w:t>
      </w:r>
      <w:r w:rsidR="00E250A4" w:rsidRPr="002F2178">
        <w:t xml:space="preserve"> zu ermöglichen (für den Fall der Beantragung per Fax oder elektronisch </w:t>
      </w:r>
      <w:r w:rsidR="00E250A4" w:rsidRPr="002F2178">
        <w:rPr>
          <w:b/>
        </w:rPr>
        <w:t>und</w:t>
      </w:r>
      <w:r w:rsidR="00E250A4" w:rsidRPr="002F2178">
        <w:t xml:space="preserve"> </w:t>
      </w:r>
      <w:r w:rsidR="004A02DF" w:rsidRPr="002F2178">
        <w:t xml:space="preserve">gleichzeitiger </w:t>
      </w:r>
      <w:r w:rsidR="00E250A4" w:rsidRPr="002F2178">
        <w:t>Angabe einer abweichenden Wohnanschrift siehe Nr. 3.5.2).</w:t>
      </w:r>
    </w:p>
    <w:p w14:paraId="6A9A67D9" w14:textId="77777777" w:rsidR="00E250A4" w:rsidRPr="002F2178" w:rsidRDefault="00E250A4" w:rsidP="00E250A4">
      <w:r w:rsidRPr="002F2178">
        <w:rPr>
          <w:b/>
        </w:rPr>
        <w:t>Wer den Antrag für einen anderen stellt</w:t>
      </w:r>
      <w:r w:rsidRPr="002F2178">
        <w:t xml:space="preserve">, muss durch Vorlage einer </w:t>
      </w:r>
      <w:r w:rsidRPr="002F2178">
        <w:rPr>
          <w:b/>
        </w:rPr>
        <w:t>schriftlichen Vollmacht</w:t>
      </w:r>
      <w:r w:rsidRPr="002F2178">
        <w:t xml:space="preserve"> nachweisen, dass er dazu berechtigt ist (§ 27 Abs. 3 BWO). Nicht ausreichend ist daher eine nur mündlich erteilte Vollmacht. Die bevollmächtigte Person muss durch die Vollmacht nachweisen, dass sie zur Stellung eines Antrags auf Erteilung eines Wahlscheins berechtigt ist. Eine schriftliche Vollmacht zur Vertretung in allen behördlichen Angelegenheiten, eine Generalvollmacht oder ein Betreuerausweis mit dem Aufgabenkreis „Vertretung gegenüber Behörden“ wird in der Regel die Bevollmächtigung zur Stellung eines Antrags auf Erteilung eines Wahlscheins für den vertretenen Wahlberechtigten umfassen. Zur evtl. Aushändigung der Unterlagen an eine bevollmächtigte Person siehe Nr. 3.5.</w:t>
      </w:r>
      <w:r w:rsidR="00A156F9" w:rsidRPr="002F2178">
        <w:t>3</w:t>
      </w:r>
      <w:r w:rsidRPr="002F2178">
        <w:t>.</w:t>
      </w:r>
    </w:p>
    <w:p w14:paraId="408EE565" w14:textId="77777777" w:rsidR="00EC5D2C" w:rsidRPr="002F2178" w:rsidRDefault="00EC5D2C" w:rsidP="00EC5D2C">
      <w:r w:rsidRPr="002F2178">
        <w:rPr>
          <w:b/>
        </w:rPr>
        <w:t>Übermittelt ein Dritter</w:t>
      </w:r>
      <w:r w:rsidRPr="002F2178">
        <w:t xml:space="preserve"> einen vom Wahlberechtigten unterschriebenen </w:t>
      </w:r>
      <w:r w:rsidRPr="002F2178">
        <w:rPr>
          <w:b/>
        </w:rPr>
        <w:t>Antrag</w:t>
      </w:r>
      <w:r w:rsidRPr="002F2178">
        <w:t xml:space="preserve"> an die Gemeinde, liegt keine Antragstellung „für einen anderen" vor. Der Wahlberechtigte stellt vielmehr den Antrag auf Erteilung eines Wahlscheins </w:t>
      </w:r>
      <w:r w:rsidRPr="00C61DD1">
        <w:t>selbst</w:t>
      </w:r>
      <w:r w:rsidRPr="002F2178">
        <w:t xml:space="preserve"> und lässt ihn nur</w:t>
      </w:r>
      <w:r w:rsidR="006440A4">
        <w:t xml:space="preserve"> durch</w:t>
      </w:r>
      <w:r w:rsidRPr="002F2178">
        <w:t xml:space="preserve"> einen Dritten als Boten der Gemeinde überbringen. Eine schriftliche Vollmacht des Wahlberechtigten für den Dritten ist hier </w:t>
      </w:r>
      <w:r w:rsidRPr="00C61DD1">
        <w:t xml:space="preserve">nicht </w:t>
      </w:r>
      <w:r w:rsidRPr="002F2178">
        <w:t>erforderlich.</w:t>
      </w:r>
    </w:p>
    <w:p w14:paraId="45032D4E" w14:textId="77777777" w:rsidR="00EC5D2C" w:rsidRPr="002F2178" w:rsidRDefault="00CA4428" w:rsidP="00EC5D2C">
      <w:r>
        <w:lastRenderedPageBreak/>
        <w:t>Ein</w:t>
      </w:r>
      <w:r w:rsidR="00EC5D2C" w:rsidRPr="002F2178">
        <w:rPr>
          <w:b/>
        </w:rPr>
        <w:t xml:space="preserve"> </w:t>
      </w:r>
      <w:r w:rsidR="00EC5D2C" w:rsidRPr="002F2178">
        <w:rPr>
          <w:b/>
          <w:bCs/>
        </w:rPr>
        <w:t>behinderter Wahlberechtigter</w:t>
      </w:r>
      <w:r w:rsidR="00EC5D2C" w:rsidRPr="002F2178">
        <w:t>, der weder den Wahlschein selbst beantragen noch einem Dritten eine Vollmacht erteilen kann, kann sich bei der Antragstellung der Hilfe einer anderen Person bedienen. Diese Hilfsperson hat unter Angabe ihrer Personalien glaubhaft zu machen, dass die Antragstellung dem Willen der wahlberechtigten (behinderten) Person entspricht (§ 27 Abs. 1 Satz 4, § 57 BWO).</w:t>
      </w:r>
    </w:p>
    <w:p w14:paraId="25EDEC78" w14:textId="77777777" w:rsidR="000B68A9" w:rsidRPr="002F2178" w:rsidRDefault="000B68A9" w:rsidP="00EE5E9E">
      <w:pPr>
        <w:pStyle w:val="berschrift3"/>
      </w:pPr>
      <w:bookmarkStart w:id="138" w:name="_Toc225931795"/>
      <w:bookmarkStart w:id="139" w:name="_Toc233603140"/>
      <w:bookmarkStart w:id="140" w:name="_Toc185589933"/>
      <w:r w:rsidRPr="00EE5E9E">
        <w:t>Termine</w:t>
      </w:r>
      <w:r w:rsidRPr="002F2178">
        <w:t xml:space="preserve"> und Fris</w:t>
      </w:r>
      <w:r w:rsidR="00EC5D2C" w:rsidRPr="002F2178">
        <w:t xml:space="preserve">ten für den Antrag (§ 27 </w:t>
      </w:r>
      <w:r w:rsidR="00EC5D2C" w:rsidRPr="0062201E">
        <w:t>Abs. 4</w:t>
      </w:r>
      <w:r w:rsidR="00A3498E" w:rsidRPr="0062201E">
        <w:t>, 6</w:t>
      </w:r>
      <w:r w:rsidRPr="002F2178">
        <w:t xml:space="preserve"> BWO)</w:t>
      </w:r>
      <w:bookmarkEnd w:id="138"/>
      <w:bookmarkEnd w:id="139"/>
      <w:bookmarkEnd w:id="140"/>
    </w:p>
    <w:p w14:paraId="339576FC" w14:textId="77777777" w:rsidR="000B68A9" w:rsidRPr="002F2178" w:rsidRDefault="000B68A9" w:rsidP="00802259">
      <w:r w:rsidRPr="004A5F12">
        <w:t xml:space="preserve">Ein </w:t>
      </w:r>
      <w:r w:rsidRPr="004A5F12">
        <w:rPr>
          <w:b/>
        </w:rPr>
        <w:t>frühest zulässiger</w:t>
      </w:r>
      <w:r w:rsidRPr="004A5F12">
        <w:t xml:space="preserve"> Termin für die </w:t>
      </w:r>
      <w:r w:rsidRPr="004A5F12">
        <w:rPr>
          <w:b/>
        </w:rPr>
        <w:t>Beantragung</w:t>
      </w:r>
      <w:r w:rsidRPr="004A5F12">
        <w:t xml:space="preserve"> eines Wahlscheins ist nicht </w:t>
      </w:r>
      <w:r w:rsidRPr="0062201E">
        <w:t>vorgesehen</w:t>
      </w:r>
      <w:r w:rsidR="00B458FF" w:rsidRPr="0062201E">
        <w:t>.</w:t>
      </w:r>
      <w:r w:rsidRPr="0062201E">
        <w:t xml:space="preserve"> </w:t>
      </w:r>
      <w:r w:rsidR="00B458FF" w:rsidRPr="0062201E">
        <w:t xml:space="preserve">Die Beantragung von Briefwahlunterlagen ist auch ohne das Vorliegen der Wahlbenachrichtigung möglich. Die Wahlberechtigten sind möglichst </w:t>
      </w:r>
      <w:r w:rsidR="00B458FF" w:rsidRPr="0062201E">
        <w:rPr>
          <w:b/>
        </w:rPr>
        <w:t>frühzeitig durch geeignete Öffentlichkeitsarbeit</w:t>
      </w:r>
      <w:r w:rsidR="00B458FF" w:rsidRPr="0062201E">
        <w:t xml:space="preserve"> darauf hinzuweisen, dass die Briefwahlunterlagen in eiligen Fällen auch schriftlich, durch formlose E-Mail oder persönliche Vorsprache vor Erhalt der Wahlbenachrichtigung sowie auch vor dem Stichtag für das Wählerverzeichnis beantragt werden können. </w:t>
      </w:r>
      <w:r w:rsidR="005A717E" w:rsidRPr="0062201E">
        <w:t>Wahlberechtigte, die längere Zeit vor der Wahl</w:t>
      </w:r>
      <w:r w:rsidR="00717A3B" w:rsidRPr="0062201E">
        <w:t xml:space="preserve"> z. B. urlaubsbedingt</w:t>
      </w:r>
      <w:r w:rsidR="005A717E" w:rsidRPr="0062201E">
        <w:t xml:space="preserve"> abwesend sind, sollten bei entsprechenden Nachfragen auf die</w:t>
      </w:r>
      <w:r w:rsidR="00B458FF" w:rsidRPr="0062201E">
        <w:t>se</w:t>
      </w:r>
      <w:r w:rsidR="005A717E" w:rsidRPr="0062201E">
        <w:t xml:space="preserve"> Möglichkeit</w:t>
      </w:r>
      <w:r w:rsidR="00B458FF" w:rsidRPr="0062201E">
        <w:t>en</w:t>
      </w:r>
      <w:r w:rsidR="005A717E" w:rsidRPr="0062201E">
        <w:t xml:space="preserve"> hingewiesen werden</w:t>
      </w:r>
      <w:r w:rsidR="0062201E">
        <w:t xml:space="preserve">. </w:t>
      </w:r>
      <w:r w:rsidR="00B458FF">
        <w:t>D</w:t>
      </w:r>
      <w:r w:rsidR="005A717E" w:rsidRPr="002F2178">
        <w:t xml:space="preserve">er </w:t>
      </w:r>
      <w:r w:rsidR="005A717E" w:rsidRPr="002F2178">
        <w:rPr>
          <w:b/>
        </w:rPr>
        <w:t>frühest zulässige</w:t>
      </w:r>
      <w:r w:rsidR="005A717E" w:rsidRPr="002F2178">
        <w:t xml:space="preserve"> Termin für die </w:t>
      </w:r>
      <w:r w:rsidR="005A717E" w:rsidRPr="002F2178">
        <w:rPr>
          <w:b/>
        </w:rPr>
        <w:t>Erteilung</w:t>
      </w:r>
      <w:r w:rsidR="005A717E" w:rsidRPr="002F2178">
        <w:t xml:space="preserve"> des Wahlscheins ist jedoch zu beachten (vgl. auch Nrn. 3.4.2 und 3.5.1).</w:t>
      </w:r>
    </w:p>
    <w:p w14:paraId="08026EA7" w14:textId="77777777" w:rsidR="005A717E" w:rsidRDefault="005A717E" w:rsidP="005A717E">
      <w:r w:rsidRPr="00CA4428">
        <w:t xml:space="preserve">Wahlscheine können </w:t>
      </w:r>
      <w:r w:rsidRPr="00CA4428">
        <w:rPr>
          <w:b/>
        </w:rPr>
        <w:t>bis zum zweiten Tag vor der Wahl (Freitag, 2</w:t>
      </w:r>
      <w:r w:rsidR="00485D74" w:rsidRPr="00CA4428">
        <w:rPr>
          <w:b/>
        </w:rPr>
        <w:t>1</w:t>
      </w:r>
      <w:r w:rsidRPr="00CA4428">
        <w:rPr>
          <w:b/>
        </w:rPr>
        <w:t>.0</w:t>
      </w:r>
      <w:r w:rsidR="00485D74" w:rsidRPr="00CA4428">
        <w:rPr>
          <w:b/>
        </w:rPr>
        <w:t>2</w:t>
      </w:r>
      <w:r w:rsidRPr="00CA4428">
        <w:rPr>
          <w:b/>
        </w:rPr>
        <w:t>.</w:t>
      </w:r>
      <w:r w:rsidR="0047057A" w:rsidRPr="00CA4428">
        <w:rPr>
          <w:b/>
        </w:rPr>
        <w:t>2025</w:t>
      </w:r>
      <w:r w:rsidRPr="00CA4428">
        <w:rPr>
          <w:b/>
        </w:rPr>
        <w:t xml:space="preserve">), </w:t>
      </w:r>
      <w:r w:rsidR="00507D5C" w:rsidRPr="00CA4428">
        <w:rPr>
          <w:b/>
        </w:rPr>
        <w:t>15 </w:t>
      </w:r>
      <w:r w:rsidRPr="00CA4428">
        <w:rPr>
          <w:b/>
        </w:rPr>
        <w:t>Uhr</w:t>
      </w:r>
      <w:r w:rsidR="00F37A08" w:rsidRPr="00CA4428">
        <w:rPr>
          <w:b/>
        </w:rPr>
        <w:t xml:space="preserve"> (neu)</w:t>
      </w:r>
      <w:r w:rsidRPr="00CA4428">
        <w:t>, beantragt werden. Wahlberechtigte, die nicht</w:t>
      </w:r>
      <w:r w:rsidRPr="002F2178">
        <w:t xml:space="preserve"> in ein Wählerverzeichnis eingetragen sind, können bei Vorliegen der in § 25 Abs. 2 BWO genannten Voraussetzungen Wahlscheine noch </w:t>
      </w:r>
      <w:r w:rsidRPr="002F2178">
        <w:rPr>
          <w:b/>
        </w:rPr>
        <w:t>bis zum Wahlsonntag, 15 Uhr</w:t>
      </w:r>
      <w:r w:rsidRPr="002F2178">
        <w:t xml:space="preserve">, beantragen. Das Gleiche gilt, wenn ein Wahlberechtigter bei </w:t>
      </w:r>
      <w:r w:rsidRPr="002F2178">
        <w:rPr>
          <w:b/>
        </w:rPr>
        <w:t>nachgewiesener</w:t>
      </w:r>
      <w:r w:rsidRPr="002F2178">
        <w:t xml:space="preserve"> </w:t>
      </w:r>
      <w:r w:rsidRPr="002F2178">
        <w:rPr>
          <w:b/>
        </w:rPr>
        <w:t>plötzlicher Erkrankung</w:t>
      </w:r>
      <w:r w:rsidRPr="002F2178">
        <w:t xml:space="preserve"> </w:t>
      </w:r>
      <w:r w:rsidR="00A27C01">
        <w:t>(</w:t>
      </w:r>
      <w:r w:rsidR="00A27C01" w:rsidRPr="004F0DCB">
        <w:t>oder bei bestehender Verpflichtung zu Quarantäne oder Isolation)</w:t>
      </w:r>
      <w:r w:rsidR="00A27C01">
        <w:t xml:space="preserve"> </w:t>
      </w:r>
      <w:r w:rsidRPr="002F2178">
        <w:t xml:space="preserve">den Wahlraum nicht oder nur unter unzumutbaren Schwierigkeiten aufsuchen kann; in diesem Fall ist bei dem für den Wahlbezirk des Wahlberechtigten zuständigen Wahlvorsteher </w:t>
      </w:r>
      <w:r w:rsidRPr="002F2178">
        <w:rPr>
          <w:b/>
        </w:rPr>
        <w:t>vor</w:t>
      </w:r>
      <w:r w:rsidRPr="002F2178">
        <w:t xml:space="preserve"> Erteilung des Wahlscheins nachzufragen, ob der Wahlberechtigte bereits einen Stimmabgabevermerk im Wählerverzeichnis hat und daher für die Wahlscheinerteilung gesperrt ist. Ist dies nicht der Fall, ist der Wahlvorsteher anzuweisen</w:t>
      </w:r>
      <w:r w:rsidR="00485D74">
        <w:t>,</w:t>
      </w:r>
      <w:r w:rsidRPr="002F2178">
        <w:t xml:space="preserve"> nach § 53 Abs. 2 Satz 3 BWO zu </w:t>
      </w:r>
      <w:r w:rsidRPr="0062201E">
        <w:t>verfahren</w:t>
      </w:r>
      <w:r w:rsidR="00485D74" w:rsidRPr="0062201E">
        <w:t xml:space="preserve"> (§ 27 Abs. 4 BWO)</w:t>
      </w:r>
      <w:r w:rsidRPr="0062201E">
        <w:t>.</w:t>
      </w:r>
      <w:r w:rsidRPr="002F2178">
        <w:t xml:space="preserve"> Kann der Nachweis der Erkrankung </w:t>
      </w:r>
      <w:r w:rsidR="007B472C" w:rsidRPr="002F2178">
        <w:t>(z. </w:t>
      </w:r>
      <w:r w:rsidRPr="002F2178">
        <w:t>B. ärztliches Attest)</w:t>
      </w:r>
      <w:r w:rsidR="00A27C01">
        <w:t xml:space="preserve"> </w:t>
      </w:r>
      <w:r w:rsidR="00A27C01" w:rsidRPr="001C5C2E">
        <w:t>oder der</w:t>
      </w:r>
      <w:r w:rsidR="00B2108B" w:rsidRPr="001C5C2E">
        <w:t xml:space="preserve"> Nachweis der</w:t>
      </w:r>
      <w:r w:rsidR="00A27C01" w:rsidRPr="001C5C2E">
        <w:t xml:space="preserve"> Verpflichtung zu Quarantäne/Isolation</w:t>
      </w:r>
      <w:r w:rsidRPr="002F2178">
        <w:t xml:space="preserve"> nicht mehr erbracht werden, reicht auch eine Glaubhaftmachung. Da in diesen Fällen der erkrankte Wahlberechtigte den Wahlschein nicht selbst abholen kann, muss er zumindest für die Abholung eine andere Person bevollmächtigen.</w:t>
      </w:r>
    </w:p>
    <w:p w14:paraId="605BAC9F" w14:textId="77777777" w:rsidR="007B472C" w:rsidRPr="002F2178" w:rsidRDefault="007B472C" w:rsidP="007B472C">
      <w:bookmarkStart w:id="141" w:name="_Toc225931796"/>
      <w:bookmarkStart w:id="142" w:name="_Toc233603141"/>
      <w:r w:rsidRPr="002F2178">
        <w:rPr>
          <w:b/>
        </w:rPr>
        <w:t>Verspätet</w:t>
      </w:r>
      <w:r w:rsidRPr="002F2178">
        <w:t xml:space="preserve"> eingegangene schriftliche Anträge sind unbearbeitet mit den dazugehörigen Briefumschlägen zu verpacken und mit den Wahlunterlagen vorläufig aufzubewahren. Tag und Stunde des verspäteten Eingangs sind auf dem Antrag zu vermerken (§ 27 Abs. 6 BWO).</w:t>
      </w:r>
    </w:p>
    <w:p w14:paraId="37FA3331" w14:textId="77777777" w:rsidR="000B68A9" w:rsidRPr="002F2178" w:rsidRDefault="000B68A9" w:rsidP="00EE5E9E">
      <w:pPr>
        <w:pStyle w:val="berschrift3"/>
      </w:pPr>
      <w:bookmarkStart w:id="143" w:name="_Toc185589934"/>
      <w:r w:rsidRPr="00EE5E9E">
        <w:t>Öffnungszeiten</w:t>
      </w:r>
      <w:r w:rsidRPr="002F2178">
        <w:t xml:space="preserve"> der Gemeinde für die Entgegennahme von Wahlscheinanträgen</w:t>
      </w:r>
      <w:bookmarkEnd w:id="141"/>
      <w:bookmarkEnd w:id="142"/>
      <w:bookmarkEnd w:id="143"/>
    </w:p>
    <w:p w14:paraId="148ABA11" w14:textId="77777777" w:rsidR="0047057A" w:rsidRPr="00617573" w:rsidRDefault="007B472C" w:rsidP="007B472C">
      <w:bookmarkStart w:id="144" w:name="_Toc233603142"/>
      <w:bookmarkStart w:id="145" w:name="_Toc225931797"/>
      <w:r w:rsidRPr="002F2178">
        <w:t xml:space="preserve">Auf Grund der unter Nrn. 3.3.2 und 3.4.5 genannten Fristen ist es erforderlich, dass die Gemeinden die Antragstellung auch am </w:t>
      </w:r>
      <w:r w:rsidRPr="002F2178">
        <w:rPr>
          <w:b/>
        </w:rPr>
        <w:t>Tag vor der Wahl</w:t>
      </w:r>
      <w:r w:rsidRPr="002F2178">
        <w:t xml:space="preserve"> (zumindest vormittags bis 12 Uhr</w:t>
      </w:r>
      <w:r w:rsidR="0047057A" w:rsidRPr="00CA4428">
        <w:t>, bei starkem Andrang auch länger, siehe unten</w:t>
      </w:r>
      <w:r w:rsidRPr="00CA4428">
        <w:t>) und</w:t>
      </w:r>
      <w:r w:rsidRPr="002F2178">
        <w:t xml:space="preserve"> am </w:t>
      </w:r>
      <w:r w:rsidRPr="002F2178">
        <w:rPr>
          <w:b/>
        </w:rPr>
        <w:t>Wahltag</w:t>
      </w:r>
      <w:r w:rsidRPr="002F2178">
        <w:t xml:space="preserve"> bis </w:t>
      </w:r>
      <w:r w:rsidRPr="002F2178">
        <w:rPr>
          <w:b/>
        </w:rPr>
        <w:t>15 Uhr</w:t>
      </w:r>
      <w:r w:rsidRPr="002F2178">
        <w:t xml:space="preserve"> ermöglichen. Kleinere Gemeinden haben eigenverantwortlich unter Berücksichtigung der örtlichen Verhältnisse und der Erfahrungen bei zurückliegenden Wahlen </w:t>
      </w:r>
      <w:r w:rsidR="00C33E73">
        <w:t>(insbesondere im Hinblick auf den zunehmenden Briefwähleranteil)</w:t>
      </w:r>
      <w:r w:rsidR="00C33E73" w:rsidRPr="009631DD">
        <w:t xml:space="preserve"> </w:t>
      </w:r>
      <w:r w:rsidRPr="002F2178">
        <w:t xml:space="preserve">zu entscheiden, ob am </w:t>
      </w:r>
      <w:r w:rsidRPr="002F2178">
        <w:rPr>
          <w:b/>
        </w:rPr>
        <w:t>Samstag</w:t>
      </w:r>
      <w:r w:rsidRPr="002F2178">
        <w:t xml:space="preserve"> ein entsprechender Bereitschaftsdienst, d. h. die Erreichbarkeit des zuständigen Sachbearbeiters, ausreichend ist. </w:t>
      </w:r>
      <w:r w:rsidR="009F319D" w:rsidRPr="00617573">
        <w:t xml:space="preserve">Dabei ist auch zu berücksichtigen, dass der Zeitraum für die </w:t>
      </w:r>
      <w:r w:rsidR="0014544D" w:rsidRPr="00617573">
        <w:t xml:space="preserve">Erteilung von Wahlscheinen mit </w:t>
      </w:r>
      <w:r w:rsidR="001D1B3F" w:rsidRPr="00617573">
        <w:t>Briefwahlunterlagen</w:t>
      </w:r>
      <w:r w:rsidR="009F319D" w:rsidRPr="00617573">
        <w:t xml:space="preserve"> bei dieser vorgezogenen Wahl </w:t>
      </w:r>
      <w:r w:rsidR="006440A4" w:rsidRPr="00617573">
        <w:t xml:space="preserve">insgesamt </w:t>
      </w:r>
      <w:r w:rsidR="009F319D" w:rsidRPr="00617573">
        <w:t>verkürzt ist.</w:t>
      </w:r>
    </w:p>
    <w:p w14:paraId="2910DACB" w14:textId="77777777" w:rsidR="002F2178" w:rsidRDefault="007B472C" w:rsidP="007B472C">
      <w:r w:rsidRPr="00617573">
        <w:t xml:space="preserve">Am </w:t>
      </w:r>
      <w:r w:rsidRPr="00617573">
        <w:rPr>
          <w:b/>
        </w:rPr>
        <w:t>Wahlsonntag</w:t>
      </w:r>
      <w:r w:rsidRPr="00617573">
        <w:t xml:space="preserve"> ist eine persönliche Besetzung des Wahlamts </w:t>
      </w:r>
      <w:r w:rsidR="0047057A" w:rsidRPr="00617573">
        <w:t xml:space="preserve">mit einer ausreichenden Zahl an Mitarbeitern </w:t>
      </w:r>
      <w:r w:rsidRPr="00617573">
        <w:t>unabdingbar.</w:t>
      </w:r>
      <w:r w:rsidR="00C33E73" w:rsidRPr="00617573">
        <w:t xml:space="preserve"> Insbesondere größere Gemeinden haben unter den o. g. Gesichtspunkten zu prüfen, ob im Hinblick auf </w:t>
      </w:r>
      <w:r w:rsidR="009F319D" w:rsidRPr="00617573">
        <w:t xml:space="preserve">den für die </w:t>
      </w:r>
      <w:r w:rsidR="0014544D" w:rsidRPr="00617573">
        <w:t xml:space="preserve">Erteilung von Wahlscheinen mit </w:t>
      </w:r>
      <w:r w:rsidR="009F319D" w:rsidRPr="00617573">
        <w:t>Briefwahl</w:t>
      </w:r>
      <w:r w:rsidR="001D1B3F" w:rsidRPr="00617573">
        <w:t>unterlagen</w:t>
      </w:r>
      <w:r w:rsidR="009F319D" w:rsidRPr="00617573">
        <w:t xml:space="preserve"> verkürzten Zeitraum </w:t>
      </w:r>
      <w:r w:rsidR="00C33E73" w:rsidRPr="00617573">
        <w:t>auch</w:t>
      </w:r>
      <w:r w:rsidR="00C33E73" w:rsidRPr="00F23D29">
        <w:t xml:space="preserve"> am Samstagnachmittag eine Öffnung erforderlich ist. </w:t>
      </w:r>
      <w:r w:rsidRPr="002F2178">
        <w:t xml:space="preserve">Die Wahlberechtigten sind </w:t>
      </w:r>
      <w:r w:rsidRPr="002F2178">
        <w:lastRenderedPageBreak/>
        <w:t xml:space="preserve">über die getroffenen Regelungen sowie die Öffnungszeiten des Wahlamts </w:t>
      </w:r>
      <w:r w:rsidRPr="00C33E73">
        <w:rPr>
          <w:b/>
        </w:rPr>
        <w:t>mindestens</w:t>
      </w:r>
      <w:r w:rsidRPr="002F2178">
        <w:t xml:space="preserve"> durch einen Aushang an der Gemeindeverwaltung zu unterrichten.</w:t>
      </w:r>
    </w:p>
    <w:p w14:paraId="06A67591" w14:textId="77777777" w:rsidR="000B68A9" w:rsidRPr="002F2178" w:rsidRDefault="000B68A9" w:rsidP="00EE5E9E">
      <w:pPr>
        <w:pStyle w:val="berschrift2"/>
      </w:pPr>
      <w:bookmarkStart w:id="146" w:name="_Toc185589935"/>
      <w:r w:rsidRPr="00EE5E9E">
        <w:t>Erteilung</w:t>
      </w:r>
      <w:r w:rsidRPr="002F2178">
        <w:t xml:space="preserve"> und Form der Wahlscheine und Briefwahlunterlagen</w:t>
      </w:r>
      <w:bookmarkEnd w:id="144"/>
      <w:bookmarkEnd w:id="146"/>
      <w:r w:rsidRPr="002F2178">
        <w:t xml:space="preserve"> </w:t>
      </w:r>
      <w:bookmarkEnd w:id="145"/>
    </w:p>
    <w:p w14:paraId="3AF8EAA8" w14:textId="77777777" w:rsidR="000B68A9" w:rsidRPr="002F2178" w:rsidRDefault="000B68A9" w:rsidP="00EE5E9E">
      <w:pPr>
        <w:pStyle w:val="berschrift3"/>
      </w:pPr>
      <w:bookmarkStart w:id="147" w:name="_Toc225931798"/>
      <w:bookmarkStart w:id="148" w:name="_Toc233603143"/>
      <w:bookmarkStart w:id="149" w:name="_Toc185589936"/>
      <w:r w:rsidRPr="00EE5E9E">
        <w:t>Zuständigkeit</w:t>
      </w:r>
      <w:bookmarkEnd w:id="147"/>
      <w:r w:rsidRPr="002F2178">
        <w:t xml:space="preserve"> (§ 26 BWO)</w:t>
      </w:r>
      <w:bookmarkEnd w:id="148"/>
      <w:bookmarkEnd w:id="149"/>
    </w:p>
    <w:p w14:paraId="7A4F0499" w14:textId="77777777" w:rsidR="000B68A9" w:rsidRPr="002F2178" w:rsidRDefault="000B68A9" w:rsidP="00802259">
      <w:r w:rsidRPr="002F2178">
        <w:t>Der Wahlschein wird von der Gemeinde erteilt, in deren Wählerverzeichnis der Wahlberechtigte eingetragen ist oder hätte eingetragen werden müssen. Das gilt auch bei der Bildung eines gemeinsamen Briefwahlvorstands für mehrere Gemeinden.</w:t>
      </w:r>
    </w:p>
    <w:p w14:paraId="44704C0E" w14:textId="77777777" w:rsidR="000B68A9" w:rsidRPr="002F2178" w:rsidRDefault="000B68A9" w:rsidP="00802259">
      <w:r w:rsidRPr="002F2178">
        <w:t xml:space="preserve">Für Gemeinden, die einer Verwaltungsgemeinschaft angehören, hat die Verwaltungsgemeinschaft die Wahlscheine </w:t>
      </w:r>
      <w:r w:rsidRPr="002F2178">
        <w:noBreakHyphen/>
        <w:t> getrennt nach Gemeinden </w:t>
      </w:r>
      <w:r w:rsidRPr="002F2178">
        <w:noBreakHyphen/>
        <w:t xml:space="preserve"> zu erteilen (vgl. </w:t>
      </w:r>
      <w:r w:rsidR="00556009" w:rsidRPr="002F2178">
        <w:t>Nr. 9</w:t>
      </w:r>
      <w:r w:rsidRPr="002F2178">
        <w:t>).</w:t>
      </w:r>
    </w:p>
    <w:p w14:paraId="23229346" w14:textId="77777777" w:rsidR="000B68A9" w:rsidRPr="002F2178" w:rsidRDefault="000B68A9" w:rsidP="00EE5E9E">
      <w:pPr>
        <w:pStyle w:val="berschrift3"/>
      </w:pPr>
      <w:bookmarkStart w:id="150" w:name="_Toc225931799"/>
      <w:bookmarkStart w:id="151" w:name="_Toc233603144"/>
      <w:bookmarkStart w:id="152" w:name="_Toc185589937"/>
      <w:r w:rsidRPr="00EE5E9E">
        <w:t>Frühester</w:t>
      </w:r>
      <w:r w:rsidRPr="002F2178">
        <w:t xml:space="preserve"> Termin für die Erteilung</w:t>
      </w:r>
      <w:bookmarkEnd w:id="150"/>
      <w:r w:rsidRPr="002F2178">
        <w:t xml:space="preserve"> (§ 28 Abs. 1 BWO)</w:t>
      </w:r>
      <w:bookmarkEnd w:id="151"/>
      <w:bookmarkEnd w:id="152"/>
    </w:p>
    <w:p w14:paraId="0078A446" w14:textId="50DEF5E3" w:rsidR="00556009" w:rsidRPr="002F2178" w:rsidRDefault="00556009" w:rsidP="00556009">
      <w:r w:rsidRPr="002F2178">
        <w:t xml:space="preserve">Wahlscheine dürfen </w:t>
      </w:r>
      <w:r w:rsidRPr="002F2178">
        <w:rPr>
          <w:b/>
        </w:rPr>
        <w:t xml:space="preserve">nicht vor </w:t>
      </w:r>
      <w:r w:rsidRPr="00DC210F">
        <w:rPr>
          <w:b/>
        </w:rPr>
        <w:t>Zulassung der Wahlvorschläge</w:t>
      </w:r>
      <w:r w:rsidRPr="00DC210F">
        <w:t xml:space="preserve"> durch den Kreis- und Landeswahlausschuss erteilt werden</w:t>
      </w:r>
      <w:r w:rsidR="00D51020" w:rsidRPr="00DC210F">
        <w:t>.</w:t>
      </w:r>
      <w:r w:rsidRPr="00DC210F">
        <w:t xml:space="preserve"> </w:t>
      </w:r>
      <w:r w:rsidR="00DC0160" w:rsidRPr="00DC210F">
        <w:t xml:space="preserve">Nach der </w:t>
      </w:r>
      <w:r w:rsidR="00D51020" w:rsidRPr="00DC210F">
        <w:t>Verordnung über die Abkürzung von Fristen im Bundeswahlgesetz für die Wahl zum 21. Deutschen Bundestag</w:t>
      </w:r>
      <w:r w:rsidR="003F3BFD" w:rsidRPr="00DC210F">
        <w:t xml:space="preserve"> vom 27.12.2024 (BGBl. 2024 I Nr. </w:t>
      </w:r>
      <w:r w:rsidR="00BB44FE" w:rsidRPr="00DC210F">
        <w:t>436</w:t>
      </w:r>
      <w:r w:rsidR="003F3BFD" w:rsidRPr="00DC210F">
        <w:t>)</w:t>
      </w:r>
      <w:r w:rsidR="00D6141C" w:rsidRPr="00DC210F">
        <w:t xml:space="preserve">, </w:t>
      </w:r>
      <w:r w:rsidR="003F3BFD" w:rsidRPr="00DC210F">
        <w:t>wird</w:t>
      </w:r>
      <w:r w:rsidR="00D51020" w:rsidRPr="00DC210F">
        <w:t xml:space="preserve"> dies </w:t>
      </w:r>
      <w:r w:rsidRPr="00DC210F">
        <w:t>in der Regel erst nach der Entscheidung des Landes- bzw. Bundeswahlausschusses</w:t>
      </w:r>
      <w:r w:rsidR="00E41035" w:rsidRPr="00DC210F">
        <w:t xml:space="preserve"> </w:t>
      </w:r>
      <w:r w:rsidRPr="00DC210F">
        <w:t xml:space="preserve">über ggf. eingelegte Beschwerden ab dem </w:t>
      </w:r>
      <w:r w:rsidR="00D6141C" w:rsidRPr="00DC210F">
        <w:t>30.01.2025</w:t>
      </w:r>
      <w:r w:rsidRPr="00DC210F">
        <w:t xml:space="preserve"> (</w:t>
      </w:r>
      <w:r w:rsidR="00D6141C" w:rsidRPr="00DC210F">
        <w:rPr>
          <w:b/>
        </w:rPr>
        <w:t>24</w:t>
      </w:r>
      <w:r w:rsidRPr="00DC210F">
        <w:rPr>
          <w:b/>
        </w:rPr>
        <w:t>. Tag vor der Wahl</w:t>
      </w:r>
      <w:r w:rsidR="003F3BFD" w:rsidRPr="00DC210F">
        <w:t>)</w:t>
      </w:r>
      <w:r w:rsidR="003F3BFD" w:rsidRPr="00DC210F">
        <w:rPr>
          <w:b/>
        </w:rPr>
        <w:t xml:space="preserve"> </w:t>
      </w:r>
      <w:r w:rsidR="003F3BFD" w:rsidRPr="00DC210F">
        <w:t>möglich sein</w:t>
      </w:r>
      <w:r w:rsidR="004E6397" w:rsidRPr="00DC210F">
        <w:t xml:space="preserve"> (</w:t>
      </w:r>
      <w:r w:rsidR="00617573" w:rsidRPr="00DC210F">
        <w:t xml:space="preserve">§ 1 </w:t>
      </w:r>
      <w:r w:rsidR="00D6141C" w:rsidRPr="00DC210F">
        <w:t xml:space="preserve">Ziff. 3 Buchst. b) und Ziff. 4 Buchst. b) </w:t>
      </w:r>
      <w:r w:rsidR="004E6397" w:rsidRPr="00DC210F">
        <w:t>der Verordnung</w:t>
      </w:r>
      <w:r w:rsidR="00D6141C" w:rsidRPr="00DC210F">
        <w:t xml:space="preserve"> über die Abkürzung von Fristen im Bundeswahlgesetz für die W</w:t>
      </w:r>
      <w:r w:rsidR="004E6397" w:rsidRPr="00DC210F">
        <w:t>ahl zum 21. Deutschen Bundestag,</w:t>
      </w:r>
      <w:r w:rsidR="00D6141C" w:rsidRPr="00DC210F">
        <w:t xml:space="preserve"> </w:t>
      </w:r>
      <w:r w:rsidRPr="00DC210F">
        <w:t>§ 26 Abs. 2 und § 28 Abs. 2 BWG)</w:t>
      </w:r>
      <w:r w:rsidR="004E6397" w:rsidRPr="00DC210F">
        <w:t>.</w:t>
      </w:r>
      <w:r w:rsidR="00E8132C" w:rsidRPr="00DC210F">
        <w:t xml:space="preserve"> </w:t>
      </w:r>
    </w:p>
    <w:p w14:paraId="2F42BB9E" w14:textId="77777777" w:rsidR="00556009" w:rsidRPr="002F2178" w:rsidRDefault="00556009" w:rsidP="00556009">
      <w:r w:rsidRPr="002F2178">
        <w:t xml:space="preserve">Da grundsätzlich Wahlscheine nur </w:t>
      </w:r>
      <w:r w:rsidRPr="002F2178">
        <w:rPr>
          <w:b/>
        </w:rPr>
        <w:t>mit</w:t>
      </w:r>
      <w:r w:rsidRPr="002F2178">
        <w:t xml:space="preserve"> Briefwahlunterlagen ausgegeben werden (siehe Nr. 3.4.4), kann mit der Erteilung der Wahlscheine erst begonnen werden, wenn die Stimmzettel zur Verfügung stehen. Dies dürfte frühestens</w:t>
      </w:r>
      <w:r w:rsidR="0095125E">
        <w:t xml:space="preserve"> </w:t>
      </w:r>
      <w:r w:rsidR="0095125E" w:rsidRPr="004E6397">
        <w:t>ab</w:t>
      </w:r>
      <w:r w:rsidRPr="004E6397">
        <w:t xml:space="preserve"> </w:t>
      </w:r>
      <w:r w:rsidR="00E8132C" w:rsidRPr="004E6397">
        <w:rPr>
          <w:b/>
        </w:rPr>
        <w:t>etwa zwei bis drei Wochen vor dem Wahltag</w:t>
      </w:r>
      <w:r w:rsidR="00E8132C" w:rsidRPr="004E6397" w:rsidDel="00E8132C">
        <w:t xml:space="preserve"> </w:t>
      </w:r>
      <w:r w:rsidR="0095125E" w:rsidRPr="004E6397">
        <w:rPr>
          <w:b/>
        </w:rPr>
        <w:t>(6./7. Kalenderwoche)</w:t>
      </w:r>
      <w:r w:rsidRPr="004E6397">
        <w:t xml:space="preserve"> der Fall sei</w:t>
      </w:r>
      <w:r w:rsidRPr="002F2178">
        <w:t>n.</w:t>
      </w:r>
    </w:p>
    <w:p w14:paraId="2E2459FE" w14:textId="77777777" w:rsidR="00556009" w:rsidRPr="002F2178" w:rsidRDefault="00556009" w:rsidP="00556009">
      <w:bookmarkStart w:id="153" w:name="_Toc225931800"/>
      <w:bookmarkStart w:id="154" w:name="_Toc233603145"/>
      <w:r w:rsidRPr="002F2178">
        <w:t>Insbesondere die</w:t>
      </w:r>
      <w:r w:rsidR="004F7B38" w:rsidRPr="002F2178">
        <w:t xml:space="preserve"> an </w:t>
      </w:r>
      <w:r w:rsidR="004F7B38" w:rsidRPr="002F2178">
        <w:rPr>
          <w:b/>
        </w:rPr>
        <w:t>ausländische Adressen</w:t>
      </w:r>
      <w:r w:rsidR="004F7B38" w:rsidRPr="002F2178">
        <w:t xml:space="preserve"> zu versendenden </w:t>
      </w:r>
      <w:r w:rsidRPr="002F2178">
        <w:t>Briefwahlunterlagen</w:t>
      </w:r>
      <w:r w:rsidRPr="002F2178">
        <w:rPr>
          <w:b/>
        </w:rPr>
        <w:t xml:space="preserve"> </w:t>
      </w:r>
      <w:r w:rsidRPr="002F2178">
        <w:t>(</w:t>
      </w:r>
      <w:r w:rsidR="004F7B38" w:rsidRPr="002F2178">
        <w:t xml:space="preserve">Auslandsdeutsche, </w:t>
      </w:r>
      <w:r w:rsidRPr="002F2178">
        <w:t xml:space="preserve">Bundeswehrangehörige im Auslandseinsatz) sind </w:t>
      </w:r>
      <w:r w:rsidRPr="0062201E">
        <w:rPr>
          <w:b/>
        </w:rPr>
        <w:t xml:space="preserve">möglichst </w:t>
      </w:r>
      <w:r w:rsidR="006E248C" w:rsidRPr="002F2178">
        <w:rPr>
          <w:b/>
        </w:rPr>
        <w:t xml:space="preserve">bevorzugt zu bearbeiten und unverzüglich </w:t>
      </w:r>
      <w:r w:rsidRPr="002F2178">
        <w:rPr>
          <w:b/>
        </w:rPr>
        <w:t>zu versenden</w:t>
      </w:r>
      <w:r w:rsidR="00CE3BA3">
        <w:t xml:space="preserve"> (siehe Nrn. 3.3.2 und 3.5.</w:t>
      </w:r>
      <w:r w:rsidR="00773AB9">
        <w:t>1).</w:t>
      </w:r>
      <w:r w:rsidR="002F616D">
        <w:t xml:space="preserve"> </w:t>
      </w:r>
    </w:p>
    <w:p w14:paraId="439D3017" w14:textId="77777777" w:rsidR="000B68A9" w:rsidRPr="001646AC" w:rsidRDefault="000B68A9" w:rsidP="00EE5E9E">
      <w:pPr>
        <w:pStyle w:val="berschrift3"/>
      </w:pPr>
      <w:bookmarkStart w:id="155" w:name="_Toc185589938"/>
      <w:r w:rsidRPr="001646AC">
        <w:t>Form</w:t>
      </w:r>
      <w:bookmarkEnd w:id="153"/>
      <w:r w:rsidRPr="001646AC">
        <w:t xml:space="preserve"> (§§ 26, 28 Abs. 2)</w:t>
      </w:r>
      <w:bookmarkEnd w:id="154"/>
      <w:bookmarkEnd w:id="155"/>
    </w:p>
    <w:p w14:paraId="004AB724" w14:textId="68057136" w:rsidR="00556009" w:rsidRPr="002F2178" w:rsidRDefault="00556009" w:rsidP="00556009">
      <w:r w:rsidRPr="002F2178">
        <w:t xml:space="preserve">Für die </w:t>
      </w:r>
      <w:r w:rsidRPr="002F2178">
        <w:rPr>
          <w:b/>
        </w:rPr>
        <w:t>Form</w:t>
      </w:r>
      <w:r w:rsidRPr="002F2178">
        <w:t xml:space="preserve"> des Wahlscheins gemäß Anlage</w:t>
      </w:r>
      <w:r w:rsidR="00771171" w:rsidRPr="002F2178">
        <w:t> </w:t>
      </w:r>
      <w:r w:rsidRPr="002F2178">
        <w:t xml:space="preserve">9 BWO wird auf das </w:t>
      </w:r>
      <w:r w:rsidR="00771171" w:rsidRPr="002F2178">
        <w:t xml:space="preserve">(nur) im </w:t>
      </w:r>
      <w:r w:rsidR="00771171" w:rsidRPr="002F2178">
        <w:rPr>
          <w:b/>
        </w:rPr>
        <w:t>Behördennetz</w:t>
      </w:r>
      <w:r w:rsidR="00771171" w:rsidRPr="002F2178">
        <w:t xml:space="preserve"> </w:t>
      </w:r>
      <w:hyperlink r:id="rId20" w:history="1">
        <w:r w:rsidR="00771171" w:rsidRPr="009D617B">
          <w:rPr>
            <w:rStyle w:val="Hyperlink"/>
            <w:u w:val="none"/>
          </w:rPr>
          <w:t>(StMI im BYBN</w:t>
        </w:r>
      </w:hyperlink>
      <w:r w:rsidR="002055DD" w:rsidRPr="009D617B">
        <w:t>)</w:t>
      </w:r>
      <w:r w:rsidR="00771171" w:rsidRPr="002F2178">
        <w:t xml:space="preserve"> </w:t>
      </w:r>
      <w:r w:rsidR="002055DD">
        <w:t>eingestellte</w:t>
      </w:r>
      <w:r w:rsidRPr="002F2178">
        <w:t xml:space="preserve"> Muster verwiesen.</w:t>
      </w:r>
    </w:p>
    <w:p w14:paraId="4D609487" w14:textId="77777777" w:rsidR="00EA5C4E" w:rsidRDefault="00771171" w:rsidP="00771171">
      <w:r w:rsidRPr="002F2178">
        <w:t xml:space="preserve">Die </w:t>
      </w:r>
      <w:r w:rsidRPr="002F2178">
        <w:rPr>
          <w:b/>
        </w:rPr>
        <w:t>Gültigkeit des Wahlscheins</w:t>
      </w:r>
      <w:r w:rsidRPr="002F2178">
        <w:t xml:space="preserve"> ist auf den </w:t>
      </w:r>
      <w:r w:rsidRPr="002F2178">
        <w:rPr>
          <w:b/>
        </w:rPr>
        <w:t>Wahlkreis</w:t>
      </w:r>
      <w:r w:rsidRPr="002F2178">
        <w:t xml:space="preserve"> beschränkt, zu dem die Gemeinde gehört. Der Name des Wahlkreises ist daher auf dem Wahlschein zu vermerken.</w:t>
      </w:r>
    </w:p>
    <w:p w14:paraId="0D2EDE95" w14:textId="77777777" w:rsidR="00EA5C4E" w:rsidRPr="0014544D" w:rsidRDefault="00771171" w:rsidP="00771171">
      <w:pPr>
        <w:rPr>
          <w:b/>
        </w:rPr>
      </w:pPr>
      <w:r w:rsidRPr="0014544D">
        <w:rPr>
          <w:b/>
        </w:rPr>
        <w:t xml:space="preserve">Bei der Erstellung der Grundeingabemasken ist besonders darauf zu achten, dass die für die </w:t>
      </w:r>
      <w:r w:rsidR="00B650B1" w:rsidRPr="004E6397">
        <w:rPr>
          <w:b/>
        </w:rPr>
        <w:t>Bundestagswahl</w:t>
      </w:r>
      <w:r w:rsidRPr="004E6397">
        <w:rPr>
          <w:b/>
        </w:rPr>
        <w:t xml:space="preserve"> </w:t>
      </w:r>
      <w:r w:rsidR="003D71F3" w:rsidRPr="004E6397">
        <w:rPr>
          <w:b/>
        </w:rPr>
        <w:t xml:space="preserve">2025 </w:t>
      </w:r>
      <w:r w:rsidRPr="004E6397">
        <w:rPr>
          <w:b/>
        </w:rPr>
        <w:t>gültigen</w:t>
      </w:r>
      <w:r w:rsidRPr="0014544D">
        <w:rPr>
          <w:b/>
        </w:rPr>
        <w:t xml:space="preserve"> Grunddaten (insbesondere der richtige Wahlkreisname und die richtige Wahlkreisnummer) eingegeben sind</w:t>
      </w:r>
      <w:r w:rsidRPr="0014544D">
        <w:rPr>
          <w:rFonts w:eastAsia="Calibri"/>
          <w:b/>
          <w:szCs w:val="22"/>
          <w:lang w:eastAsia="en-US"/>
        </w:rPr>
        <w:t xml:space="preserve"> </w:t>
      </w:r>
      <w:r w:rsidRPr="0014544D">
        <w:rPr>
          <w:b/>
        </w:rPr>
        <w:t xml:space="preserve">und Angaben einer vorhergehenden Wahl </w:t>
      </w:r>
      <w:r w:rsidR="00EA5C4E" w:rsidRPr="0014544D">
        <w:rPr>
          <w:b/>
        </w:rPr>
        <w:t xml:space="preserve">(z. B. für die Europawahl der Name des Landkreises oder der kreisfreien Stadt) </w:t>
      </w:r>
      <w:r w:rsidRPr="0014544D">
        <w:rPr>
          <w:b/>
        </w:rPr>
        <w:t xml:space="preserve">ggf. angepasst </w:t>
      </w:r>
      <w:r w:rsidR="00EA5C4E" w:rsidRPr="0014544D">
        <w:rPr>
          <w:b/>
        </w:rPr>
        <w:t xml:space="preserve">bzw. gelöscht </w:t>
      </w:r>
      <w:r w:rsidRPr="0014544D">
        <w:rPr>
          <w:b/>
        </w:rPr>
        <w:t>werden.</w:t>
      </w:r>
    </w:p>
    <w:p w14:paraId="5A1DAC54" w14:textId="77777777" w:rsidR="00682D56" w:rsidRPr="00682D56" w:rsidRDefault="00682D56" w:rsidP="0048587E">
      <w:pPr>
        <w:jc w:val="left"/>
        <w:rPr>
          <w:rFonts w:eastAsia="Calibri"/>
          <w:szCs w:val="22"/>
          <w:lang w:eastAsia="en-US"/>
        </w:rPr>
      </w:pPr>
      <w:r w:rsidRPr="001C5C2E">
        <w:rPr>
          <w:rFonts w:eastAsia="Calibri"/>
          <w:b/>
          <w:szCs w:val="22"/>
          <w:lang w:eastAsia="en-US"/>
        </w:rPr>
        <w:t xml:space="preserve">Kreisangehörige Gemeinden haben dem Landratsamt spätestens eine Woche vor dem frühestmöglichen Beginn der Erteilung von Wahlscheinen einen Musterwahlschein mit allen Eindrucken zur Überprüfung vorzulegen </w:t>
      </w:r>
      <w:r w:rsidRPr="001C5C2E">
        <w:rPr>
          <w:rFonts w:eastAsia="Calibri"/>
          <w:szCs w:val="22"/>
          <w:lang w:eastAsia="en-US"/>
        </w:rPr>
        <w:t xml:space="preserve">(vgl. Terminkalender StMI, Aufgaben der Gemeinde/VGem und des Landratsamts, jeweils unter „Rechtzeitig“). Der Musterwahlschein muss dabei über das im späteren </w:t>
      </w:r>
      <w:r w:rsidRPr="001C5C2E">
        <w:rPr>
          <w:rFonts w:eastAsia="Calibri"/>
          <w:b/>
          <w:szCs w:val="22"/>
          <w:lang w:eastAsia="en-US"/>
        </w:rPr>
        <w:t>„Echtbetrieb“</w:t>
      </w:r>
      <w:r w:rsidRPr="001C5C2E">
        <w:rPr>
          <w:rFonts w:eastAsia="Calibri"/>
          <w:szCs w:val="22"/>
          <w:lang w:eastAsia="en-US"/>
        </w:rPr>
        <w:t xml:space="preserve"> verwendete EDV-Wahlscheinverfahren ausgedruckt werden. Das Landratsamt hat die von den kreisangehörigen Gemeinden übersandten Wahlscheinmuster spätestens bis zum frühestmöglichen Beginn der Ausstellung von Wahlscheinen zu überprüfen, ggf. notwendige Korrekturen zu veranlassen und anschließend</w:t>
      </w:r>
      <w:r w:rsidR="00B56E67" w:rsidRPr="001C5C2E">
        <w:rPr>
          <w:rFonts w:eastAsia="Calibri"/>
          <w:szCs w:val="22"/>
          <w:lang w:eastAsia="en-US"/>
        </w:rPr>
        <w:t xml:space="preserve"> gegenüber der Gemeinde ausdrücklich </w:t>
      </w:r>
      <w:r w:rsidRPr="001C5C2E">
        <w:rPr>
          <w:rFonts w:eastAsia="Calibri"/>
          <w:b/>
          <w:szCs w:val="22"/>
          <w:lang w:eastAsia="en-US"/>
        </w:rPr>
        <w:t>freizugeben</w:t>
      </w:r>
      <w:r w:rsidRPr="001C5C2E">
        <w:rPr>
          <w:rFonts w:eastAsia="Calibri"/>
          <w:szCs w:val="22"/>
          <w:lang w:eastAsia="en-US"/>
        </w:rPr>
        <w:t>.</w:t>
      </w:r>
      <w:r w:rsidR="00B56E67" w:rsidRPr="001C5C2E">
        <w:rPr>
          <w:rFonts w:eastAsia="Calibri"/>
          <w:szCs w:val="22"/>
          <w:lang w:eastAsia="en-US"/>
        </w:rPr>
        <w:t xml:space="preserve"> </w:t>
      </w:r>
      <w:r w:rsidR="0048587E" w:rsidRPr="008407F9">
        <w:rPr>
          <w:rFonts w:cs="Arial"/>
        </w:rPr>
        <w:t>Vor Erteilung der Wahlscheine ist die Freigabe abzuwarten</w:t>
      </w:r>
      <w:r w:rsidR="00951B70" w:rsidRPr="008407F9">
        <w:rPr>
          <w:rFonts w:cs="Arial"/>
        </w:rPr>
        <w:t>.</w:t>
      </w:r>
    </w:p>
    <w:p w14:paraId="3F69072E" w14:textId="77777777" w:rsidR="00B650B1" w:rsidRPr="002F2178" w:rsidRDefault="00B650B1" w:rsidP="00B650B1">
      <w:r w:rsidRPr="002F2178">
        <w:lastRenderedPageBreak/>
        <w:t>Wegen des Eindrucks des Wahlbezirks anstelle der Wählerverzeichnis-Nr. bei Wahlscheinen nach § 25 Abs. 2 BWO siehe Nr. 3.6.1.</w:t>
      </w:r>
    </w:p>
    <w:p w14:paraId="3B45426F" w14:textId="77777777" w:rsidR="002F2178" w:rsidRDefault="00B650B1" w:rsidP="00802259">
      <w:r w:rsidRPr="002F2178">
        <w:t xml:space="preserve">Der Wahlschein muss grundsätzlich von dem damit beauftragten Bediensteten </w:t>
      </w:r>
      <w:r w:rsidRPr="002F2178">
        <w:rPr>
          <w:b/>
        </w:rPr>
        <w:t>eigenhändig</w:t>
      </w:r>
      <w:r w:rsidRPr="002F2178">
        <w:t xml:space="preserve"> unterschrieben werden und mit dem Dienstsiegel der Gemeinde bzw. Verwaltungsgemeinschaft (vgl. Nr. 9) versehen sein. Das Dienstsiegel kann auch eingedruckt werden (§ 28 Abs. 2 Satz 1 und 2 BWO). </w:t>
      </w:r>
      <w:r w:rsidR="004D0DBB" w:rsidRPr="004D0DBB">
        <w:t>Zur etwas deutlicheren Erkennbarkeit von Kopien kann es sich empfehlen, das Dienstsiegel in blauer Farbe abzudrucken.</w:t>
      </w:r>
      <w:r w:rsidR="004D0DBB">
        <w:t xml:space="preserve"> </w:t>
      </w:r>
      <w:r w:rsidRPr="002F2178">
        <w:t xml:space="preserve">Die eigenhändige Unterschrift des Bediensteten kann entfallen, wenn der Wahlschein per EDV erstellt wird. Stattdessen </w:t>
      </w:r>
      <w:r w:rsidRPr="002F2178">
        <w:rPr>
          <w:b/>
        </w:rPr>
        <w:t>kann</w:t>
      </w:r>
      <w:r w:rsidRPr="002F2178">
        <w:t xml:space="preserve"> der Name des Bediensteten eingedruckt werden (§ 28 Abs. 2 Satz 3 BWO). </w:t>
      </w:r>
      <w:r w:rsidRPr="002F2178">
        <w:rPr>
          <w:b/>
        </w:rPr>
        <w:t>Im Hinblick auf die Fälschungssicherheit des Wahlscheins wird der Eindruck des Namens des beauftragten Bediensteten empfohlen.</w:t>
      </w:r>
      <w:r w:rsidRPr="002F2178">
        <w:t xml:space="preserve"> Wird auf den Eindruck verzichtet, muss die Unterschriftenzeile durch einen Strich „blockiert" werden, um zu verhindern, dass Wahlberechtigte aus Versehen an Stelle der Versicherung an Eides statt dort unterschreiben.</w:t>
      </w:r>
    </w:p>
    <w:p w14:paraId="6B12642E" w14:textId="77777777" w:rsidR="000B68A9" w:rsidRPr="002F2178" w:rsidRDefault="000B68A9" w:rsidP="00EE5E9E">
      <w:pPr>
        <w:pStyle w:val="berschrift3"/>
      </w:pPr>
      <w:bookmarkStart w:id="156" w:name="_Toc225931801"/>
      <w:bookmarkStart w:id="157" w:name="_Toc233603146"/>
      <w:bookmarkStart w:id="158" w:name="_Toc185589939"/>
      <w:r w:rsidRPr="00EE5E9E">
        <w:t>Erteilung</w:t>
      </w:r>
      <w:r w:rsidRPr="002F2178">
        <w:t xml:space="preserve"> des Wahlscheins mit Briefwahlunterlagen</w:t>
      </w:r>
      <w:bookmarkEnd w:id="156"/>
      <w:r w:rsidRPr="002F2178">
        <w:t xml:space="preserve"> (§ 28 Abs. 3 BWO)</w:t>
      </w:r>
      <w:bookmarkEnd w:id="157"/>
      <w:bookmarkEnd w:id="158"/>
    </w:p>
    <w:p w14:paraId="3B9A19F8" w14:textId="77777777" w:rsidR="00F02A57" w:rsidRPr="004E6397" w:rsidRDefault="000B68A9" w:rsidP="004046C3">
      <w:r w:rsidRPr="002F2178">
        <w:t xml:space="preserve">Mit Ausnahme der Wahl vor einem beweglichen Wahlvorstand und der Wahl in einem Sonderwahlbezirk sind </w:t>
      </w:r>
      <w:r w:rsidRPr="002F2178">
        <w:rPr>
          <w:b/>
        </w:rPr>
        <w:t xml:space="preserve">Wahlscheine </w:t>
      </w:r>
      <w:r w:rsidRPr="002F2178">
        <w:t xml:space="preserve">nur </w:t>
      </w:r>
      <w:r w:rsidRPr="002F2178">
        <w:rPr>
          <w:b/>
        </w:rPr>
        <w:t xml:space="preserve">mit Briefwahlunterlagen </w:t>
      </w:r>
      <w:r w:rsidRPr="004E6397">
        <w:t>auszugeben</w:t>
      </w:r>
      <w:r w:rsidR="007760ED" w:rsidRPr="004E6397">
        <w:t xml:space="preserve"> und </w:t>
      </w:r>
      <w:r w:rsidR="001A2C9A" w:rsidRPr="004E6397">
        <w:t xml:space="preserve">im Falle des Versands </w:t>
      </w:r>
      <w:r w:rsidR="0014544D" w:rsidRPr="004E6397">
        <w:t xml:space="preserve">durch einen Postdienstleister </w:t>
      </w:r>
      <w:r w:rsidR="001646AC" w:rsidRPr="004E6397">
        <w:t xml:space="preserve">zur Ermöglichung einer beschleunigten Postzustellung gemäß § 18 Abs. 4 PostG </w:t>
      </w:r>
      <w:r w:rsidR="007760ED" w:rsidRPr="004E6397">
        <w:t>äußerlich erkennbar als amtliche Wahlunterlagen zu kennzeichnen (§ 28 Abs. 4 BWO)</w:t>
      </w:r>
      <w:r w:rsidRPr="004E6397">
        <w:t>; diese sind:</w:t>
      </w:r>
    </w:p>
    <w:p w14:paraId="21E3103E" w14:textId="77777777" w:rsidR="004046C3" w:rsidRPr="004E6397" w:rsidRDefault="004046C3" w:rsidP="004046C3"/>
    <w:p w14:paraId="1EF2E980" w14:textId="77777777" w:rsidR="000B68A9" w:rsidRPr="004E6397" w:rsidRDefault="000B68A9" w:rsidP="000B11F8">
      <w:pPr>
        <w:ind w:left="993" w:hanging="284"/>
        <w:rPr>
          <w:rFonts w:cs="Arial"/>
          <w:szCs w:val="18"/>
        </w:rPr>
      </w:pPr>
      <w:r w:rsidRPr="004E6397">
        <w:rPr>
          <w:rFonts w:cs="Arial"/>
          <w:szCs w:val="18"/>
        </w:rPr>
        <w:t>1</w:t>
      </w:r>
      <w:r w:rsidRPr="004E6397">
        <w:rPr>
          <w:rFonts w:cs="Arial"/>
          <w:szCs w:val="18"/>
        </w:rPr>
        <w:tab/>
      </w:r>
      <w:r w:rsidRPr="004E6397">
        <w:rPr>
          <w:rFonts w:cs="Arial"/>
          <w:b/>
          <w:szCs w:val="18"/>
        </w:rPr>
        <w:t>Merkblatt</w:t>
      </w:r>
      <w:r w:rsidRPr="004E6397">
        <w:rPr>
          <w:rFonts w:cs="Arial"/>
          <w:szCs w:val="18"/>
        </w:rPr>
        <w:t xml:space="preserve"> für die Briefwahl,</w:t>
      </w:r>
    </w:p>
    <w:p w14:paraId="67F49835" w14:textId="77777777" w:rsidR="000B68A9" w:rsidRPr="004E6397" w:rsidRDefault="000B68A9" w:rsidP="000B11F8">
      <w:pPr>
        <w:ind w:left="993" w:hanging="284"/>
        <w:rPr>
          <w:rFonts w:cs="Arial"/>
          <w:strike/>
          <w:szCs w:val="18"/>
        </w:rPr>
      </w:pPr>
      <w:r w:rsidRPr="004E6397">
        <w:rPr>
          <w:rFonts w:cs="Arial"/>
          <w:szCs w:val="18"/>
        </w:rPr>
        <w:t>1</w:t>
      </w:r>
      <w:r w:rsidRPr="004E6397">
        <w:rPr>
          <w:rFonts w:cs="Arial"/>
          <w:szCs w:val="18"/>
        </w:rPr>
        <w:tab/>
        <w:t xml:space="preserve">amtlicher </w:t>
      </w:r>
      <w:r w:rsidRPr="004E6397">
        <w:rPr>
          <w:rFonts w:cs="Arial"/>
          <w:b/>
          <w:szCs w:val="18"/>
        </w:rPr>
        <w:t>Stimmzettel</w:t>
      </w:r>
      <w:r w:rsidR="004D0DBB" w:rsidRPr="004E6397">
        <w:rPr>
          <w:rFonts w:cs="Arial"/>
          <w:b/>
          <w:szCs w:val="18"/>
        </w:rPr>
        <w:t xml:space="preserve">, </w:t>
      </w:r>
    </w:p>
    <w:p w14:paraId="2D8018C0" w14:textId="77777777" w:rsidR="000B68A9" w:rsidRPr="002F2178" w:rsidRDefault="008407F9" w:rsidP="000B11F8">
      <w:pPr>
        <w:ind w:left="993" w:hanging="284"/>
        <w:rPr>
          <w:rFonts w:cs="Arial"/>
          <w:szCs w:val="18"/>
        </w:rPr>
      </w:pPr>
      <w:r w:rsidRPr="004E6397">
        <w:rPr>
          <w:rFonts w:cs="Arial"/>
          <w:szCs w:val="18"/>
        </w:rPr>
        <w:t>1</w:t>
      </w:r>
      <w:r w:rsidRPr="004E6397">
        <w:rPr>
          <w:rFonts w:cs="Arial"/>
          <w:szCs w:val="18"/>
        </w:rPr>
        <w:tab/>
        <w:t>amtlicher</w:t>
      </w:r>
      <w:r w:rsidR="000B68A9" w:rsidRPr="004E6397">
        <w:rPr>
          <w:rFonts w:cs="Arial"/>
          <w:szCs w:val="18"/>
        </w:rPr>
        <w:t xml:space="preserve"> </w:t>
      </w:r>
      <w:r w:rsidR="00ED0DC8" w:rsidRPr="004E6397">
        <w:rPr>
          <w:rFonts w:cs="Arial"/>
          <w:b/>
          <w:szCs w:val="18"/>
        </w:rPr>
        <w:t>weißer</w:t>
      </w:r>
      <w:r w:rsidR="00ED0DC8" w:rsidRPr="004E6397">
        <w:rPr>
          <w:rFonts w:cs="Arial"/>
          <w:szCs w:val="18"/>
        </w:rPr>
        <w:t xml:space="preserve"> </w:t>
      </w:r>
      <w:r w:rsidR="007760ED" w:rsidRPr="004E6397">
        <w:rPr>
          <w:rFonts w:cs="Arial"/>
          <w:szCs w:val="18"/>
        </w:rPr>
        <w:t xml:space="preserve">(neu) </w:t>
      </w:r>
      <w:r w:rsidR="000B68A9" w:rsidRPr="004E6397">
        <w:rPr>
          <w:rFonts w:cs="Arial"/>
          <w:b/>
          <w:szCs w:val="18"/>
        </w:rPr>
        <w:t>Stimmzettelumschlag</w:t>
      </w:r>
      <w:r w:rsidR="000B68A9" w:rsidRPr="002F2178">
        <w:rPr>
          <w:rFonts w:cs="Arial"/>
          <w:szCs w:val="18"/>
        </w:rPr>
        <w:t xml:space="preserve"> und</w:t>
      </w:r>
    </w:p>
    <w:p w14:paraId="26423C04" w14:textId="77777777" w:rsidR="00E1278B" w:rsidRPr="008407F9" w:rsidRDefault="000B68A9" w:rsidP="00E1278B">
      <w:pPr>
        <w:tabs>
          <w:tab w:val="left" w:pos="993"/>
        </w:tabs>
        <w:spacing w:after="60"/>
        <w:ind w:left="993" w:hanging="284"/>
      </w:pPr>
      <w:r w:rsidRPr="002F2178">
        <w:rPr>
          <w:rFonts w:cs="Arial"/>
          <w:szCs w:val="18"/>
        </w:rPr>
        <w:t>1</w:t>
      </w:r>
      <w:r w:rsidRPr="002F2178">
        <w:rPr>
          <w:rFonts w:cs="Arial"/>
          <w:szCs w:val="18"/>
        </w:rPr>
        <w:tab/>
      </w:r>
      <w:r w:rsidR="008F3692" w:rsidRPr="002F2178">
        <w:rPr>
          <w:rFonts w:cs="Arial"/>
          <w:szCs w:val="18"/>
        </w:rPr>
        <w:t xml:space="preserve">amtlicher </w:t>
      </w:r>
      <w:r w:rsidR="008F3692" w:rsidRPr="002F2178">
        <w:rPr>
          <w:rFonts w:cs="Arial"/>
          <w:b/>
          <w:szCs w:val="18"/>
        </w:rPr>
        <w:t>roter Wahlbriefumschlag</w:t>
      </w:r>
      <w:r w:rsidR="008F3692" w:rsidRPr="002F2178">
        <w:rPr>
          <w:rFonts w:cs="Arial"/>
          <w:szCs w:val="18"/>
        </w:rPr>
        <w:t xml:space="preserve">, auf dem (im Adressfeld) die vollständige </w:t>
      </w:r>
      <w:r w:rsidR="008F3692" w:rsidRPr="002F2178">
        <w:rPr>
          <w:rFonts w:cs="Arial"/>
          <w:b/>
          <w:szCs w:val="18"/>
        </w:rPr>
        <w:t>Anschrift</w:t>
      </w:r>
      <w:r w:rsidR="008F3692" w:rsidRPr="002F2178">
        <w:rPr>
          <w:rFonts w:cs="Arial"/>
          <w:szCs w:val="18"/>
        </w:rPr>
        <w:t xml:space="preserve"> der Gemeinde (Verwaltungsgemeinschaft), die den Wahlschein erteilt hat, und</w:t>
      </w:r>
      <w:r w:rsidR="00E1278B">
        <w:rPr>
          <w:rFonts w:cs="Arial"/>
          <w:szCs w:val="18"/>
        </w:rPr>
        <w:t xml:space="preserve"> </w:t>
      </w:r>
      <w:r w:rsidR="00E1278B" w:rsidRPr="008407F9">
        <w:t xml:space="preserve">links oben die </w:t>
      </w:r>
      <w:r w:rsidR="00E1278B" w:rsidRPr="008407F9">
        <w:rPr>
          <w:b/>
        </w:rPr>
        <w:t>Wahlscheinnumme</w:t>
      </w:r>
      <w:r w:rsidR="00E1278B" w:rsidRPr="008407F9">
        <w:t xml:space="preserve">r angegeben sind. Die Angabe der Wahlscheinnummer ist notwendig, damit der Briefwahlvorstand Wahlbriefe, deren Wahlscheine für ungültig erklärt worden sind, sofort aussondern kann (siehe </w:t>
      </w:r>
      <w:r w:rsidR="00E1278B" w:rsidRPr="008407F9">
        <w:rPr>
          <w:b/>
        </w:rPr>
        <w:t>WA 2</w:t>
      </w:r>
      <w:r w:rsidR="00E1278B" w:rsidRPr="008407F9">
        <w:t xml:space="preserve">, Nr. 2.2.2). Auf die Angabe anderer Ordnungsmerkmale (Wahlbezirk, Stadtbezirk etc.) kann verzichtet werden, wenn die Gemeinde/Verwaltungsgemeinschaft keine Vorsortierung vornehmen möchte (siehe Fußnote 2 des veröffentlichten Musters des Wahlbriefumschlags). </w:t>
      </w:r>
    </w:p>
    <w:p w14:paraId="56053D1E" w14:textId="77777777" w:rsidR="00412A3C" w:rsidRPr="00E1278B" w:rsidRDefault="00E1278B" w:rsidP="00E1278B">
      <w:pPr>
        <w:ind w:left="993"/>
        <w:rPr>
          <w:rFonts w:cs="Arial"/>
          <w:strike/>
          <w:szCs w:val="18"/>
        </w:rPr>
      </w:pPr>
      <w:r w:rsidRPr="008407F9">
        <w:t xml:space="preserve">Die Ausgabestelle links oben unter der Wahlscheinnummer ist </w:t>
      </w:r>
      <w:r w:rsidRPr="008407F9">
        <w:rPr>
          <w:b/>
        </w:rPr>
        <w:t>nur dann</w:t>
      </w:r>
      <w:r w:rsidRPr="008407F9">
        <w:t xml:space="preserve"> anzugeben, wenn diese vom Empfänger des Wahlbriefs abweicht, wie z.B. bei Mitgliedsgemeinden von Verwaltungsgemeinschaften. In allen anderen Fällen kann die Angabe der Ausgabestelle weggelassen werden (siehe Fußnote 3 des veröffentlichten Musters des Wahlbriefumschlags)</w:t>
      </w:r>
      <w:r w:rsidR="008407F9">
        <w:t>.</w:t>
      </w:r>
      <w:r w:rsidR="008F3692" w:rsidRPr="008407F9">
        <w:rPr>
          <w:rFonts w:cs="Arial"/>
          <w:szCs w:val="18"/>
        </w:rPr>
        <w:t xml:space="preserve"> </w:t>
      </w:r>
    </w:p>
    <w:p w14:paraId="220695AC" w14:textId="77777777" w:rsidR="000B68A9" w:rsidRPr="00566C97" w:rsidRDefault="000B68A9" w:rsidP="000B11F8">
      <w:pPr>
        <w:ind w:left="993"/>
        <w:rPr>
          <w:rFonts w:cs="Arial"/>
          <w:szCs w:val="18"/>
        </w:rPr>
      </w:pPr>
      <w:r w:rsidRPr="002F2178">
        <w:rPr>
          <w:rFonts w:cs="Arial"/>
          <w:szCs w:val="18"/>
        </w:rPr>
        <w:t xml:space="preserve">Die Anschrift auf dem Wahlbriefumschlag lautet immer auf die Gemeinde (Verwaltungsgemeinschaft), die den Wahlschein ausgestellt hat, und zwar auch dann, wenn bei dieser Gemeinde kein Briefwahlvorstand gebildet ist (§ 66 Abs. 1, § 74 Abs. 4 BWO). Die Wahlbriefumschläge braucht die Gemeinde nicht freizumachen; sie werden von der Deutschen Post im Inland entgeltfrei </w:t>
      </w:r>
      <w:r w:rsidRPr="00541513">
        <w:rPr>
          <w:rFonts w:cs="Arial"/>
          <w:szCs w:val="18"/>
        </w:rPr>
        <w:t>befördert</w:t>
      </w:r>
      <w:r w:rsidR="008407F9">
        <w:rPr>
          <w:rFonts w:cs="Arial"/>
          <w:szCs w:val="18"/>
        </w:rPr>
        <w:t>.</w:t>
      </w:r>
    </w:p>
    <w:p w14:paraId="71A89EEE" w14:textId="77777777" w:rsidR="000B68A9" w:rsidRDefault="00072CEA" w:rsidP="00802259">
      <w:r w:rsidRPr="002F2178">
        <w:t xml:space="preserve">Die mit der Ausgabe bzw. Zusammenstellung der Unterlagen beauftragten Bediensteten sind besonders darauf hinzuweisen, dass evtl. Fehldrucke und beschädigte Unterlagen (insbesondere beim Stimmzettel und beim Stimmzettelumschlag) sowie für einen </w:t>
      </w:r>
      <w:r w:rsidRPr="002F2178">
        <w:rPr>
          <w:b/>
        </w:rPr>
        <w:t>anderen</w:t>
      </w:r>
      <w:r w:rsidRPr="002F2178">
        <w:t xml:space="preserve"> Wahlkreis bestimmte Stimmzettel</w:t>
      </w:r>
      <w:r w:rsidR="00CD15F7">
        <w:t xml:space="preserve"> </w:t>
      </w:r>
      <w:r w:rsidR="00CD15F7" w:rsidRPr="001C5C2E">
        <w:t>(insbesondere wenn eine Gemeinde in mehrere Wahlkreise aufgeteilt ist)</w:t>
      </w:r>
      <w:r w:rsidRPr="002F2178">
        <w:t xml:space="preserve"> nicht ausgegeben werden.</w:t>
      </w:r>
      <w:r w:rsidR="007760ED">
        <w:t xml:space="preserve"> </w:t>
      </w:r>
      <w:r w:rsidR="007760ED" w:rsidRPr="008407F9">
        <w:t xml:space="preserve">Auf eine einwandfreie </w:t>
      </w:r>
      <w:r w:rsidR="001A2C9A">
        <w:t>Klebeg</w:t>
      </w:r>
      <w:r w:rsidR="007760ED" w:rsidRPr="008407F9">
        <w:t>ummierung der Umschläge ist ebenso zu achten.</w:t>
      </w:r>
    </w:p>
    <w:p w14:paraId="6CE5FA2F" w14:textId="77777777" w:rsidR="007760ED" w:rsidRDefault="007760ED" w:rsidP="00802259"/>
    <w:p w14:paraId="4DBBC24D" w14:textId="77777777" w:rsidR="007760ED" w:rsidRPr="008407F9" w:rsidRDefault="007760ED" w:rsidP="007760ED">
      <w:pPr>
        <w:rPr>
          <w:b/>
        </w:rPr>
      </w:pPr>
      <w:r w:rsidRPr="008407F9">
        <w:rPr>
          <w:b/>
        </w:rPr>
        <w:lastRenderedPageBreak/>
        <w:t>Besondere Hinweise bei der Erteilung von Wahlscheinen im Massendruckverfahren:</w:t>
      </w:r>
    </w:p>
    <w:p w14:paraId="3719ED19" w14:textId="4D0EFB20" w:rsidR="007760ED" w:rsidRPr="008407F9" w:rsidRDefault="007760ED" w:rsidP="007760ED">
      <w:r w:rsidRPr="008407F9">
        <w:t xml:space="preserve">Bei der Verwendung der Funktionalität </w:t>
      </w:r>
      <w:r w:rsidRPr="008407F9">
        <w:rPr>
          <w:b/>
          <w:bCs/>
        </w:rPr>
        <w:t>"Massendruck Wahlschein"</w:t>
      </w:r>
      <w:r w:rsidRPr="008407F9">
        <w:t xml:space="preserve"> ist nicht auszuschließen, dass in Einzelfällen Wahlscheine doppelt oder nicht gedruckt werden, aber gleichwohl der Wahlscheinstatus programmseitig auf "ausgestellt" gesetzt wird. Dies könnte bei den Gemeinden zu aufwändigen Verfahren bei der notwendigen Fehlerbehebung führen. </w:t>
      </w:r>
      <w:r w:rsidRPr="008407F9">
        <w:rPr>
          <w:bCs/>
        </w:rPr>
        <w:t xml:space="preserve">Um derartige Probleme beim Massendruckverfahren zu vermeiden, wird gebeten, die Empfehlungen aus den Wahlschulungen der Software-Anbieter zu beachten. </w:t>
      </w:r>
      <w:r w:rsidR="001A2C9A">
        <w:rPr>
          <w:bCs/>
        </w:rPr>
        <w:t xml:space="preserve">Um Doppel- oder Nichtausdrucke zu vermeiden, </w:t>
      </w:r>
      <w:r w:rsidR="00284ADF" w:rsidRPr="00081823">
        <w:rPr>
          <w:bCs/>
        </w:rPr>
        <w:t>sollte</w:t>
      </w:r>
      <w:r w:rsidRPr="00081823">
        <w:rPr>
          <w:bCs/>
        </w:rPr>
        <w:t xml:space="preserve"> </w:t>
      </w:r>
      <w:r w:rsidR="00F77F46" w:rsidRPr="00081823">
        <w:rPr>
          <w:bCs/>
        </w:rPr>
        <w:t xml:space="preserve">ein Druckauftrag </w:t>
      </w:r>
      <w:r w:rsidR="00A47772" w:rsidRPr="00081823">
        <w:rPr>
          <w:bCs/>
        </w:rPr>
        <w:t>möglichst nur bis zu 25 Wahlsch</w:t>
      </w:r>
      <w:r w:rsidR="00CC2ADC" w:rsidRPr="00081823">
        <w:rPr>
          <w:bCs/>
        </w:rPr>
        <w:t>ei</w:t>
      </w:r>
      <w:r w:rsidR="00A47772" w:rsidRPr="00081823">
        <w:rPr>
          <w:bCs/>
        </w:rPr>
        <w:t>ne, aber nicht mehr als 50 Wahlsch</w:t>
      </w:r>
      <w:r w:rsidR="00CC2ADC" w:rsidRPr="00081823">
        <w:rPr>
          <w:bCs/>
        </w:rPr>
        <w:t xml:space="preserve">eine </w:t>
      </w:r>
      <w:r w:rsidR="00A47772" w:rsidRPr="00081823">
        <w:rPr>
          <w:bCs/>
        </w:rPr>
        <w:t>umfassen.</w:t>
      </w:r>
      <w:r w:rsidR="00A47772">
        <w:rPr>
          <w:bCs/>
        </w:rPr>
        <w:t xml:space="preserve"> </w:t>
      </w:r>
      <w:r w:rsidRPr="008407F9">
        <w:rPr>
          <w:bCs/>
        </w:rPr>
        <w:t>Der Paket-Druckauftrag sollte jeweils einzeln erteilt werden.</w:t>
      </w:r>
    </w:p>
    <w:p w14:paraId="78A9ABD9" w14:textId="77777777" w:rsidR="007760ED" w:rsidRPr="002F2178" w:rsidRDefault="007760ED" w:rsidP="007760ED">
      <w:r w:rsidRPr="008407F9">
        <w:rPr>
          <w:bCs/>
        </w:rPr>
        <w:t>Die im jeweiligen Druckauftrag angegebene Anzahl der Wahlscheine ist nach erfolgtem Ausdruck stets zu überprüfen. Fehlermeldungen von Druckern, dass nicht alle Wahlscheine gedruckt werden konnten, können nicht zuverlässig angenommen werden.</w:t>
      </w:r>
    </w:p>
    <w:p w14:paraId="2032A6E2" w14:textId="77777777" w:rsidR="000B68A9" w:rsidRPr="002F2178" w:rsidRDefault="000B68A9" w:rsidP="00273292">
      <w:pPr>
        <w:pStyle w:val="berschrift3"/>
      </w:pPr>
      <w:bookmarkStart w:id="159" w:name="_Toc225931802"/>
      <w:bookmarkStart w:id="160" w:name="_Toc233603147"/>
      <w:bookmarkStart w:id="161" w:name="_Toc185589940"/>
      <w:r w:rsidRPr="00273292">
        <w:t>Neuerteilung</w:t>
      </w:r>
      <w:r w:rsidRPr="002F2178">
        <w:t xml:space="preserve"> </w:t>
      </w:r>
      <w:r w:rsidR="008407F9">
        <w:t xml:space="preserve">von nicht zugegangenen </w:t>
      </w:r>
      <w:r w:rsidR="008407F9" w:rsidRPr="004B0490">
        <w:t>oder verlorenen Wahlscheinen</w:t>
      </w:r>
      <w:bookmarkEnd w:id="159"/>
      <w:r w:rsidR="00FF34F4" w:rsidRPr="008407F9">
        <w:t xml:space="preserve"> </w:t>
      </w:r>
      <w:r w:rsidRPr="008407F9">
        <w:t>(§</w:t>
      </w:r>
      <w:r w:rsidRPr="002F2178">
        <w:t> 28 Abs. 10 BWO)</w:t>
      </w:r>
      <w:bookmarkEnd w:id="160"/>
      <w:bookmarkEnd w:id="161"/>
    </w:p>
    <w:p w14:paraId="5238FA1A" w14:textId="77777777" w:rsidR="000B68A9" w:rsidRPr="002F2178" w:rsidRDefault="000B68A9" w:rsidP="00802259">
      <w:r w:rsidRPr="002F2178">
        <w:t xml:space="preserve">Versichert ein Wahlberechtigter </w:t>
      </w:r>
      <w:r w:rsidRPr="002F2178">
        <w:rPr>
          <w:b/>
        </w:rPr>
        <w:t>glaubhaft</w:t>
      </w:r>
      <w:r w:rsidRPr="002F2178">
        <w:t>, dass ihm der beantragte Wahlschein nicht zugegangen ist</w:t>
      </w:r>
      <w:r w:rsidR="007760ED">
        <w:t xml:space="preserve"> </w:t>
      </w:r>
      <w:r w:rsidR="007760ED" w:rsidRPr="004B0490">
        <w:t>oder er ihn verloren hat (neu)</w:t>
      </w:r>
      <w:r w:rsidRPr="004B0490">
        <w:t>,</w:t>
      </w:r>
      <w:r w:rsidRPr="002F2178">
        <w:t xml:space="preserve"> so ist ihm </w:t>
      </w:r>
      <w:r w:rsidRPr="002F2178">
        <w:rPr>
          <w:b/>
        </w:rPr>
        <w:t>bis zum Tag vor der Wahl</w:t>
      </w:r>
      <w:r w:rsidRPr="002F2178">
        <w:t xml:space="preserve"> (Samstag), </w:t>
      </w:r>
      <w:r w:rsidRPr="002F2178">
        <w:rPr>
          <w:b/>
        </w:rPr>
        <w:t>12 Uhr</w:t>
      </w:r>
      <w:r w:rsidRPr="002F2178">
        <w:t xml:space="preserve">, ein neuer Wahlschein zu erteilen. Für die Glaubhaftmachung wird in der Regel </w:t>
      </w:r>
      <w:r w:rsidRPr="002F2178">
        <w:noBreakHyphen/>
        <w:t> nach Belehrung über die Strafbarkeit einer mehrfachen Wahl </w:t>
      </w:r>
      <w:r w:rsidRPr="002F2178">
        <w:noBreakHyphen/>
        <w:t xml:space="preserve"> eine schriftliche Erklärung des Wahlberechtigten ausreichen. </w:t>
      </w:r>
      <w:r w:rsidR="00FF34F4" w:rsidRPr="008407F9">
        <w:t>Eine Aushändigung der Briefwahlunterlagen an eine bevollmächtigte Person ist zu ermöglichen.</w:t>
      </w:r>
    </w:p>
    <w:p w14:paraId="6EDF94A7" w14:textId="77777777" w:rsidR="000B68A9" w:rsidRPr="002F2178" w:rsidRDefault="007E0DD2" w:rsidP="00802259">
      <w:r w:rsidRPr="002F2178">
        <w:t>Das Verfahren nach § 28 Abs. 8 Satz 1 bis 3 und Abs. 9 BWO ist besonders zu beachten (vgl. Nr. 3.7.2). Für verschriebene oder unbrauchbar gewordene Stimmzettel und Stimmzettelumschläge sind auf Verlangen neue auszuhändigen</w:t>
      </w:r>
      <w:r w:rsidR="000B68A9" w:rsidRPr="002F2178">
        <w:t>.</w:t>
      </w:r>
    </w:p>
    <w:p w14:paraId="1256C960" w14:textId="77777777" w:rsidR="000B68A9" w:rsidRPr="002F2178" w:rsidRDefault="000B68A9" w:rsidP="00273292">
      <w:pPr>
        <w:pStyle w:val="berschrift3"/>
      </w:pPr>
      <w:bookmarkStart w:id="162" w:name="_Toc225931803"/>
      <w:bookmarkStart w:id="163" w:name="_Toc233603148"/>
      <w:bookmarkStart w:id="164" w:name="_Toc185589941"/>
      <w:r w:rsidRPr="00273292">
        <w:t>Unterrichtungspflichten</w:t>
      </w:r>
      <w:bookmarkEnd w:id="162"/>
      <w:r w:rsidRPr="002F2178">
        <w:t xml:space="preserve"> (§ 28 Abs. 7 BWO)</w:t>
      </w:r>
      <w:bookmarkEnd w:id="163"/>
      <w:bookmarkEnd w:id="164"/>
    </w:p>
    <w:p w14:paraId="26782159" w14:textId="77777777" w:rsidR="000B68A9" w:rsidRPr="002F2178" w:rsidRDefault="000B68A9" w:rsidP="00802259">
      <w:r w:rsidRPr="002F2178">
        <w:t xml:space="preserve">Wird für einen nicht im Wählerverzeichnis eingetragenen Wahlberechtigten mit Wohnsitz oder Aufenthalt im </w:t>
      </w:r>
      <w:r w:rsidRPr="002F2178">
        <w:rPr>
          <w:b/>
        </w:rPr>
        <w:t>Ausland</w:t>
      </w:r>
      <w:r w:rsidRPr="002F2178">
        <w:t xml:space="preserve"> ein Wahlschein nach § 25 </w:t>
      </w:r>
      <w:r w:rsidRPr="002F2178">
        <w:rPr>
          <w:b/>
        </w:rPr>
        <w:t>Abs. 2</w:t>
      </w:r>
      <w:r w:rsidRPr="002F2178">
        <w:t xml:space="preserve"> BWO erteilt („selbständiger“ Wahlschein), ist unverzüglich </w:t>
      </w:r>
      <w:r w:rsidR="00F77F46">
        <w:t>die</w:t>
      </w:r>
      <w:r w:rsidRPr="002F2178">
        <w:t xml:space="preserve"> </w:t>
      </w:r>
      <w:r w:rsidRPr="002F2178">
        <w:rPr>
          <w:b/>
        </w:rPr>
        <w:t>Bundeswahlleiter</w:t>
      </w:r>
      <w:r w:rsidR="00F77F46">
        <w:rPr>
          <w:b/>
        </w:rPr>
        <w:t>in</w:t>
      </w:r>
      <w:r w:rsidRPr="002F2178">
        <w:t xml:space="preserve"> </w:t>
      </w:r>
      <w:r w:rsidR="007E0DD2" w:rsidRPr="002F2178">
        <w:t xml:space="preserve">(ggf. nach </w:t>
      </w:r>
      <w:r w:rsidR="00F77F46">
        <w:t xml:space="preserve">deren </w:t>
      </w:r>
      <w:r w:rsidR="007E0DD2" w:rsidRPr="002F2178">
        <w:t xml:space="preserve">näheren Vorgaben) </w:t>
      </w:r>
      <w:r w:rsidRPr="002F2178">
        <w:t xml:space="preserve">zu unterrichten. </w:t>
      </w:r>
    </w:p>
    <w:p w14:paraId="69A41305" w14:textId="77777777" w:rsidR="000B68A9" w:rsidRPr="007A7D43" w:rsidRDefault="000B68A9" w:rsidP="00273292">
      <w:pPr>
        <w:pStyle w:val="berschrift2"/>
        <w:rPr>
          <w:strike/>
        </w:rPr>
      </w:pPr>
      <w:bookmarkStart w:id="165" w:name="_Toc233603149"/>
      <w:bookmarkStart w:id="166" w:name="_Toc185589942"/>
      <w:r w:rsidRPr="00273292">
        <w:t>Versand</w:t>
      </w:r>
      <w:r w:rsidRPr="002F2178">
        <w:t xml:space="preserve"> </w:t>
      </w:r>
      <w:r w:rsidR="00842E6A" w:rsidRPr="002F2178">
        <w:t xml:space="preserve">und Aushändigung </w:t>
      </w:r>
      <w:r w:rsidRPr="002F2178">
        <w:t>der Wahlscheine</w:t>
      </w:r>
      <w:bookmarkEnd w:id="165"/>
      <w:bookmarkEnd w:id="166"/>
    </w:p>
    <w:p w14:paraId="567A8FCA" w14:textId="77777777" w:rsidR="004B6A37" w:rsidRPr="002F2178" w:rsidRDefault="004B6A37" w:rsidP="004B6A37">
      <w:pPr>
        <w:pStyle w:val="Textkrper"/>
      </w:pPr>
      <w:r w:rsidRPr="002F2178">
        <w:t xml:space="preserve">Grundsätzlich werden der Wahlschein und die Briefwahlunterlagen dem Wahlberechtigten </w:t>
      </w:r>
      <w:r w:rsidRPr="002F2178">
        <w:rPr>
          <w:b/>
        </w:rPr>
        <w:t>persönlich</w:t>
      </w:r>
      <w:r w:rsidRPr="002F2178">
        <w:t xml:space="preserve"> zugesandt oder ausgehändigt (§ 28 Abs. 4 Satz 1 BWO).</w:t>
      </w:r>
      <w:r w:rsidR="00C42767">
        <w:t xml:space="preserve"> </w:t>
      </w:r>
    </w:p>
    <w:p w14:paraId="36EB2495" w14:textId="77777777" w:rsidR="000B68A9" w:rsidRPr="002F2178" w:rsidRDefault="00BE3985" w:rsidP="00273292">
      <w:pPr>
        <w:pStyle w:val="berschrift3"/>
      </w:pPr>
      <w:bookmarkStart w:id="167" w:name="_Toc202606762"/>
      <w:bookmarkStart w:id="168" w:name="_Toc225931805"/>
      <w:bookmarkStart w:id="169" w:name="_Toc233603150"/>
      <w:bookmarkStart w:id="170" w:name="_Toc484509109"/>
      <w:bookmarkStart w:id="171" w:name="_Toc185589943"/>
      <w:r w:rsidRPr="002F2178">
        <w:t>Postv</w:t>
      </w:r>
      <w:r w:rsidR="004B6A37" w:rsidRPr="002F2178">
        <w:t>ersand</w:t>
      </w:r>
      <w:bookmarkEnd w:id="167"/>
      <w:bookmarkEnd w:id="168"/>
      <w:bookmarkEnd w:id="169"/>
      <w:bookmarkEnd w:id="170"/>
      <w:r w:rsidR="004B6A37" w:rsidRPr="002F2178">
        <w:t xml:space="preserve"> an den Wahlberechtigten</w:t>
      </w:r>
      <w:r w:rsidR="005A64B3">
        <w:t xml:space="preserve"> (</w:t>
      </w:r>
      <w:r w:rsidR="005A64B3" w:rsidRPr="00B9402F">
        <w:t>neu</w:t>
      </w:r>
      <w:r w:rsidR="005A64B3">
        <w:t>)</w:t>
      </w:r>
      <w:bookmarkEnd w:id="171"/>
    </w:p>
    <w:p w14:paraId="75E726B1" w14:textId="77777777" w:rsidR="004B6A37" w:rsidRDefault="004B6A37" w:rsidP="004B6A37">
      <w:r w:rsidRPr="002F2178">
        <w:t xml:space="preserve">Die </w:t>
      </w:r>
      <w:r w:rsidRPr="002F2178">
        <w:rPr>
          <w:b/>
        </w:rPr>
        <w:t>Pünktlichkeit, Schnelligkeit</w:t>
      </w:r>
      <w:r w:rsidRPr="002F2178">
        <w:t xml:space="preserve"> (z. B. Versand ohne Umwege über weitere Staaten) und </w:t>
      </w:r>
      <w:r w:rsidRPr="002F2178">
        <w:rPr>
          <w:b/>
        </w:rPr>
        <w:t>Zuverlässigkeit</w:t>
      </w:r>
      <w:r w:rsidRPr="002F2178">
        <w:t xml:space="preserve"> der Zustellung an den Wahlberechtigten hat bei der Versendung der Briefwahlunterlagen </w:t>
      </w:r>
      <w:r w:rsidR="0000779F" w:rsidRPr="002F2178">
        <w:t>in jedem Fall</w:t>
      </w:r>
      <w:r w:rsidRPr="002F2178">
        <w:t xml:space="preserve"> </w:t>
      </w:r>
      <w:r w:rsidRPr="00A91859">
        <w:rPr>
          <w:b/>
          <w:u w:val="single"/>
        </w:rPr>
        <w:t>Vorrang vor finanziellen Erwägungen</w:t>
      </w:r>
      <w:r w:rsidRPr="002F2178">
        <w:t>. Dies ist bei einer evtl. notwendigen Ausschreibung</w:t>
      </w:r>
      <w:r w:rsidR="00D95AFC">
        <w:t xml:space="preserve"> der Leistung </w:t>
      </w:r>
      <w:r w:rsidRPr="002F2178">
        <w:t>zu berücksichtigen.</w:t>
      </w:r>
    </w:p>
    <w:p w14:paraId="3FC447D7" w14:textId="77777777" w:rsidR="00DB0BB0" w:rsidRPr="002F2178" w:rsidRDefault="00DB0BB0" w:rsidP="004B6A37">
      <w:r w:rsidRPr="00DF261B">
        <w:rPr>
          <w:rFonts w:cs="Arial"/>
        </w:rPr>
        <w:t xml:space="preserve">Bei der Beauftragung von Dienstleistern, die die Postsendungen, in denen sich die Wahlunterlagen befinden, vor Einlieferung bei der Post zur </w:t>
      </w:r>
      <w:r w:rsidRPr="00DF261B">
        <w:rPr>
          <w:rFonts w:cs="Arial"/>
          <w:b/>
        </w:rPr>
        <w:t>Ausschöpfung von</w:t>
      </w:r>
      <w:r w:rsidRPr="00DF261B">
        <w:rPr>
          <w:rFonts w:cs="Arial"/>
        </w:rPr>
        <w:t xml:space="preserve"> </w:t>
      </w:r>
      <w:r w:rsidRPr="00DF261B">
        <w:rPr>
          <w:rFonts w:cs="Arial"/>
          <w:b/>
        </w:rPr>
        <w:t>Rabatten vorsortieren</w:t>
      </w:r>
      <w:r w:rsidRPr="00DF261B">
        <w:rPr>
          <w:rFonts w:cs="Arial"/>
        </w:rPr>
        <w:t xml:space="preserve">, ist ein besonderes Augenmerk darauf zu legen, dass </w:t>
      </w:r>
      <w:r w:rsidR="00F77F46">
        <w:rPr>
          <w:rFonts w:cs="Arial"/>
        </w:rPr>
        <w:t xml:space="preserve">dadurch </w:t>
      </w:r>
      <w:r w:rsidR="00F77F46" w:rsidRPr="00081823">
        <w:rPr>
          <w:rFonts w:cs="Arial"/>
        </w:rPr>
        <w:t>keine</w:t>
      </w:r>
      <w:r w:rsidR="0091640B">
        <w:rPr>
          <w:rFonts w:cs="Arial"/>
        </w:rPr>
        <w:t xml:space="preserve"> </w:t>
      </w:r>
      <w:r w:rsidRPr="00DF261B">
        <w:rPr>
          <w:rFonts w:cs="Arial"/>
        </w:rPr>
        <w:t>Verzögerungen bei der Beförderung der Briefwahlunterlagen entstehen dürfen. Die Gemeinde hat stichprobenmäßig zu kontrollieren, ob eine rechtzeitige Zustellung der Briefwahlunterlagen sichergestellt ist. Insbesondere in den letzten Tagen vor der Wahl sollte eine Inanspruchnahme derartiger Dienstleister nicht mehr erfolgen, weil dann u. U. eine rechtzeitige Zustellung der Unterlagen nicht sichergestellt werden kann.</w:t>
      </w:r>
    </w:p>
    <w:p w14:paraId="6804E08A" w14:textId="77777777" w:rsidR="004B6A37" w:rsidRPr="002F2178" w:rsidRDefault="00ED4EF8" w:rsidP="004B6A37">
      <w:r w:rsidRPr="004B0490">
        <w:lastRenderedPageBreak/>
        <w:t>Zur Sicherung einer zügigen Zustellung ist a</w:t>
      </w:r>
      <w:r w:rsidR="004B6A37" w:rsidRPr="004B0490">
        <w:t xml:space="preserve">uf dem Briefumschlag mit den Briefwahlunterlagen </w:t>
      </w:r>
      <w:r w:rsidR="00DB0BB0" w:rsidRPr="004B0490">
        <w:rPr>
          <w:b/>
        </w:rPr>
        <w:t>äußerlich erkennbar</w:t>
      </w:r>
      <w:r w:rsidR="00DB0BB0" w:rsidRPr="004B0490">
        <w:t xml:space="preserve"> </w:t>
      </w:r>
      <w:r w:rsidR="004B6A37" w:rsidRPr="004B0490">
        <w:t xml:space="preserve">ein </w:t>
      </w:r>
      <w:r w:rsidR="004B6A37" w:rsidRPr="004B0490">
        <w:rPr>
          <w:b/>
        </w:rPr>
        <w:t>Aufdruck oder Stempel</w:t>
      </w:r>
      <w:r w:rsidR="004B6A37" w:rsidRPr="004B0490">
        <w:t xml:space="preserve"> zur </w:t>
      </w:r>
      <w:r w:rsidR="00DB0BB0" w:rsidRPr="004B0490">
        <w:rPr>
          <w:b/>
        </w:rPr>
        <w:t>Kennzeichnung als amtliche Wahlunterlage</w:t>
      </w:r>
      <w:r w:rsidR="00DB0BB0" w:rsidRPr="004B0490">
        <w:t xml:space="preserve"> </w:t>
      </w:r>
      <w:r w:rsidR="004B6A37" w:rsidRPr="004B0490">
        <w:t>(z.</w:t>
      </w:r>
      <w:r w:rsidR="007424CB" w:rsidRPr="004B0490">
        <w:t> </w:t>
      </w:r>
      <w:r w:rsidR="004B6A37" w:rsidRPr="004B0490">
        <w:t>B. „</w:t>
      </w:r>
      <w:r w:rsidR="004B6A37" w:rsidRPr="004B0490">
        <w:rPr>
          <w:b/>
        </w:rPr>
        <w:t>Wichtige Wahlunterlagen</w:t>
      </w:r>
      <w:r w:rsidR="004B6A37" w:rsidRPr="004B0490">
        <w:t xml:space="preserve">“ evtl. mit dem Zusatz „für die Bundestagswahl“) </w:t>
      </w:r>
      <w:r w:rsidR="00DB0BB0" w:rsidRPr="004B0490">
        <w:t>anzubringen (§ 28 Abs. 4 Satz 1 BWO; § 18 Abs. 4 PostG)</w:t>
      </w:r>
      <w:r w:rsidR="00DF261B" w:rsidRPr="004B0490">
        <w:t>.</w:t>
      </w:r>
    </w:p>
    <w:p w14:paraId="1E26FB61" w14:textId="77777777" w:rsidR="00D95AFC" w:rsidRPr="00AD3825" w:rsidRDefault="00254E8D" w:rsidP="004B6A37">
      <w:r w:rsidRPr="00DF261B">
        <w:t xml:space="preserve">Mit dem Wegfall der Postdienstleistung „Dialogpost“ für den Versand der Briefwahlunterlagen gelten grundsätzlich die regulären Portokosten für Briefe. Bei einer optimierten Sendungsaufbereitung können u. U. Rabatte in Anspruch genommen werden. </w:t>
      </w:r>
      <w:r w:rsidR="00FB40DE" w:rsidRPr="00DF261B">
        <w:t>Die für die Postdienstleistung „Dialogpost“ bestehenden längeren Laufzeiten entfallen.</w:t>
      </w:r>
    </w:p>
    <w:p w14:paraId="58868BA2" w14:textId="33D51F6D" w:rsidR="001D1FD8" w:rsidRPr="00DF2331" w:rsidRDefault="00F34616" w:rsidP="001D1FD8">
      <w:r w:rsidRPr="00DF2331">
        <w:t xml:space="preserve">Beim Produkt Brief (Deutsche Post AG) </w:t>
      </w:r>
      <w:r w:rsidR="00DF2331" w:rsidRPr="005F2C59">
        <w:t>kann</w:t>
      </w:r>
      <w:r w:rsidRPr="005F2C59">
        <w:t xml:space="preserve"> </w:t>
      </w:r>
      <w:r w:rsidRPr="005F2C59">
        <w:rPr>
          <w:b/>
        </w:rPr>
        <w:t>kostenlos</w:t>
      </w:r>
      <w:r w:rsidR="005F2C59" w:rsidRPr="005F2C59">
        <w:t xml:space="preserve"> nur</w:t>
      </w:r>
      <w:r w:rsidR="00DF2331" w:rsidRPr="005F2C59">
        <w:t xml:space="preserve"> die</w:t>
      </w:r>
      <w:r w:rsidRPr="00DF2331">
        <w:t xml:space="preserve"> Möglichkeit der Vorausverfügung </w:t>
      </w:r>
      <w:r w:rsidR="001D1FD8" w:rsidRPr="00DF2331">
        <w:t xml:space="preserve">„Nicht nachsenden!“ </w:t>
      </w:r>
      <w:r w:rsidR="005F2C59" w:rsidRPr="00DF2331">
        <w:t>genutzt werden</w:t>
      </w:r>
      <w:r w:rsidR="005F2C59">
        <w:t xml:space="preserve">. </w:t>
      </w:r>
      <w:r w:rsidR="001D1FD8" w:rsidRPr="004B0490">
        <w:t xml:space="preserve">Unter </w:t>
      </w:r>
      <w:hyperlink r:id="rId21" w:history="1">
        <w:r w:rsidR="001D1FD8" w:rsidRPr="004B0490">
          <w:rPr>
            <w:rStyle w:val="Hyperlink"/>
            <w:u w:val="none"/>
          </w:rPr>
          <w:t>https://www.deutschepost.de/de/v/vorausverfuegung_brief.html</w:t>
        </w:r>
      </w:hyperlink>
      <w:r w:rsidR="001D1FD8" w:rsidRPr="00DF2331">
        <w:t xml:space="preserve"> finden Sie alle wichtigen Informationen dazu.</w:t>
      </w:r>
    </w:p>
    <w:p w14:paraId="3CA7A60F" w14:textId="77777777" w:rsidR="004B6A37" w:rsidRPr="004430ED" w:rsidRDefault="001D1FD8" w:rsidP="004B6A37">
      <w:r w:rsidRPr="004430ED">
        <w:rPr>
          <w:b/>
        </w:rPr>
        <w:t xml:space="preserve">Detailliertere </w:t>
      </w:r>
      <w:r w:rsidR="00E61B48" w:rsidRPr="004430ED">
        <w:rPr>
          <w:b/>
        </w:rPr>
        <w:t>Informationen über Umzug, Unzustellbarkeit und Anschriftenänderungen</w:t>
      </w:r>
      <w:r w:rsidR="00E61B48" w:rsidRPr="004430ED">
        <w:t xml:space="preserve"> sowie </w:t>
      </w:r>
      <w:r w:rsidR="00E61B48" w:rsidRPr="004430ED">
        <w:rPr>
          <w:b/>
        </w:rPr>
        <w:t>Nach- und Rücksendung</w:t>
      </w:r>
      <w:r w:rsidR="00E61B48" w:rsidRPr="004430ED">
        <w:t xml:space="preserve"> </w:t>
      </w:r>
      <w:r w:rsidR="002E22F2" w:rsidRPr="004430ED">
        <w:t xml:space="preserve">können </w:t>
      </w:r>
      <w:r w:rsidR="004B6A37" w:rsidRPr="004430ED">
        <w:t>nur über den Service „</w:t>
      </w:r>
      <w:r w:rsidR="004B6A37" w:rsidRPr="004430ED">
        <w:rPr>
          <w:b/>
        </w:rPr>
        <w:t>Premiumadress</w:t>
      </w:r>
      <w:r w:rsidR="004B6A37" w:rsidRPr="004430ED">
        <w:t xml:space="preserve">“ </w:t>
      </w:r>
      <w:r w:rsidR="002E22F2" w:rsidRPr="004430ED">
        <w:t xml:space="preserve">der Deutschen Post </w:t>
      </w:r>
      <w:r w:rsidR="009A33BB" w:rsidRPr="004430ED">
        <w:t xml:space="preserve">AG </w:t>
      </w:r>
      <w:r w:rsidR="004B6A37" w:rsidRPr="004430ED">
        <w:t>(auf Grundlage eines Vertrags) erreicht werden</w:t>
      </w:r>
      <w:r w:rsidR="00247E47" w:rsidRPr="004430ED">
        <w:t>; die Kosten hierfür werden im Rahmen der pauschalen Wahlkostenerstattung grundsätzlich berücksichtigt</w:t>
      </w:r>
      <w:r w:rsidR="002E22F2" w:rsidRPr="004430ED">
        <w:t xml:space="preserve">. Unzustellbare Sendungen ohne Premiumadress werden </w:t>
      </w:r>
      <w:r w:rsidR="000F1B88" w:rsidRPr="004430ED">
        <w:t xml:space="preserve">ohne nähere Informationen </w:t>
      </w:r>
      <w:r w:rsidR="00CE16A9" w:rsidRPr="004430ED">
        <w:t xml:space="preserve">an die Gemeinde </w:t>
      </w:r>
      <w:r w:rsidR="00786528" w:rsidRPr="004430ED">
        <w:t>zurückgesandt</w:t>
      </w:r>
      <w:r w:rsidR="000F1B88" w:rsidRPr="004430ED">
        <w:t>.</w:t>
      </w:r>
      <w:r w:rsidR="00CE16A9" w:rsidRPr="004430ED">
        <w:t xml:space="preserve"> </w:t>
      </w:r>
    </w:p>
    <w:p w14:paraId="069A6FFC" w14:textId="733DB7A0" w:rsidR="004444CE" w:rsidRPr="00FF42C0" w:rsidRDefault="00DA5701" w:rsidP="00FF42C0">
      <w:pPr>
        <w:rPr>
          <w:bCs/>
        </w:rPr>
      </w:pPr>
      <w:r w:rsidRPr="004430ED">
        <w:t xml:space="preserve">Informationen und Internetlinks zu „Premiumadress“ enthält auch das im Internetangebot des Landeswahlleiters eingestellte </w:t>
      </w:r>
      <w:r w:rsidRPr="004430ED">
        <w:rPr>
          <w:b/>
        </w:rPr>
        <w:t>Hinweisblatt</w:t>
      </w:r>
      <w:r w:rsidRPr="004430ED">
        <w:t xml:space="preserve"> des StMI zum Muster Wahlbenachrichtigung und Wahlscheinantrag. </w:t>
      </w:r>
      <w:r w:rsidR="004444CE" w:rsidRPr="004430ED">
        <w:rPr>
          <w:bCs/>
        </w:rPr>
        <w:t>Für alle servicerelevanten postalischen Themen rund um die Wahlen können die Wahlleiter und Einlieferer auch direkt Kontakt mit der Post aufnehmen (per E-Mail</w:t>
      </w:r>
      <w:r w:rsidR="004444CE" w:rsidRPr="004B0490">
        <w:rPr>
          <w:bCs/>
        </w:rPr>
        <w:t xml:space="preserve">:  </w:t>
      </w:r>
      <w:hyperlink r:id="rId22" w:history="1">
        <w:r w:rsidR="00FF42C0" w:rsidRPr="004B0490">
          <w:rPr>
            <w:rStyle w:val="Hyperlink"/>
            <w:bCs/>
            <w:u w:val="none"/>
          </w:rPr>
          <w:t>wahlen@deutschepost.de</w:t>
        </w:r>
      </w:hyperlink>
      <w:r w:rsidR="004444CE" w:rsidRPr="004B0490">
        <w:rPr>
          <w:bCs/>
        </w:rPr>
        <w:t xml:space="preserve">  </w:t>
      </w:r>
      <w:r w:rsidR="00FF42C0" w:rsidRPr="004B0490">
        <w:rPr>
          <w:bCs/>
        </w:rPr>
        <w:br/>
      </w:r>
      <w:r w:rsidR="004444CE" w:rsidRPr="004B0490">
        <w:rPr>
          <w:bCs/>
        </w:rPr>
        <w:t xml:space="preserve">oder online: </w:t>
      </w:r>
      <w:hyperlink r:id="rId23" w:history="1">
        <w:r w:rsidR="00FF42C0" w:rsidRPr="004B0490">
          <w:rPr>
            <w:rStyle w:val="Hyperlink"/>
            <w:rFonts w:cs="Arial"/>
            <w:bCs/>
            <w:u w:val="none"/>
          </w:rPr>
          <w:t>https://www.deutschepost.de/de/hilfe-kundenservice/geschaeftskundenservice.html</w:t>
        </w:r>
      </w:hyperlink>
      <w:r w:rsidR="004444CE" w:rsidRPr="00951B70">
        <w:t>).</w:t>
      </w:r>
    </w:p>
    <w:p w14:paraId="6DC6C48D" w14:textId="21BA751B" w:rsidR="00CE16A9" w:rsidRPr="004444CE" w:rsidRDefault="00CE16A9" w:rsidP="004444CE">
      <w:pPr>
        <w:rPr>
          <w:b/>
          <w:bCs/>
        </w:rPr>
      </w:pPr>
      <w:r w:rsidRPr="004430ED">
        <w:t xml:space="preserve">Unter </w:t>
      </w:r>
      <w:hyperlink r:id="rId24" w:history="1">
        <w:r w:rsidRPr="004B0490">
          <w:rPr>
            <w:rStyle w:val="Hyperlink"/>
            <w:u w:val="none"/>
          </w:rPr>
          <w:t>https://www.deutschepost.de/de/p/premiumadress/downloads.html</w:t>
        </w:r>
      </w:hyperlink>
      <w:r w:rsidRPr="004430ED">
        <w:t xml:space="preserve"> finden Sie alle wichtigen Informationen und Unterlagen zu PREMIUMADRESS Produkten allgemein, zu den technischen Details sowie für die Versandvorbereitung und die Datenübertragung.</w:t>
      </w:r>
    </w:p>
    <w:p w14:paraId="7D6F434A" w14:textId="092B4994" w:rsidR="00042540" w:rsidRDefault="004B6A37" w:rsidP="00042540">
      <w:r w:rsidRPr="002F2178">
        <w:t xml:space="preserve">Briefwahlsendungen mit </w:t>
      </w:r>
      <w:r w:rsidRPr="002F2178">
        <w:rPr>
          <w:b/>
        </w:rPr>
        <w:t>Adressen im Ausland</w:t>
      </w:r>
      <w:r w:rsidR="008E4815" w:rsidRPr="002F2178">
        <w:t xml:space="preserve"> </w:t>
      </w:r>
      <w:r w:rsidRPr="002F2178">
        <w:t xml:space="preserve">sollen wegen der längeren Laufzeiten möglichst </w:t>
      </w:r>
      <w:r w:rsidRPr="002F2178">
        <w:rPr>
          <w:b/>
        </w:rPr>
        <w:t>bevorzugt</w:t>
      </w:r>
      <w:r w:rsidRPr="002F2178">
        <w:t xml:space="preserve"> bearbeitet und </w:t>
      </w:r>
      <w:r w:rsidRPr="002F2178">
        <w:rPr>
          <w:b/>
        </w:rPr>
        <w:t>unverzüglich</w:t>
      </w:r>
      <w:r w:rsidR="008E4815" w:rsidRPr="002F2178">
        <w:t>, in außereuropäische Gebiete oder wenn es sonst geboten er</w:t>
      </w:r>
      <w:r w:rsidR="00F91143" w:rsidRPr="002F2178">
        <w:t xml:space="preserve">scheint mit </w:t>
      </w:r>
      <w:r w:rsidR="00F91143" w:rsidRPr="002F2178">
        <w:rPr>
          <w:b/>
        </w:rPr>
        <w:t>Luftpost</w:t>
      </w:r>
      <w:r w:rsidR="00F91143" w:rsidRPr="002F2178">
        <w:t xml:space="preserve"> (§ 28 Abs. 4 Satz </w:t>
      </w:r>
      <w:r w:rsidR="00695960">
        <w:t>4</w:t>
      </w:r>
      <w:r w:rsidR="00F91143" w:rsidRPr="002F2178">
        <w:t xml:space="preserve"> BWO), </w:t>
      </w:r>
      <w:r w:rsidRPr="002F2178">
        <w:t>versandt werden</w:t>
      </w:r>
      <w:r w:rsidR="004F7B38" w:rsidRPr="002F2178">
        <w:t xml:space="preserve"> (siehe </w:t>
      </w:r>
      <w:r w:rsidR="005B2CD5" w:rsidRPr="002F2178">
        <w:t xml:space="preserve">auch </w:t>
      </w:r>
      <w:r w:rsidR="004F7B38" w:rsidRPr="002F2178">
        <w:t>Nr. 3.4.2)</w:t>
      </w:r>
      <w:r w:rsidRPr="002F2178">
        <w:t xml:space="preserve">. </w:t>
      </w:r>
      <w:r w:rsidR="005D3E35" w:rsidRPr="002F2178">
        <w:t>Will ein Wahlberechtigter seine Wahlunterlagen über den „</w:t>
      </w:r>
      <w:r w:rsidR="005D3E35" w:rsidRPr="002F2178">
        <w:rPr>
          <w:b/>
        </w:rPr>
        <w:t>Kurierweg</w:t>
      </w:r>
      <w:r w:rsidR="005D3E35" w:rsidRPr="002F2178">
        <w:t xml:space="preserve">“ des Auswärtigen Amts </w:t>
      </w:r>
      <w:r w:rsidR="00EA14E9" w:rsidRPr="002F2178">
        <w:t xml:space="preserve">(AA) </w:t>
      </w:r>
      <w:r w:rsidR="005D3E35" w:rsidRPr="002F2178">
        <w:t xml:space="preserve">an eine deutsche Auslandsvertretung (nur im außereuropäischen Ausland) übersandt bekommen, muss er die Gemeinde ausdrücklich darauf hinweisen, da </w:t>
      </w:r>
      <w:r w:rsidR="006B128C" w:rsidRPr="002F2178">
        <w:t xml:space="preserve">die Gemeinde in diesem Fall die Briefwahlunterlagen mit einem gesonderten weiteren </w:t>
      </w:r>
      <w:r w:rsidR="00EA14E9" w:rsidRPr="002F2178">
        <w:t xml:space="preserve">(äußeren) </w:t>
      </w:r>
      <w:r w:rsidR="006B128C" w:rsidRPr="002F2178">
        <w:t>Briefumschlag an das AA in Berlin übermittelt</w:t>
      </w:r>
      <w:r w:rsidR="00727EA8">
        <w:t>.</w:t>
      </w:r>
      <w:r w:rsidR="006B128C" w:rsidRPr="002F2178">
        <w:t xml:space="preserve"> Einzelheiten </w:t>
      </w:r>
      <w:r w:rsidR="00DE3CD4" w:rsidRPr="002F2178">
        <w:t xml:space="preserve">mit </w:t>
      </w:r>
      <w:r w:rsidR="00DE15A4">
        <w:t>weiteren H</w:t>
      </w:r>
      <w:r w:rsidR="00DE3CD4" w:rsidRPr="002F2178">
        <w:t>inweisen</w:t>
      </w:r>
      <w:r w:rsidR="00DE15A4">
        <w:t xml:space="preserve"> zur Nutzung des </w:t>
      </w:r>
      <w:hyperlink r:id="rId25" w:history="1">
        <w:r w:rsidR="00DE15A4" w:rsidRPr="00074423">
          <w:rPr>
            <w:rStyle w:val="Hyperlink"/>
            <w:u w:val="none"/>
          </w:rPr>
          <w:t>Kurierwegs</w:t>
        </w:r>
        <w:r w:rsidR="00DE3CD4" w:rsidRPr="00074423">
          <w:rPr>
            <w:rStyle w:val="Hyperlink"/>
            <w:u w:val="none"/>
          </w:rPr>
          <w:t xml:space="preserve"> </w:t>
        </w:r>
        <w:r w:rsidR="00DE15A4" w:rsidRPr="00074423">
          <w:rPr>
            <w:rStyle w:val="Hyperlink"/>
            <w:u w:val="none"/>
          </w:rPr>
          <w:t>sind</w:t>
        </w:r>
        <w:r w:rsidR="00A044D2" w:rsidRPr="00074423">
          <w:rPr>
            <w:rStyle w:val="Hyperlink"/>
            <w:u w:val="none"/>
          </w:rPr>
          <w:t xml:space="preserve"> auf der Internetseite de</w:t>
        </w:r>
        <w:r w:rsidR="009332F0" w:rsidRPr="00074423">
          <w:rPr>
            <w:rStyle w:val="Hyperlink"/>
            <w:u w:val="none"/>
          </w:rPr>
          <w:t>r</w:t>
        </w:r>
        <w:r w:rsidR="00A044D2" w:rsidRPr="00074423">
          <w:rPr>
            <w:rStyle w:val="Hyperlink"/>
            <w:u w:val="none"/>
          </w:rPr>
          <w:t xml:space="preserve"> Bundeswahlleiter</w:t>
        </w:r>
        <w:r w:rsidR="009332F0" w:rsidRPr="00074423">
          <w:rPr>
            <w:rStyle w:val="Hyperlink"/>
            <w:u w:val="none"/>
          </w:rPr>
          <w:t>in</w:t>
        </w:r>
      </w:hyperlink>
      <w:r w:rsidR="00A044D2" w:rsidRPr="003B6804">
        <w:t xml:space="preserve"> </w:t>
      </w:r>
      <w:r w:rsidR="00727EA8" w:rsidRPr="003B6804">
        <w:t>eingestellt</w:t>
      </w:r>
      <w:r w:rsidR="00074423">
        <w:t>.</w:t>
      </w:r>
    </w:p>
    <w:p w14:paraId="307567A4" w14:textId="5CB27227" w:rsidR="00B15CE5" w:rsidRDefault="00A84892" w:rsidP="004B6A37">
      <w:r w:rsidRPr="002F2178">
        <w:t>Zu den besonderen Anschriften bei S</w:t>
      </w:r>
      <w:r w:rsidR="004B6A37" w:rsidRPr="002F2178">
        <w:t xml:space="preserve">endungen an </w:t>
      </w:r>
      <w:r w:rsidR="004B6A37" w:rsidRPr="002F2178">
        <w:rPr>
          <w:b/>
        </w:rPr>
        <w:t>Soldatinnen und Soldaten</w:t>
      </w:r>
      <w:r w:rsidRPr="002F2178">
        <w:rPr>
          <w:b/>
        </w:rPr>
        <w:t xml:space="preserve"> sowie zivile Mitarbeiterinnen und Mitarbeiter in </w:t>
      </w:r>
      <w:r w:rsidR="004B6A37" w:rsidRPr="002F2178">
        <w:rPr>
          <w:b/>
        </w:rPr>
        <w:t>Auslandseins</w:t>
      </w:r>
      <w:r w:rsidRPr="002F2178">
        <w:rPr>
          <w:b/>
        </w:rPr>
        <w:t>ä</w:t>
      </w:r>
      <w:r w:rsidR="004B6A37" w:rsidRPr="002F2178">
        <w:rPr>
          <w:b/>
        </w:rPr>
        <w:t>tz</w:t>
      </w:r>
      <w:r w:rsidRPr="002F2178">
        <w:rPr>
          <w:b/>
        </w:rPr>
        <w:t>en der Bundeswehr</w:t>
      </w:r>
      <w:r w:rsidR="004B6A37" w:rsidRPr="002F2178">
        <w:t xml:space="preserve"> </w:t>
      </w:r>
      <w:r w:rsidRPr="002F2178">
        <w:t>(Kontingentadressen</w:t>
      </w:r>
      <w:r w:rsidR="001F6AC6" w:rsidRPr="002F2178">
        <w:t xml:space="preserve">, Marine) </w:t>
      </w:r>
      <w:r w:rsidR="007445CF">
        <w:t>hat</w:t>
      </w:r>
      <w:r w:rsidR="004B6A37" w:rsidRPr="002F2178">
        <w:t xml:space="preserve"> das </w:t>
      </w:r>
      <w:r w:rsidR="002F3B1C">
        <w:t>BMI</w:t>
      </w:r>
      <w:r w:rsidR="004B6A37" w:rsidRPr="002F2178">
        <w:t xml:space="preserve"> Hinweise </w:t>
      </w:r>
      <w:r w:rsidR="00B22602">
        <w:t>ge</w:t>
      </w:r>
      <w:r w:rsidR="001F6AC6" w:rsidRPr="002F2178">
        <w:t>geben</w:t>
      </w:r>
      <w:r w:rsidR="007445CF">
        <w:t xml:space="preserve">, </w:t>
      </w:r>
      <w:r w:rsidR="00945C1D">
        <w:t xml:space="preserve">die </w:t>
      </w:r>
      <w:r w:rsidR="00EF2C2E">
        <w:t xml:space="preserve">auf der </w:t>
      </w:r>
      <w:hyperlink r:id="rId26" w:history="1">
        <w:r w:rsidR="00EF2C2E" w:rsidRPr="00B76347">
          <w:rPr>
            <w:rStyle w:val="Hyperlink"/>
            <w:u w:val="none"/>
          </w:rPr>
          <w:t>Internetseite des Landeswahlleiters</w:t>
        </w:r>
      </w:hyperlink>
      <w:r w:rsidR="00EF2C2E">
        <w:t xml:space="preserve"> eingestellt</w:t>
      </w:r>
      <w:r w:rsidR="007445CF">
        <w:t xml:space="preserve"> wurden.</w:t>
      </w:r>
    </w:p>
    <w:p w14:paraId="2315DEDD" w14:textId="77777777" w:rsidR="004B6A37" w:rsidRDefault="00B15CE5" w:rsidP="00B15CE5">
      <w:r w:rsidRPr="00074423">
        <w:t xml:space="preserve">Es wird darauf hingewiesen, dass </w:t>
      </w:r>
      <w:r w:rsidR="0014544D" w:rsidRPr="00074423">
        <w:t>beim Versand von Briefwahlunterlagen ins Ausland nach § 50 Abs. 2 BWG nur die regulären Postentgelte für „Luftpost</w:t>
      </w:r>
      <w:r w:rsidR="002529EF" w:rsidRPr="00074423">
        <w:t>“</w:t>
      </w:r>
      <w:r w:rsidR="0014544D" w:rsidRPr="00074423">
        <w:t xml:space="preserve"> </w:t>
      </w:r>
      <w:r w:rsidR="002529EF" w:rsidRPr="00074423">
        <w:t xml:space="preserve">(siehe § 28 Abs. 4 Satz 4 BWO), </w:t>
      </w:r>
      <w:r w:rsidR="0014544D" w:rsidRPr="00074423">
        <w:t xml:space="preserve">aber nicht </w:t>
      </w:r>
      <w:r w:rsidR="002529EF" w:rsidRPr="00074423">
        <w:t xml:space="preserve">die </w:t>
      </w:r>
      <w:r w:rsidR="0014544D" w:rsidRPr="00074423">
        <w:t>deutlich höhere</w:t>
      </w:r>
      <w:r w:rsidR="002529EF" w:rsidRPr="00074423">
        <w:t>n</w:t>
      </w:r>
      <w:r w:rsidR="0014544D" w:rsidRPr="00074423">
        <w:t xml:space="preserve"> Kosten für einen etwaigen „Expressversand“ erstattungsfähig sind.</w:t>
      </w:r>
    </w:p>
    <w:p w14:paraId="1913876C" w14:textId="77777777" w:rsidR="003D45DA" w:rsidRDefault="003D45DA" w:rsidP="00B15CE5"/>
    <w:p w14:paraId="79985E04" w14:textId="2CE3DF19" w:rsidR="00081823" w:rsidRDefault="00081823" w:rsidP="00074423">
      <w:pPr>
        <w:ind w:left="0"/>
      </w:pPr>
    </w:p>
    <w:p w14:paraId="3CF27E1A" w14:textId="77777777" w:rsidR="000949FA" w:rsidRPr="002F2178" w:rsidRDefault="000949FA" w:rsidP="00074423">
      <w:pPr>
        <w:ind w:left="0"/>
      </w:pPr>
    </w:p>
    <w:p w14:paraId="655BA7FA" w14:textId="77777777" w:rsidR="00BE3985" w:rsidRPr="003D45DA" w:rsidRDefault="00247E47" w:rsidP="0014544D">
      <w:pPr>
        <w:rPr>
          <w:b/>
        </w:rPr>
      </w:pPr>
      <w:r w:rsidRPr="003D45DA">
        <w:rPr>
          <w:b/>
        </w:rPr>
        <w:lastRenderedPageBreak/>
        <w:t>Versand an eine abweichende Wohnanschrift, Kontrollmitteilung</w:t>
      </w:r>
      <w:r w:rsidR="000B11F8" w:rsidRPr="003D45DA">
        <w:rPr>
          <w:b/>
        </w:rPr>
        <w:br/>
      </w:r>
      <w:r w:rsidR="002E373C" w:rsidRPr="003D45DA">
        <w:rPr>
          <w:b/>
        </w:rPr>
        <w:t>(§ 28 Abs.</w:t>
      </w:r>
      <w:r w:rsidR="000B11F8" w:rsidRPr="003D45DA">
        <w:rPr>
          <w:b/>
        </w:rPr>
        <w:t> </w:t>
      </w:r>
      <w:r w:rsidR="002E373C" w:rsidRPr="003D45DA">
        <w:rPr>
          <w:b/>
        </w:rPr>
        <w:t>4 Satz 2 BWO)</w:t>
      </w:r>
    </w:p>
    <w:p w14:paraId="08480AA6" w14:textId="77777777" w:rsidR="002E373C" w:rsidRPr="002F2178" w:rsidRDefault="002E373C" w:rsidP="002E373C">
      <w:pPr>
        <w:pStyle w:val="Textkrper"/>
      </w:pPr>
      <w:r w:rsidRPr="002F2178">
        <w:t xml:space="preserve">Wird </w:t>
      </w:r>
      <w:r w:rsidRPr="002F2178">
        <w:rPr>
          <w:b/>
        </w:rPr>
        <w:t>im Fall der Beantragung</w:t>
      </w:r>
      <w:r w:rsidRPr="002F2178">
        <w:t xml:space="preserve"> in einer Form nach § 27 Abs. 1 Satz 2 BWO (per </w:t>
      </w:r>
      <w:r w:rsidRPr="002F2178">
        <w:rPr>
          <w:b/>
        </w:rPr>
        <w:t>Fax</w:t>
      </w:r>
      <w:r w:rsidRPr="002F2178">
        <w:t xml:space="preserve"> oder </w:t>
      </w:r>
      <w:r w:rsidRPr="002F2178">
        <w:rPr>
          <w:b/>
        </w:rPr>
        <w:t>elektronisch</w:t>
      </w:r>
      <w:r w:rsidRPr="002F2178">
        <w:t xml:space="preserve"> wie E-Mail oder Internet) eine von der Wohnanschrift des Antragstellers </w:t>
      </w:r>
      <w:r w:rsidRPr="002F2178">
        <w:rPr>
          <w:b/>
        </w:rPr>
        <w:t>abweichende Adresse</w:t>
      </w:r>
      <w:r w:rsidRPr="002F2178">
        <w:t xml:space="preserve"> für die Übermittlung des Wahlscheins angegeben, </w:t>
      </w:r>
      <w:r w:rsidR="00B15990" w:rsidRPr="002F2178">
        <w:t xml:space="preserve">ist zur Vermeidung missbräuchlicher Antragstellung durch unberechtigte Dritte gleichzeitig mit </w:t>
      </w:r>
      <w:r w:rsidR="008C0591" w:rsidRPr="002F2178">
        <w:t xml:space="preserve">den </w:t>
      </w:r>
      <w:r w:rsidR="00B15990" w:rsidRPr="002F2178">
        <w:t>Briefwahlunterlagen eine</w:t>
      </w:r>
      <w:r w:rsidRPr="002F2178">
        <w:t xml:space="preserve"> schriftliche </w:t>
      </w:r>
      <w:r w:rsidRPr="002F2178">
        <w:rPr>
          <w:b/>
        </w:rPr>
        <w:t>Kontrollmitteilung</w:t>
      </w:r>
      <w:r w:rsidRPr="002F2178">
        <w:t xml:space="preserve"> (Bestätigungsschreiben per Brief) an die Wohn</w:t>
      </w:r>
      <w:r w:rsidR="00AB5DDF" w:rsidRPr="002F2178">
        <w:t>a</w:t>
      </w:r>
      <w:r w:rsidRPr="002F2178">
        <w:t>nschrift</w:t>
      </w:r>
      <w:r w:rsidR="00B15990" w:rsidRPr="002F2178">
        <w:t xml:space="preserve"> des Wahlberechtigten zu versenden</w:t>
      </w:r>
      <w:r w:rsidRPr="002F2178">
        <w:t>. Die hierfür entstehenden Portokosten werden im Rahmen der pauschalen Wahlkostenerstattung berücksichtigt.</w:t>
      </w:r>
    </w:p>
    <w:p w14:paraId="4ECD3A33" w14:textId="77777777" w:rsidR="00247E47" w:rsidRPr="002F2178" w:rsidRDefault="00AB5DDF" w:rsidP="006036FA">
      <w:pPr>
        <w:pStyle w:val="berschrift3"/>
      </w:pPr>
      <w:bookmarkStart w:id="172" w:name="_Toc185589944"/>
      <w:r w:rsidRPr="006036FA">
        <w:t>Aushändigung</w:t>
      </w:r>
      <w:r w:rsidRPr="002F2178">
        <w:t xml:space="preserve"> an andere Personen</w:t>
      </w:r>
      <w:r w:rsidR="00E74D61" w:rsidRPr="002F2178">
        <w:t xml:space="preserve"> (§ 28 Abs. 5 Sätze 3 bis </w:t>
      </w:r>
      <w:r w:rsidR="00DB7DE2" w:rsidRPr="002F2178">
        <w:t>6 BWO)</w:t>
      </w:r>
      <w:bookmarkEnd w:id="172"/>
    </w:p>
    <w:p w14:paraId="323EA3B3" w14:textId="77777777" w:rsidR="0046070F" w:rsidRDefault="00E74D61" w:rsidP="00E74D61">
      <w:r w:rsidRPr="002F2178">
        <w:t xml:space="preserve">Für die </w:t>
      </w:r>
      <w:r w:rsidRPr="002F2178">
        <w:rPr>
          <w:b/>
        </w:rPr>
        <w:t>Aushändigung</w:t>
      </w:r>
      <w:r w:rsidRPr="002F2178">
        <w:t xml:space="preserve"> von Wahlschein und Briefwahlunterlagen an </w:t>
      </w:r>
      <w:r w:rsidRPr="002F2178">
        <w:rPr>
          <w:b/>
        </w:rPr>
        <w:t>andere Personen</w:t>
      </w:r>
      <w:r w:rsidRPr="002F2178">
        <w:t xml:space="preserve"> als den Wahlberechtigten persönlich ist eine </w:t>
      </w:r>
      <w:r w:rsidRPr="002F2178">
        <w:rPr>
          <w:b/>
        </w:rPr>
        <w:t>schriftliche Empfangsvollmacht</w:t>
      </w:r>
      <w:r w:rsidRPr="002F2178">
        <w:t xml:space="preserve">, die der Wahlberechtigte </w:t>
      </w:r>
      <w:r w:rsidRPr="002F2178">
        <w:rPr>
          <w:b/>
        </w:rPr>
        <w:t xml:space="preserve">jedem Dritten </w:t>
      </w:r>
      <w:r w:rsidRPr="002F2178">
        <w:t>erteilen kann, notwendig</w:t>
      </w:r>
      <w:r w:rsidR="0046070F">
        <w:t xml:space="preserve"> (§ 28 Abs. 5 Satz 3 BWO)</w:t>
      </w:r>
      <w:r w:rsidRPr="002F2178">
        <w:t>. Auf dem Wahlscheinantrag ist bereits ein entsprechendes Muster aufgedruckt (vgl. Anlage 4 BWO sowie das vom StMI veröffentlichte Muster, siehe Nr. 3.3.1</w:t>
      </w:r>
      <w:r w:rsidRPr="004430ED">
        <w:t xml:space="preserve">). </w:t>
      </w:r>
      <w:r w:rsidR="00386F43" w:rsidRPr="004430ED">
        <w:t xml:space="preserve">Liegt eine ordnungsgemäße schriftliche Empfangsvollmacht vor, können Briefwahlunterlagen dennoch nicht ausgehändigt werden, wenn der eigentliche Antrag auf Erteilung eines Wahlscheins auf der Rückseite der Wahlbenachrichtigung zwar korrekt ausgefüllt, aber vom Wahlberechtigten (versehentlich) nicht </w:t>
      </w:r>
      <w:r w:rsidR="00BF7BB9" w:rsidRPr="00325B06">
        <w:t>mit seiner Unterschrift versehen</w:t>
      </w:r>
      <w:r w:rsidR="00386F43" w:rsidRPr="004430ED">
        <w:t xml:space="preserve"> ist. In diesen Fällen ist lediglich eine direkte </w:t>
      </w:r>
      <w:r w:rsidR="00386F43" w:rsidRPr="004430ED">
        <w:rPr>
          <w:b/>
        </w:rPr>
        <w:t>Versendung</w:t>
      </w:r>
      <w:r w:rsidR="00386F43" w:rsidRPr="004430ED">
        <w:t xml:space="preserve"> an den Wahlberechtigten möglich.</w:t>
      </w:r>
    </w:p>
    <w:p w14:paraId="281AD675" w14:textId="77777777" w:rsidR="00E74D61" w:rsidRPr="002F2178" w:rsidRDefault="0046070F" w:rsidP="00E74D61">
      <w:r>
        <w:t>E</w:t>
      </w:r>
      <w:r w:rsidR="00E74D61" w:rsidRPr="002F2178">
        <w:t>ine schriftliche Vollmacht zur Vertretung in allen behördlichen Angelegenheiten, eine Generalvollmacht oder ein Betreuerausweis mit einem entsprechenden Aufgabenkreis wird in der Regel die Bevollmächtigung zur Empfangnahme der Wahlunterlagen umfassen.</w:t>
      </w:r>
    </w:p>
    <w:p w14:paraId="28A20479" w14:textId="77777777" w:rsidR="00E74D61" w:rsidRPr="002F2178" w:rsidRDefault="00E74D61" w:rsidP="00E74D61">
      <w:r w:rsidRPr="002F2178">
        <w:t xml:space="preserve">Um evtl. missbräuchlichen Umgang bei der Briefwahl und „Massenvollmachten“ zu verhindern, muss der Bevollmächtigte vor der Empfangnahme der Unterlagen der Gemeinde </w:t>
      </w:r>
      <w:r w:rsidRPr="002F2178">
        <w:rPr>
          <w:b/>
        </w:rPr>
        <w:t>schriftlich</w:t>
      </w:r>
      <w:r w:rsidRPr="002F2178">
        <w:t xml:space="preserve"> (z. B. auf dem Wahlscheinantrag, siehe Muster) versichern, dass er </w:t>
      </w:r>
      <w:r w:rsidRPr="002F2178">
        <w:rPr>
          <w:b/>
        </w:rPr>
        <w:t>nicht mehr als vier Wahlberechtigte</w:t>
      </w:r>
      <w:r w:rsidRPr="002F2178">
        <w:t xml:space="preserve"> bei der Entgegennahme der Briefwahlunterlagen </w:t>
      </w:r>
      <w:r w:rsidRPr="002F2178">
        <w:rPr>
          <w:b/>
        </w:rPr>
        <w:t>vertritt</w:t>
      </w:r>
      <w:r w:rsidRPr="002F2178">
        <w:t xml:space="preserve">. Die Abgabe dieser Erklärung ist unverzichtbar. Auf Verlangen, insbesondere bei Zweifeln über die Identität des Bevollmächtigten, hat sich der Bevollmächtigte </w:t>
      </w:r>
      <w:r w:rsidRPr="002F2178">
        <w:rPr>
          <w:b/>
        </w:rPr>
        <w:t>auszuweisen</w:t>
      </w:r>
      <w:r w:rsidR="00386F43">
        <w:rPr>
          <w:b/>
        </w:rPr>
        <w:t xml:space="preserve"> </w:t>
      </w:r>
      <w:r w:rsidR="00386F43">
        <w:t>(§ 28 Abs. 5 Sätze 5 und 6 BWO)</w:t>
      </w:r>
      <w:r w:rsidRPr="002F2178">
        <w:t>.</w:t>
      </w:r>
    </w:p>
    <w:p w14:paraId="6A9251BF" w14:textId="77777777" w:rsidR="002F2178" w:rsidRDefault="00E74D61" w:rsidP="00E74D61">
      <w:pPr>
        <w:pStyle w:val="Textkrper"/>
      </w:pPr>
      <w:r w:rsidRPr="002F2178">
        <w:t xml:space="preserve">Die Gemeinde hat durch </w:t>
      </w:r>
      <w:r w:rsidRPr="002F2178">
        <w:rPr>
          <w:b/>
        </w:rPr>
        <w:t>organisatorische Maßnahmen</w:t>
      </w:r>
      <w:r w:rsidRPr="002F2178">
        <w:t xml:space="preserve"> sicherzustellen, dass Briefwahlunterlagen nur an solche Bevollmächtigte ausgegeben werden, die noch nicht mehr als vier Wahlberechtigte vertreten haben. Zulässig sind </w:t>
      </w:r>
      <w:r w:rsidRPr="002F2178">
        <w:rPr>
          <w:b/>
        </w:rPr>
        <w:t>Listen</w:t>
      </w:r>
      <w:r w:rsidR="00894F87">
        <w:rPr>
          <w:b/>
        </w:rPr>
        <w:t xml:space="preserve"> </w:t>
      </w:r>
      <w:r w:rsidR="00894F87">
        <w:t>(manuell oder elektronisch geführt)</w:t>
      </w:r>
      <w:r w:rsidRPr="002F2178">
        <w:t xml:space="preserve"> mit den persönlichen Angaben des Bevollmächtigten entsprechend dem Antragsvordruck (Name, Anschrift; nicht: Geburtsdatum) und dem Namen des Wahlberechtigten, für den die Unterlagen abgeholt werden. Für die Aufbewahrung bzw. Sicherung und Vernichtung der Verzeichnisse gelten § 89 Abs. 1 und 2 sowie § 90 Abs. 3 BWO entsprechend.</w:t>
      </w:r>
    </w:p>
    <w:p w14:paraId="0A570AA5" w14:textId="77777777" w:rsidR="0052102C" w:rsidRPr="005F2C59" w:rsidRDefault="0052102C" w:rsidP="006036FA">
      <w:pPr>
        <w:pStyle w:val="berschrift3"/>
      </w:pPr>
      <w:bookmarkStart w:id="173" w:name="_Toc185589945"/>
      <w:r w:rsidRPr="005F2C59">
        <w:t>Aufzeichnungen über Kosten der versandten Briefwahlunterlagen</w:t>
      </w:r>
      <w:r w:rsidR="00C52365" w:rsidRPr="005F2C59">
        <w:t xml:space="preserve"> sowie der Wahlbenachrichtigungen</w:t>
      </w:r>
      <w:bookmarkEnd w:id="173"/>
    </w:p>
    <w:p w14:paraId="484011E4" w14:textId="77777777" w:rsidR="0052102C" w:rsidRPr="005F2C59" w:rsidRDefault="0052102C" w:rsidP="0052102C">
      <w:pPr>
        <w:pStyle w:val="Textkrper"/>
      </w:pPr>
      <w:r w:rsidRPr="005F2C59">
        <w:t xml:space="preserve">Im Hinblick auf die nach der Wahl zumindest bei einem Teil der Gemeinden durchzuführenden (repräsentativen) Erhebungen zur Ermittlung der Kostenerstattung nach § 50 BWG haben </w:t>
      </w:r>
      <w:r w:rsidRPr="005F2C59">
        <w:rPr>
          <w:b/>
        </w:rPr>
        <w:t>alle Gemeinden</w:t>
      </w:r>
      <w:r w:rsidRPr="005F2C59">
        <w:t xml:space="preserve"> vorsorglich Aufzeichnungen </w:t>
      </w:r>
      <w:r w:rsidR="00E96B8D" w:rsidRPr="005F2C59">
        <w:t xml:space="preserve">zu </w:t>
      </w:r>
      <w:r w:rsidRPr="005F2C59">
        <w:t xml:space="preserve">führen über </w:t>
      </w:r>
    </w:p>
    <w:p w14:paraId="5CFB2946" w14:textId="77777777" w:rsidR="00E71433" w:rsidRPr="005F2C59" w:rsidRDefault="0052102C" w:rsidP="000B11F8">
      <w:pPr>
        <w:numPr>
          <w:ilvl w:val="0"/>
          <w:numId w:val="4"/>
        </w:numPr>
        <w:ind w:left="993" w:hanging="284"/>
      </w:pPr>
      <w:r w:rsidRPr="005F2C59">
        <w:rPr>
          <w:rFonts w:cs="Arial"/>
          <w:szCs w:val="18"/>
        </w:rPr>
        <w:t>die</w:t>
      </w:r>
      <w:r w:rsidRPr="005F2C59">
        <w:t xml:space="preserve"> Zahl der insgesamt ausgegebenen Briefwahlunterlagen</w:t>
      </w:r>
      <w:r w:rsidR="006073C5" w:rsidRPr="005F2C59">
        <w:t>,</w:t>
      </w:r>
    </w:p>
    <w:p w14:paraId="2A6B4D47" w14:textId="77777777" w:rsidR="00E71433" w:rsidRPr="005F2C59" w:rsidRDefault="0052102C" w:rsidP="000B11F8">
      <w:pPr>
        <w:numPr>
          <w:ilvl w:val="0"/>
          <w:numId w:val="4"/>
        </w:numPr>
        <w:ind w:left="993" w:hanging="284"/>
      </w:pPr>
      <w:r w:rsidRPr="005F2C59">
        <w:t xml:space="preserve">die Zahl der mit einem Postdienstleister versandten oder von eigenen Bediensteten ausgetragenen </w:t>
      </w:r>
      <w:r w:rsidR="00C52365" w:rsidRPr="005F2C59">
        <w:t>Wahlbenachrichtigungen und Briefwahlu</w:t>
      </w:r>
      <w:r w:rsidRPr="005F2C59">
        <w:t>nterlagen</w:t>
      </w:r>
      <w:r w:rsidR="006073C5" w:rsidRPr="005F2C59">
        <w:t>,</w:t>
      </w:r>
    </w:p>
    <w:p w14:paraId="71807761" w14:textId="77777777" w:rsidR="00E71433" w:rsidRPr="005F2C59" w:rsidRDefault="0052102C" w:rsidP="000B11F8">
      <w:pPr>
        <w:numPr>
          <w:ilvl w:val="0"/>
          <w:numId w:val="4"/>
        </w:numPr>
        <w:ind w:left="993" w:hanging="284"/>
      </w:pPr>
      <w:r w:rsidRPr="005F2C59">
        <w:t xml:space="preserve">die Kosten für den postalischen Versand der </w:t>
      </w:r>
      <w:r w:rsidR="00C52365" w:rsidRPr="005F2C59">
        <w:t xml:space="preserve">Wahlbenachrichtigungen und </w:t>
      </w:r>
      <w:r w:rsidRPr="005F2C59">
        <w:t>Briefwahlunterlagen</w:t>
      </w:r>
      <w:r w:rsidR="008D08F3" w:rsidRPr="005F2C59">
        <w:t>, ggf. einschl. zusätzlicher Kosten für notwendige Serviceleistungen des beauftragten Postdienstleisters (</w:t>
      </w:r>
      <w:r w:rsidR="00744007" w:rsidRPr="005F2C59">
        <w:t xml:space="preserve">wie </w:t>
      </w:r>
      <w:r w:rsidR="008D08F3" w:rsidRPr="005F2C59">
        <w:t>„Premiumadress“)</w:t>
      </w:r>
      <w:r w:rsidR="00425044" w:rsidRPr="005F2C59">
        <w:t xml:space="preserve"> und für</w:t>
      </w:r>
      <w:r w:rsidR="008D08F3" w:rsidRPr="005F2C59">
        <w:t xml:space="preserve"> </w:t>
      </w:r>
      <w:r w:rsidR="00425044" w:rsidRPr="005F2C59">
        <w:t>Auslands-/</w:t>
      </w:r>
      <w:r w:rsidR="008D08F3" w:rsidRPr="005F2C59">
        <w:t>Luftpostsendungen</w:t>
      </w:r>
      <w:r w:rsidR="00C52365" w:rsidRPr="005F2C59">
        <w:t xml:space="preserve"> (Briefwahl)</w:t>
      </w:r>
      <w:r w:rsidR="006073C5" w:rsidRPr="005F2C59">
        <w:t>,</w:t>
      </w:r>
    </w:p>
    <w:p w14:paraId="6870B53A" w14:textId="77777777" w:rsidR="00B4410E" w:rsidRDefault="008D08F3" w:rsidP="000B11F8">
      <w:pPr>
        <w:numPr>
          <w:ilvl w:val="0"/>
          <w:numId w:val="4"/>
        </w:numPr>
        <w:ind w:left="993" w:hanging="284"/>
      </w:pPr>
      <w:r w:rsidRPr="00F94185">
        <w:lastRenderedPageBreak/>
        <w:t xml:space="preserve">ggf. </w:t>
      </w:r>
      <w:r w:rsidR="0052102C" w:rsidRPr="00F94185">
        <w:t xml:space="preserve">die Kosten für Kontrollmitteilungen </w:t>
      </w:r>
      <w:r w:rsidR="00E71433" w:rsidRPr="00F94185">
        <w:t>(siehe Nr. 3.5.2)</w:t>
      </w:r>
      <w:r w:rsidR="00C52365">
        <w:t>,</w:t>
      </w:r>
    </w:p>
    <w:p w14:paraId="46E56EFA" w14:textId="77777777" w:rsidR="00C52365" w:rsidRPr="00F94185" w:rsidRDefault="00C52365" w:rsidP="000B11F8">
      <w:pPr>
        <w:numPr>
          <w:ilvl w:val="0"/>
          <w:numId w:val="4"/>
        </w:numPr>
        <w:ind w:left="993" w:hanging="284"/>
      </w:pPr>
      <w:r w:rsidRPr="0072613F">
        <w:t>ggf. die Kosten für von der Post erhobene Nachentgelte</w:t>
      </w:r>
      <w:r>
        <w:t>,</w:t>
      </w:r>
    </w:p>
    <w:p w14:paraId="6ADF3ECA" w14:textId="77777777" w:rsidR="00B4410E" w:rsidRPr="00F94185" w:rsidRDefault="00B4410E" w:rsidP="00B4410E">
      <w:pPr>
        <w:numPr>
          <w:ilvl w:val="0"/>
          <w:numId w:val="4"/>
        </w:numPr>
        <w:ind w:left="993" w:hanging="284"/>
      </w:pPr>
      <w:r w:rsidRPr="00F94185">
        <w:t>die Zahl und die Kosten der zu viel bestellten Briefwahlunterlagen, die für eine andere Wahl/Abstimmung nicht eingesetzt werden können,</w:t>
      </w:r>
    </w:p>
    <w:p w14:paraId="1178C0A6" w14:textId="77777777" w:rsidR="0052102C" w:rsidRDefault="0052102C" w:rsidP="0052102C">
      <w:pPr>
        <w:pStyle w:val="Textkrper"/>
      </w:pPr>
      <w:r w:rsidRPr="002F2178">
        <w:t xml:space="preserve">Zur Vorlage der Berechnungen erhalten die betroffenen Gemeinden </w:t>
      </w:r>
      <w:r w:rsidR="00E71433" w:rsidRPr="002F2178">
        <w:t>nach der Wahl</w:t>
      </w:r>
      <w:r w:rsidRPr="002F2178">
        <w:t xml:space="preserve"> von den Regierungen eine gesonderte Mitteilung.</w:t>
      </w:r>
    </w:p>
    <w:p w14:paraId="60835E1E" w14:textId="77777777" w:rsidR="00646761" w:rsidRPr="005F2C59" w:rsidRDefault="00646761" w:rsidP="00646761">
      <w:pPr>
        <w:pStyle w:val="berschrift3"/>
      </w:pPr>
      <w:bookmarkStart w:id="174" w:name="_Toc185589946"/>
      <w:r w:rsidRPr="005F2C59">
        <w:t>Rückversand der Briefwahlunterlagen</w:t>
      </w:r>
      <w:bookmarkEnd w:id="174"/>
      <w:r w:rsidRPr="005F2C59">
        <w:t xml:space="preserve"> </w:t>
      </w:r>
    </w:p>
    <w:p w14:paraId="2ABE9F7C" w14:textId="77777777" w:rsidR="00646761" w:rsidRPr="002F2178" w:rsidRDefault="00646761" w:rsidP="00646761">
      <w:pPr>
        <w:pStyle w:val="Textkrper"/>
      </w:pPr>
      <w:r w:rsidRPr="005F2C59">
        <w:t xml:space="preserve">Gemeinden, in deren Gebiet zusätzlich zu den gelben Briefkästen der Deutschen Post Briefkästen anderer Postdienstleister aufgestellt sind, haben die Wahlberechtigten durch geeignete Öffentlichkeitsarbeit darauf hinzuweisen, dass die roten Wahlbriefe </w:t>
      </w:r>
      <w:r w:rsidRPr="005F2C59">
        <w:rPr>
          <w:b/>
        </w:rPr>
        <w:t>ausschließlich</w:t>
      </w:r>
      <w:r w:rsidRPr="005F2C59">
        <w:t xml:space="preserve"> durch die </w:t>
      </w:r>
      <w:r w:rsidRPr="005F2C59">
        <w:rPr>
          <w:b/>
        </w:rPr>
        <w:t>Deutsche Post</w:t>
      </w:r>
      <w:r w:rsidRPr="005F2C59">
        <w:t xml:space="preserve"> </w:t>
      </w:r>
      <w:r w:rsidRPr="005F2C59">
        <w:rPr>
          <w:b/>
        </w:rPr>
        <w:t>unentgeltlich</w:t>
      </w:r>
      <w:r w:rsidRPr="005F2C59">
        <w:t xml:space="preserve"> und im Hinblick auf </w:t>
      </w:r>
      <w:r w:rsidRPr="00070832">
        <w:t xml:space="preserve">die </w:t>
      </w:r>
      <w:r w:rsidR="002F772C" w:rsidRPr="00070832">
        <w:t>Sonderzustellung der Wahlbriefe im Rahm</w:t>
      </w:r>
      <w:r w:rsidR="003D45DA" w:rsidRPr="00070832">
        <w:t>en der Sonderlogistik der Post</w:t>
      </w:r>
      <w:r w:rsidRPr="00070832">
        <w:t xml:space="preserve"> am Wahlsonntag</w:t>
      </w:r>
      <w:r w:rsidRPr="005F2C59">
        <w:t xml:space="preserve"> </w:t>
      </w:r>
      <w:r w:rsidRPr="005F2C59">
        <w:rPr>
          <w:b/>
        </w:rPr>
        <w:t>bevorzugt</w:t>
      </w:r>
      <w:r w:rsidRPr="005F2C59">
        <w:t xml:space="preserve"> befördert werden. Eine rechtzeitige Zustellung von Wahlbriefen in Briefkästen anderer Postdienstleister kann nicht in jedem Fall garantiert werden.</w:t>
      </w:r>
    </w:p>
    <w:p w14:paraId="6DF911D0" w14:textId="77777777" w:rsidR="000B68A9" w:rsidRPr="002F2178" w:rsidRDefault="000B68A9" w:rsidP="006036FA">
      <w:pPr>
        <w:pStyle w:val="berschrift2"/>
      </w:pPr>
      <w:bookmarkStart w:id="175" w:name="_Toc225931807"/>
      <w:bookmarkStart w:id="176" w:name="_Toc233603152"/>
      <w:bookmarkStart w:id="177" w:name="_Toc185589947"/>
      <w:r w:rsidRPr="006036FA">
        <w:t>Wahlscheinverzeichnisse</w:t>
      </w:r>
      <w:r w:rsidRPr="002F2178">
        <w:t xml:space="preserve"> (§ 28 Abs. 6 BWO)</w:t>
      </w:r>
      <w:bookmarkEnd w:id="175"/>
      <w:bookmarkEnd w:id="176"/>
      <w:bookmarkEnd w:id="177"/>
    </w:p>
    <w:p w14:paraId="072D5A7E" w14:textId="77777777" w:rsidR="000B68A9" w:rsidRPr="002F2178" w:rsidRDefault="000B68A9" w:rsidP="006036FA">
      <w:pPr>
        <w:pStyle w:val="berschrift3"/>
      </w:pPr>
      <w:bookmarkStart w:id="178" w:name="_Toc225931808"/>
      <w:bookmarkStart w:id="179" w:name="_Toc233603153"/>
      <w:bookmarkStart w:id="180" w:name="_Toc185589948"/>
      <w:r w:rsidRPr="002F2178">
        <w:t xml:space="preserve">Arten </w:t>
      </w:r>
      <w:r w:rsidRPr="006036FA">
        <w:t>der</w:t>
      </w:r>
      <w:r w:rsidRPr="002F2178">
        <w:t xml:space="preserve"> Wahlscheinverzeichnisse</w:t>
      </w:r>
      <w:bookmarkEnd w:id="178"/>
      <w:bookmarkEnd w:id="179"/>
      <w:bookmarkEnd w:id="180"/>
    </w:p>
    <w:p w14:paraId="71F5460C" w14:textId="77777777" w:rsidR="00A156F9" w:rsidRPr="002F2178" w:rsidRDefault="00A156F9" w:rsidP="00A156F9">
      <w:r w:rsidRPr="002F2178">
        <w:t xml:space="preserve">Über die erteilten Wahlscheine muss die Gemeinde bzw. die Verwaltungsgemeinschaft </w:t>
      </w:r>
      <w:r w:rsidRPr="002F2178">
        <w:noBreakHyphen/>
      </w:r>
      <w:r w:rsidR="00C91CDA" w:rsidRPr="002F2178">
        <w:t xml:space="preserve"> </w:t>
      </w:r>
      <w:r w:rsidRPr="002F2178">
        <w:t xml:space="preserve">für jede ihr angehörende Gemeinde gesondert </w:t>
      </w:r>
      <w:r w:rsidR="003109D0" w:rsidRPr="002F2178">
        <w:t>(siehe Nr. 9)</w:t>
      </w:r>
      <w:r w:rsidR="00C91CDA" w:rsidRPr="002F2178">
        <w:t xml:space="preserve"> </w:t>
      </w:r>
      <w:r w:rsidR="003109D0" w:rsidRPr="002F2178">
        <w:noBreakHyphen/>
        <w:t xml:space="preserve"> ein Verzeichnis führen.</w:t>
      </w:r>
      <w:r w:rsidRPr="002F2178">
        <w:t xml:space="preserve"> Hierbei sind die Wahlscheine für im Wählerverzeichnis </w:t>
      </w:r>
      <w:r w:rsidRPr="002F2178">
        <w:rPr>
          <w:b/>
        </w:rPr>
        <w:t>eingetragene</w:t>
      </w:r>
      <w:r w:rsidRPr="002F2178">
        <w:t xml:space="preserve"> und </w:t>
      </w:r>
      <w:r w:rsidRPr="002F2178">
        <w:rPr>
          <w:b/>
        </w:rPr>
        <w:t>nicht eingetragene</w:t>
      </w:r>
      <w:r w:rsidRPr="002F2178">
        <w:t xml:space="preserve"> Wahlberechtigte in </w:t>
      </w:r>
      <w:r w:rsidRPr="002F2178">
        <w:rPr>
          <w:b/>
        </w:rPr>
        <w:t>getrennten Verzeichnissen</w:t>
      </w:r>
      <w:r w:rsidRPr="002F2178">
        <w:t xml:space="preserve"> nachzuweisen.</w:t>
      </w:r>
    </w:p>
    <w:p w14:paraId="698D35FD" w14:textId="77777777" w:rsidR="00A156F9" w:rsidRPr="002F2178" w:rsidRDefault="00A156F9" w:rsidP="00A156F9">
      <w:r w:rsidRPr="002F2178">
        <w:t xml:space="preserve">Zu unterscheiden ist zwischen </w:t>
      </w:r>
    </w:p>
    <w:p w14:paraId="695D2005" w14:textId="77777777" w:rsidR="00A156F9" w:rsidRPr="002F2178" w:rsidRDefault="00A156F9" w:rsidP="00283E8D">
      <w:pPr>
        <w:numPr>
          <w:ilvl w:val="0"/>
          <w:numId w:val="4"/>
        </w:numPr>
        <w:ind w:left="993" w:hanging="284"/>
        <w:rPr>
          <w:rFonts w:cs="Arial"/>
          <w:szCs w:val="18"/>
        </w:rPr>
      </w:pPr>
      <w:r w:rsidRPr="002F2178">
        <w:rPr>
          <w:rFonts w:cs="Arial"/>
          <w:szCs w:val="18"/>
        </w:rPr>
        <w:t xml:space="preserve">dem </w:t>
      </w:r>
      <w:r w:rsidRPr="002F2178">
        <w:rPr>
          <w:rFonts w:cs="Arial"/>
          <w:b/>
          <w:szCs w:val="18"/>
        </w:rPr>
        <w:t>allgemeinen</w:t>
      </w:r>
      <w:r w:rsidRPr="002F2178">
        <w:rPr>
          <w:rFonts w:cs="Arial"/>
          <w:szCs w:val="18"/>
        </w:rPr>
        <w:t xml:space="preserve"> </w:t>
      </w:r>
      <w:r w:rsidRPr="00283E8D">
        <w:t>Wahlscheinverzeichnis</w:t>
      </w:r>
      <w:r w:rsidRPr="002F2178">
        <w:rPr>
          <w:rFonts w:cs="Arial"/>
          <w:szCs w:val="18"/>
        </w:rPr>
        <w:t xml:space="preserve"> für im Wählerverzeichnis </w:t>
      </w:r>
      <w:r w:rsidRPr="002F2178">
        <w:rPr>
          <w:rFonts w:cs="Arial"/>
          <w:b/>
          <w:szCs w:val="18"/>
        </w:rPr>
        <w:t>eingetragene</w:t>
      </w:r>
      <w:r w:rsidRPr="002F2178">
        <w:rPr>
          <w:rFonts w:cs="Arial"/>
          <w:szCs w:val="18"/>
        </w:rPr>
        <w:t xml:space="preserve"> Wahlberechtigte (§ 25 Abs. 1 BWO),</w:t>
      </w:r>
    </w:p>
    <w:p w14:paraId="34A25C59" w14:textId="77777777" w:rsidR="00A156F9" w:rsidRPr="002F2178" w:rsidRDefault="00A156F9" w:rsidP="00283E8D">
      <w:pPr>
        <w:numPr>
          <w:ilvl w:val="0"/>
          <w:numId w:val="4"/>
        </w:numPr>
        <w:ind w:left="993" w:hanging="284"/>
        <w:rPr>
          <w:rFonts w:cs="Arial"/>
          <w:szCs w:val="18"/>
        </w:rPr>
      </w:pPr>
      <w:r w:rsidRPr="002F2178">
        <w:rPr>
          <w:rFonts w:cs="Arial"/>
          <w:szCs w:val="18"/>
        </w:rPr>
        <w:t xml:space="preserve">dem </w:t>
      </w:r>
      <w:r w:rsidRPr="002F2178">
        <w:rPr>
          <w:rFonts w:cs="Arial"/>
          <w:b/>
          <w:szCs w:val="18"/>
        </w:rPr>
        <w:t>allgemeinen</w:t>
      </w:r>
      <w:r w:rsidRPr="002F2178">
        <w:rPr>
          <w:rFonts w:cs="Arial"/>
          <w:szCs w:val="18"/>
        </w:rPr>
        <w:t xml:space="preserve"> Wahlscheinverzeichnis für im Wählerverzeichnis </w:t>
      </w:r>
      <w:r w:rsidRPr="002F2178">
        <w:rPr>
          <w:rFonts w:cs="Arial"/>
          <w:b/>
          <w:szCs w:val="18"/>
        </w:rPr>
        <w:t>nicht</w:t>
      </w:r>
      <w:r w:rsidRPr="002F2178">
        <w:rPr>
          <w:rFonts w:cs="Arial"/>
          <w:szCs w:val="18"/>
        </w:rPr>
        <w:t xml:space="preserve"> </w:t>
      </w:r>
      <w:r w:rsidRPr="002F2178">
        <w:rPr>
          <w:rFonts w:cs="Arial"/>
          <w:b/>
          <w:szCs w:val="18"/>
        </w:rPr>
        <w:t>eingetragene</w:t>
      </w:r>
      <w:r w:rsidRPr="002F2178">
        <w:rPr>
          <w:rFonts w:cs="Arial"/>
          <w:szCs w:val="18"/>
        </w:rPr>
        <w:t xml:space="preserve"> Wahlberechtigte </w:t>
      </w:r>
      <w:r w:rsidRPr="00283E8D">
        <w:t>(§</w:t>
      </w:r>
      <w:r w:rsidRPr="002F2178">
        <w:rPr>
          <w:rFonts w:cs="Arial"/>
          <w:szCs w:val="18"/>
        </w:rPr>
        <w:t xml:space="preserve"> 25 Abs. 2 BWO) und </w:t>
      </w:r>
    </w:p>
    <w:p w14:paraId="53BD97D3" w14:textId="77777777" w:rsidR="00A156F9" w:rsidRPr="002F2178" w:rsidRDefault="00A156F9" w:rsidP="00283E8D">
      <w:pPr>
        <w:numPr>
          <w:ilvl w:val="0"/>
          <w:numId w:val="4"/>
        </w:numPr>
        <w:ind w:left="993" w:hanging="284"/>
        <w:rPr>
          <w:rFonts w:cs="Arial"/>
          <w:szCs w:val="18"/>
        </w:rPr>
      </w:pPr>
      <w:r w:rsidRPr="002F2178">
        <w:rPr>
          <w:rFonts w:cs="Arial"/>
          <w:szCs w:val="18"/>
        </w:rPr>
        <w:t xml:space="preserve">dem </w:t>
      </w:r>
      <w:r w:rsidRPr="002F2178">
        <w:rPr>
          <w:rFonts w:cs="Arial"/>
          <w:b/>
          <w:szCs w:val="18"/>
        </w:rPr>
        <w:t>besonderen</w:t>
      </w:r>
      <w:r w:rsidRPr="002F2178">
        <w:rPr>
          <w:rFonts w:cs="Arial"/>
          <w:szCs w:val="18"/>
        </w:rPr>
        <w:t xml:space="preserve"> </w:t>
      </w:r>
      <w:r w:rsidRPr="00283E8D">
        <w:t>Wahlscheinverzeichnis</w:t>
      </w:r>
      <w:r w:rsidRPr="002F2178">
        <w:rPr>
          <w:rFonts w:cs="Arial"/>
          <w:szCs w:val="18"/>
        </w:rPr>
        <w:t xml:space="preserve"> für im Wählerverzeichnis </w:t>
      </w:r>
      <w:r w:rsidRPr="002F2178">
        <w:rPr>
          <w:rFonts w:cs="Arial"/>
          <w:b/>
          <w:szCs w:val="18"/>
        </w:rPr>
        <w:t>eingetragene</w:t>
      </w:r>
      <w:r w:rsidRPr="002F2178">
        <w:rPr>
          <w:rFonts w:cs="Arial"/>
          <w:szCs w:val="18"/>
        </w:rPr>
        <w:t xml:space="preserve"> Wahlberechtigte, die </w:t>
      </w:r>
      <w:r w:rsidRPr="002F2178">
        <w:rPr>
          <w:rFonts w:cs="Arial"/>
          <w:b/>
          <w:szCs w:val="18"/>
        </w:rPr>
        <w:t>nach Abschluss des Wählerverzeichnisses</w:t>
      </w:r>
      <w:r w:rsidRPr="002F2178">
        <w:rPr>
          <w:rFonts w:cs="Arial"/>
          <w:szCs w:val="18"/>
        </w:rPr>
        <w:t xml:space="preserve"> noch einen Wahlschein erhalten haben.</w:t>
      </w:r>
    </w:p>
    <w:p w14:paraId="2B765D29" w14:textId="77777777" w:rsidR="00A156F9" w:rsidRPr="002F2178" w:rsidRDefault="00A156F9" w:rsidP="00A156F9">
      <w:r w:rsidRPr="002F2178">
        <w:t>Die Einträge in den Wahlscheinverzeichnissen sind fortlaufend zu nummerieren; der Tag der Ausstellung des Wahlscheins und die Wählerverzeichnis-Nr. sind zu vermerken. Wahlberechtigte, die nicht im Wählerverzeichnis eing</w:t>
      </w:r>
      <w:r w:rsidR="009102A5">
        <w:t>etragen sind und die einen Wahl</w:t>
      </w:r>
      <w:r w:rsidRPr="002F2178">
        <w:t xml:space="preserve">schein erhalten (§ 25 Abs. 2 BWO), müssen immer einem Wahlbezirk (aktuelle oder letzte Wohnanschrift) zugeordnet werden (vgl. auch Anlage 30 BWO = Wahlvordruck V7, Spalte A 3); dieser ist anstelle der Wählerverzeichnis-Nr. auf dem Wahlschein zu vermerken. </w:t>
      </w:r>
    </w:p>
    <w:p w14:paraId="76E0A9C2" w14:textId="77777777" w:rsidR="00A156F9" w:rsidRPr="002F2178" w:rsidRDefault="00A156F9" w:rsidP="00A156F9">
      <w:r w:rsidRPr="002F2178">
        <w:t xml:space="preserve">Es genügt, die Wahlscheinverzeichnisse </w:t>
      </w:r>
      <w:r w:rsidRPr="002F2178">
        <w:rPr>
          <w:b/>
        </w:rPr>
        <w:t>jeweils in einfacher Fertigung</w:t>
      </w:r>
      <w:r w:rsidRPr="002F2178">
        <w:t xml:space="preserve"> zu führen.</w:t>
      </w:r>
    </w:p>
    <w:p w14:paraId="23DD7CB3" w14:textId="77777777" w:rsidR="000B68A9" w:rsidRPr="005F2C59" w:rsidRDefault="000B68A9" w:rsidP="006036FA">
      <w:pPr>
        <w:pStyle w:val="berschrift3"/>
      </w:pPr>
      <w:bookmarkStart w:id="181" w:name="_Toc225931809"/>
      <w:bookmarkStart w:id="182" w:name="_Toc233603154"/>
      <w:bookmarkStart w:id="183" w:name="_Toc185589949"/>
      <w:r w:rsidRPr="006036FA">
        <w:t>Wahlscheinvermerk</w:t>
      </w:r>
      <w:r w:rsidRPr="002F2178">
        <w:t xml:space="preserve"> im </w:t>
      </w:r>
      <w:r w:rsidRPr="005F2C59">
        <w:t>Wählerverzeichnis</w:t>
      </w:r>
      <w:bookmarkEnd w:id="181"/>
      <w:bookmarkEnd w:id="182"/>
      <w:bookmarkEnd w:id="183"/>
    </w:p>
    <w:p w14:paraId="0305B75F" w14:textId="77777777" w:rsidR="003109D0" w:rsidRPr="002F2178" w:rsidRDefault="003109D0" w:rsidP="003109D0">
      <w:r w:rsidRPr="005F2C59">
        <w:t xml:space="preserve">Bei der Ausstellung von Wahlscheinen ist </w:t>
      </w:r>
      <w:r w:rsidR="00DB6C3F" w:rsidRPr="005F2C59">
        <w:rPr>
          <w:b/>
          <w:u w:val="single"/>
        </w:rPr>
        <w:t>besonders sorgfältig</w:t>
      </w:r>
      <w:r w:rsidR="00DB6C3F" w:rsidRPr="005F2C59">
        <w:rPr>
          <w:u w:val="single"/>
        </w:rPr>
        <w:t xml:space="preserve"> zu verfahren. Insbesondere ist</w:t>
      </w:r>
      <w:r w:rsidR="00DB6C3F" w:rsidRPr="005F2C59">
        <w:t xml:space="preserve"> </w:t>
      </w:r>
      <w:r w:rsidRPr="005F2C59">
        <w:t xml:space="preserve">zu verhindern, dass an </w:t>
      </w:r>
      <w:r w:rsidRPr="005F2C59">
        <w:rPr>
          <w:b/>
        </w:rPr>
        <w:t>dieselbe</w:t>
      </w:r>
      <w:r w:rsidRPr="005F2C59">
        <w:t xml:space="preserve"> Person </w:t>
      </w:r>
      <w:r w:rsidRPr="005F2C59">
        <w:rPr>
          <w:b/>
        </w:rPr>
        <w:t>mehrere</w:t>
      </w:r>
      <w:r w:rsidRPr="005F2C59">
        <w:t xml:space="preserve"> Wahlscheine erteilt werden</w:t>
      </w:r>
      <w:r w:rsidR="00DB6C3F" w:rsidRPr="005F2C59">
        <w:t xml:space="preserve"> oder der Wahlberechtigte trotz vorliegender Voraussetzungen </w:t>
      </w:r>
      <w:r w:rsidR="00DB6C3F" w:rsidRPr="005F2C59">
        <w:rPr>
          <w:b/>
        </w:rPr>
        <w:t>keinen</w:t>
      </w:r>
      <w:r w:rsidR="00DB6C3F" w:rsidRPr="005F2C59">
        <w:t xml:space="preserve"> Wahlschein erhält</w:t>
      </w:r>
      <w:r w:rsidRPr="005F2C59">
        <w:t>. Bei Wahlber</w:t>
      </w:r>
      <w:r w:rsidRPr="002F2178">
        <w:t xml:space="preserve">echtigten, die </w:t>
      </w:r>
      <w:r w:rsidRPr="002F2178">
        <w:rPr>
          <w:b/>
        </w:rPr>
        <w:t>im Wählerverzeichnis eingetragen</w:t>
      </w:r>
      <w:r w:rsidRPr="002F2178">
        <w:t xml:space="preserve"> sind, ist daher sofort nach Ausstellung des Wahlscheins </w:t>
      </w:r>
      <w:r w:rsidRPr="002F2178">
        <w:rPr>
          <w:b/>
        </w:rPr>
        <w:t>im Wählerverzeichnis</w:t>
      </w:r>
      <w:r w:rsidRPr="002F2178">
        <w:t xml:space="preserve"> in der Spalte für den Vermerk über die Stimmabgabe </w:t>
      </w:r>
      <w:r w:rsidRPr="002F2178">
        <w:rPr>
          <w:b/>
        </w:rPr>
        <w:t>„Wahlschein“</w:t>
      </w:r>
      <w:r w:rsidRPr="002F2178">
        <w:t xml:space="preserve"> oder </w:t>
      </w:r>
      <w:r w:rsidRPr="002F2178">
        <w:rPr>
          <w:b/>
        </w:rPr>
        <w:t>„W“</w:t>
      </w:r>
      <w:r w:rsidRPr="002F2178">
        <w:t xml:space="preserve"> einzutragen. Damit ist der Wahlberechtigte sowohl für die Stimmabgabe im Wahlraum (ohne Vorlage des Wahlscheins) als auch für die Ausstellung eines weiteren Wahlscheins </w:t>
      </w:r>
      <w:r w:rsidRPr="002F2178">
        <w:rPr>
          <w:b/>
        </w:rPr>
        <w:t>gesperrt</w:t>
      </w:r>
      <w:r w:rsidRPr="002F2178">
        <w:t xml:space="preserve">. </w:t>
      </w:r>
    </w:p>
    <w:p w14:paraId="0D5870E9" w14:textId="77777777" w:rsidR="000B68A9" w:rsidRPr="002F2178" w:rsidRDefault="000B68A9" w:rsidP="006036FA">
      <w:pPr>
        <w:pStyle w:val="berschrift3"/>
      </w:pPr>
      <w:bookmarkStart w:id="184" w:name="_Toc225931810"/>
      <w:bookmarkStart w:id="185" w:name="_Toc233603155"/>
      <w:bookmarkStart w:id="186" w:name="_Toc185589950"/>
      <w:r w:rsidRPr="006036FA">
        <w:lastRenderedPageBreak/>
        <w:t>Abschluss</w:t>
      </w:r>
      <w:r w:rsidRPr="002F2178">
        <w:t xml:space="preserve"> der allgemeinen Wahlscheinverzeichnisse</w:t>
      </w:r>
      <w:bookmarkEnd w:id="184"/>
      <w:bookmarkEnd w:id="185"/>
      <w:bookmarkEnd w:id="186"/>
    </w:p>
    <w:p w14:paraId="14F0535F" w14:textId="77777777" w:rsidR="000B68A9" w:rsidRPr="002F2178" w:rsidRDefault="000B68A9" w:rsidP="005C78BE">
      <w:pPr>
        <w:numPr>
          <w:ilvl w:val="2"/>
          <w:numId w:val="15"/>
        </w:numPr>
        <w:ind w:left="993" w:hanging="284"/>
        <w:rPr>
          <w:rFonts w:cs="Arial"/>
          <w:szCs w:val="18"/>
        </w:rPr>
      </w:pPr>
      <w:r w:rsidRPr="002F2178">
        <w:rPr>
          <w:rFonts w:cs="Arial"/>
          <w:szCs w:val="18"/>
        </w:rPr>
        <w:t>Das allgemeine Wahlscheinverzeichnis für im Wählerverzeichnis</w:t>
      </w:r>
      <w:r w:rsidRPr="002F2178">
        <w:rPr>
          <w:rFonts w:cs="Arial"/>
          <w:b/>
          <w:szCs w:val="18"/>
        </w:rPr>
        <w:t xml:space="preserve"> eingetragene </w:t>
      </w:r>
      <w:r w:rsidRPr="002F2178">
        <w:rPr>
          <w:rFonts w:cs="Arial"/>
          <w:szCs w:val="18"/>
        </w:rPr>
        <w:t xml:space="preserve">Wahlberechtigte muss </w:t>
      </w:r>
      <w:r w:rsidRPr="002F2178">
        <w:rPr>
          <w:rFonts w:cs="Arial"/>
          <w:b/>
          <w:bCs/>
          <w:szCs w:val="18"/>
        </w:rPr>
        <w:t>gleichzeitig</w:t>
      </w:r>
      <w:r w:rsidRPr="002F2178">
        <w:rPr>
          <w:rFonts w:cs="Arial"/>
          <w:szCs w:val="18"/>
        </w:rPr>
        <w:t xml:space="preserve"> mit dem </w:t>
      </w:r>
      <w:r w:rsidRPr="002F2178">
        <w:rPr>
          <w:rFonts w:cs="Arial"/>
          <w:b/>
          <w:szCs w:val="18"/>
        </w:rPr>
        <w:t>Wählerverzeichnis</w:t>
      </w:r>
      <w:r w:rsidRPr="002F2178">
        <w:rPr>
          <w:rFonts w:cs="Arial"/>
          <w:szCs w:val="18"/>
        </w:rPr>
        <w:t xml:space="preserve"> abgeschlossen werden (</w:t>
      </w:r>
      <w:r w:rsidR="003109D0" w:rsidRPr="002F2178">
        <w:rPr>
          <w:rFonts w:cs="Arial"/>
          <w:szCs w:val="18"/>
        </w:rPr>
        <w:t>siehe</w:t>
      </w:r>
      <w:r w:rsidRPr="002F2178">
        <w:rPr>
          <w:rFonts w:cs="Arial"/>
          <w:szCs w:val="18"/>
        </w:rPr>
        <w:t xml:space="preserve"> </w:t>
      </w:r>
      <w:r w:rsidR="003109D0" w:rsidRPr="002F2178">
        <w:rPr>
          <w:rFonts w:cs="Arial"/>
          <w:szCs w:val="18"/>
        </w:rPr>
        <w:t>Nr. 2.9</w:t>
      </w:r>
      <w:r w:rsidRPr="002F2178">
        <w:rPr>
          <w:rFonts w:cs="Arial"/>
          <w:szCs w:val="18"/>
        </w:rPr>
        <w:t xml:space="preserve">). Hierbei ist zu prüfen, ob die Zahl der Vermerke „W“ im Wählerverzeichnis mit der Zahl der Einträge im Wahlscheinverzeichnis übereinstimmt. Der Zeitpunkt des Abschlusses des Wählerverzeichnisses ist auf dem Wahlscheinverzeichnis zu vermerken. </w:t>
      </w:r>
    </w:p>
    <w:p w14:paraId="62BB1AE2" w14:textId="77777777" w:rsidR="000B68A9" w:rsidRPr="002F2178" w:rsidRDefault="000B68A9" w:rsidP="005C78BE">
      <w:pPr>
        <w:numPr>
          <w:ilvl w:val="2"/>
          <w:numId w:val="15"/>
        </w:numPr>
        <w:ind w:left="993" w:hanging="284"/>
        <w:rPr>
          <w:rFonts w:cs="Arial"/>
          <w:szCs w:val="18"/>
        </w:rPr>
      </w:pPr>
      <w:r w:rsidRPr="002F2178">
        <w:rPr>
          <w:rFonts w:cs="Arial"/>
          <w:szCs w:val="18"/>
        </w:rPr>
        <w:t xml:space="preserve">Das Wahlscheinverzeichnis für </w:t>
      </w:r>
      <w:r w:rsidRPr="002F2178">
        <w:rPr>
          <w:rFonts w:cs="Arial"/>
          <w:b/>
          <w:bCs/>
          <w:szCs w:val="18"/>
        </w:rPr>
        <w:t>nicht</w:t>
      </w:r>
      <w:r w:rsidRPr="002F2178">
        <w:rPr>
          <w:rFonts w:cs="Arial"/>
          <w:szCs w:val="18"/>
        </w:rPr>
        <w:t xml:space="preserve"> im Wählerverzeichnis </w:t>
      </w:r>
      <w:r w:rsidRPr="002F2178">
        <w:rPr>
          <w:rFonts w:cs="Arial"/>
          <w:b/>
          <w:szCs w:val="18"/>
        </w:rPr>
        <w:t>eingetragene</w:t>
      </w:r>
      <w:r w:rsidRPr="002F2178">
        <w:rPr>
          <w:rFonts w:cs="Arial"/>
          <w:szCs w:val="18"/>
        </w:rPr>
        <w:t xml:space="preserve"> Wahlberechtigte wird </w:t>
      </w:r>
      <w:r w:rsidRPr="002F2178">
        <w:rPr>
          <w:rFonts w:cs="Arial"/>
          <w:b/>
          <w:szCs w:val="18"/>
        </w:rPr>
        <w:t>fortgeführt</w:t>
      </w:r>
      <w:r w:rsidRPr="002F2178">
        <w:rPr>
          <w:rFonts w:cs="Arial"/>
          <w:szCs w:val="18"/>
        </w:rPr>
        <w:t xml:space="preserve">, weil Wahlscheine für diesen Personenkreis noch bis zum </w:t>
      </w:r>
      <w:r w:rsidRPr="002F2178">
        <w:rPr>
          <w:rFonts w:cs="Arial"/>
          <w:b/>
          <w:szCs w:val="18"/>
        </w:rPr>
        <w:t>Wahltag, 15 Uhr</w:t>
      </w:r>
      <w:r w:rsidRPr="002F2178">
        <w:rPr>
          <w:rFonts w:cs="Arial"/>
          <w:szCs w:val="18"/>
        </w:rPr>
        <w:t>, beantragt werden können.</w:t>
      </w:r>
    </w:p>
    <w:p w14:paraId="3F0332DC" w14:textId="77777777" w:rsidR="000B68A9" w:rsidRPr="002F2178" w:rsidRDefault="000B68A9" w:rsidP="00802259">
      <w:r w:rsidRPr="002F2178">
        <w:t xml:space="preserve">Die </w:t>
      </w:r>
      <w:r w:rsidRPr="002F2178">
        <w:rPr>
          <w:b/>
        </w:rPr>
        <w:t>allgemeinen</w:t>
      </w:r>
      <w:r w:rsidRPr="002F2178">
        <w:t xml:space="preserve"> Wahlscheinverzeichnisse </w:t>
      </w:r>
      <w:r w:rsidRPr="002F2178">
        <w:rPr>
          <w:b/>
        </w:rPr>
        <w:t>verbleiben bei der Gemeinde</w:t>
      </w:r>
      <w:r w:rsidRPr="002F2178">
        <w:t>.</w:t>
      </w:r>
    </w:p>
    <w:p w14:paraId="78C2E4D4" w14:textId="77777777" w:rsidR="000B68A9" w:rsidRPr="002F2178" w:rsidRDefault="000B68A9" w:rsidP="006036FA">
      <w:pPr>
        <w:pStyle w:val="berschrift3"/>
      </w:pPr>
      <w:bookmarkStart w:id="187" w:name="_Toc225931811"/>
      <w:bookmarkStart w:id="188" w:name="_Toc233603156"/>
      <w:bookmarkStart w:id="189" w:name="_Toc185589951"/>
      <w:r w:rsidRPr="006036FA">
        <w:t>Besonderes</w:t>
      </w:r>
      <w:r w:rsidRPr="002F2178">
        <w:t xml:space="preserve"> Wahlscheinverzeichnis</w:t>
      </w:r>
      <w:bookmarkEnd w:id="187"/>
      <w:bookmarkEnd w:id="188"/>
      <w:bookmarkEnd w:id="189"/>
      <w:r w:rsidRPr="002F2178">
        <w:t xml:space="preserve"> </w:t>
      </w:r>
    </w:p>
    <w:p w14:paraId="67D1A115" w14:textId="77777777" w:rsidR="000B68A9" w:rsidRPr="002F2178" w:rsidRDefault="000B68A9" w:rsidP="00802259">
      <w:r w:rsidRPr="002F2178">
        <w:t xml:space="preserve">Wahlscheine für Wahlberechtigte, die im Wählerverzeichnis eingetragen sind, können bis zum </w:t>
      </w:r>
      <w:r w:rsidRPr="002F2178">
        <w:rPr>
          <w:b/>
        </w:rPr>
        <w:t>zweiten</w:t>
      </w:r>
      <w:r w:rsidRPr="002F2178">
        <w:t xml:space="preserve"> Tag vor der Wahl (</w:t>
      </w:r>
      <w:r w:rsidRPr="002F2178">
        <w:rPr>
          <w:b/>
        </w:rPr>
        <w:t>Freitag</w:t>
      </w:r>
      <w:r w:rsidRPr="002F2178">
        <w:t xml:space="preserve">), </w:t>
      </w:r>
      <w:r w:rsidR="00C34C42" w:rsidRPr="003D45DA">
        <w:rPr>
          <w:b/>
        </w:rPr>
        <w:t>15 </w:t>
      </w:r>
      <w:r w:rsidRPr="003D45DA">
        <w:rPr>
          <w:b/>
        </w:rPr>
        <w:t>Uhr</w:t>
      </w:r>
      <w:r w:rsidR="007B23ED" w:rsidRPr="003D45DA">
        <w:rPr>
          <w:b/>
        </w:rPr>
        <w:t xml:space="preserve"> (neu)</w:t>
      </w:r>
      <w:r w:rsidRPr="003D45DA">
        <w:t>,</w:t>
      </w:r>
      <w:r w:rsidRPr="002F2178">
        <w:t xml:space="preserve"> im </w:t>
      </w:r>
      <w:r w:rsidRPr="002F2178">
        <w:rPr>
          <w:b/>
        </w:rPr>
        <w:t>Ausnahmefall</w:t>
      </w:r>
      <w:r w:rsidRPr="002F2178">
        <w:t xml:space="preserve"> noch bis zum </w:t>
      </w:r>
      <w:r w:rsidRPr="002F2178">
        <w:rPr>
          <w:b/>
        </w:rPr>
        <w:t>Wahltag, 15 Uhr</w:t>
      </w:r>
      <w:r w:rsidRPr="002F2178">
        <w:t>, beantragt werden (</w:t>
      </w:r>
      <w:r w:rsidR="002D0A3D" w:rsidRPr="002F2178">
        <w:t>siehe Nr. 3.3.2</w:t>
      </w:r>
      <w:r w:rsidRPr="002F2178">
        <w:t xml:space="preserve">). Werden </w:t>
      </w:r>
      <w:r w:rsidRPr="002F2178">
        <w:rPr>
          <w:b/>
        </w:rPr>
        <w:t>nach Abschluss des Wählerverzeichnisses</w:t>
      </w:r>
      <w:r w:rsidRPr="002F2178">
        <w:t xml:space="preserve"> (und damit des Wahlscheinverzeichnisses) an im Wählerverzeichnis eingetragene Wahlberechtigte noch Wahlscheine erteilt, ist die Ausstellung im besonderen Wahlscheinverzeichnis nachzuweisen. </w:t>
      </w:r>
    </w:p>
    <w:p w14:paraId="701D9D6F" w14:textId="77777777" w:rsidR="005A64B3" w:rsidRDefault="000B68A9" w:rsidP="00802259">
      <w:r w:rsidRPr="002F2178">
        <w:t xml:space="preserve">Das besondere Wahlscheinverzeichnis ist dem </w:t>
      </w:r>
      <w:r w:rsidRPr="002F2178">
        <w:rPr>
          <w:b/>
        </w:rPr>
        <w:t>Wahlvorsteher des allgemeinen Wahlbezirks</w:t>
      </w:r>
      <w:r w:rsidRPr="002F2178">
        <w:t xml:space="preserve"> vor Beginn der Wahl mit den übrigen Wahlunterlagen zur </w:t>
      </w:r>
      <w:r w:rsidRPr="002F2178">
        <w:rPr>
          <w:b/>
        </w:rPr>
        <w:t>Berichtigung der Abschlussbeurkundung</w:t>
      </w:r>
      <w:r w:rsidRPr="002F2178">
        <w:t xml:space="preserve"> des Wählerverzeichnisses zu </w:t>
      </w:r>
      <w:r w:rsidRPr="002F2178">
        <w:rPr>
          <w:b/>
        </w:rPr>
        <w:t>übergeben</w:t>
      </w:r>
      <w:r w:rsidRPr="002F2178">
        <w:t xml:space="preserve"> (</w:t>
      </w:r>
      <w:r w:rsidR="002D0A3D" w:rsidRPr="002F2178">
        <w:t>siehe Nr. 4.5.1</w:t>
      </w:r>
      <w:r w:rsidRPr="002F2178">
        <w:t xml:space="preserve">). Werden </w:t>
      </w:r>
      <w:r w:rsidRPr="002F2178">
        <w:rPr>
          <w:b/>
        </w:rPr>
        <w:t>danach</w:t>
      </w:r>
      <w:r w:rsidRPr="002F2178">
        <w:t xml:space="preserve"> an im Wählerverzeichnis eingetragene Wahlberechtigte noch Wahlscheine erteilt, hat die Gemeinde den </w:t>
      </w:r>
      <w:r w:rsidRPr="002F2178">
        <w:rPr>
          <w:b/>
        </w:rPr>
        <w:t>Wahlvorsteher sofort zu verständigen</w:t>
      </w:r>
      <w:r w:rsidRPr="002F2178">
        <w:t>, damit er das besondere Wahlscheinverzeichnis ergänzen und die Abschlussbeurkundung des Wählerverzeichnisses berichtigen kann. Solche Wahlscheinanträge hat die Gemeinde mit den übrigen Wahlunterlagen besonders zu verwahren.</w:t>
      </w:r>
    </w:p>
    <w:p w14:paraId="3B2DA05D" w14:textId="77777777" w:rsidR="000B68A9" w:rsidRPr="002F2178" w:rsidRDefault="000B68A9" w:rsidP="006036FA">
      <w:pPr>
        <w:pStyle w:val="berschrift2"/>
      </w:pPr>
      <w:bookmarkStart w:id="190" w:name="_Toc225931812"/>
      <w:bookmarkStart w:id="191" w:name="_Toc233603157"/>
      <w:bookmarkStart w:id="192" w:name="_Toc185589952"/>
      <w:r w:rsidRPr="006036FA">
        <w:t>Ungültigkeitserklärung</w:t>
      </w:r>
      <w:r w:rsidRPr="002F2178">
        <w:t xml:space="preserve"> von Wahlscheinen (§ 28 Abs. 8 BWO)</w:t>
      </w:r>
      <w:bookmarkEnd w:id="190"/>
      <w:bookmarkEnd w:id="191"/>
      <w:bookmarkEnd w:id="192"/>
    </w:p>
    <w:p w14:paraId="606DDF22" w14:textId="77777777" w:rsidR="000B68A9" w:rsidRPr="002F2178" w:rsidRDefault="000B68A9" w:rsidP="006036FA">
      <w:pPr>
        <w:pStyle w:val="berschrift3"/>
      </w:pPr>
      <w:bookmarkStart w:id="193" w:name="_Toc202606770"/>
      <w:bookmarkStart w:id="194" w:name="_Toc225931813"/>
      <w:bookmarkStart w:id="195" w:name="_Toc233603158"/>
      <w:bookmarkStart w:id="196" w:name="_Toc185589953"/>
      <w:r w:rsidRPr="002F2178">
        <w:t>Allgemeines</w:t>
      </w:r>
      <w:bookmarkEnd w:id="193"/>
      <w:bookmarkEnd w:id="194"/>
      <w:bookmarkEnd w:id="195"/>
      <w:bookmarkEnd w:id="196"/>
    </w:p>
    <w:p w14:paraId="721602E6" w14:textId="77777777" w:rsidR="000B68A9" w:rsidRPr="002F2178" w:rsidRDefault="001D7724" w:rsidP="00802259">
      <w:r w:rsidRPr="002F2178">
        <w:t xml:space="preserve">Wird ein Wahlberechtigter, der bereits einen Wahlschein erhalten hat, im Wählerverzeichnis </w:t>
      </w:r>
      <w:r w:rsidRPr="002F2178">
        <w:rPr>
          <w:b/>
        </w:rPr>
        <w:t>gestrichen,</w:t>
      </w:r>
      <w:r w:rsidRPr="002F2178">
        <w:t xml:space="preserve"> ist der Wahlschein für ungültig zu erklären. </w:t>
      </w:r>
      <w:r w:rsidRPr="002F2178">
        <w:rPr>
          <w:b/>
        </w:rPr>
        <w:t>Entsprechend</w:t>
      </w:r>
      <w:r w:rsidRPr="002F2178">
        <w:t xml:space="preserve"> ist in den Fällen des § 28 Abs. 10 Satz 2 BWO (nicht </w:t>
      </w:r>
      <w:r w:rsidRPr="003D45DA">
        <w:t xml:space="preserve">zugegangener </w:t>
      </w:r>
      <w:r w:rsidR="00DB6C3F" w:rsidRPr="003D45DA">
        <w:t xml:space="preserve">oder verlorener </w:t>
      </w:r>
      <w:r w:rsidRPr="003D45DA">
        <w:t>Wahlschein) zu verfahren, wenn ein neuer Wahlschein erteilt wird</w:t>
      </w:r>
      <w:r w:rsidR="000B68A9" w:rsidRPr="003D45DA">
        <w:t>.</w:t>
      </w:r>
      <w:r w:rsidR="000B68A9" w:rsidRPr="002F2178">
        <w:t xml:space="preserve"> </w:t>
      </w:r>
    </w:p>
    <w:p w14:paraId="517A32CE" w14:textId="77777777" w:rsidR="000B68A9" w:rsidRPr="002F2178" w:rsidRDefault="000B68A9" w:rsidP="006036FA">
      <w:pPr>
        <w:pStyle w:val="berschrift3"/>
      </w:pPr>
      <w:bookmarkStart w:id="197" w:name="_Toc202606771"/>
      <w:bookmarkStart w:id="198" w:name="_Toc225931814"/>
      <w:bookmarkStart w:id="199" w:name="_Toc233603159"/>
      <w:bookmarkStart w:id="200" w:name="_Toc185589954"/>
      <w:r w:rsidRPr="002F2178">
        <w:t>Verzeichnis der ungültigen</w:t>
      </w:r>
      <w:r w:rsidR="006943C9">
        <w:t xml:space="preserve"> Wahlscheine; Verständigung der</w:t>
      </w:r>
      <w:r w:rsidR="006036FA">
        <w:t xml:space="preserve"> </w:t>
      </w:r>
      <w:r w:rsidRPr="006036FA">
        <w:t>Wahlvorstände</w:t>
      </w:r>
      <w:bookmarkEnd w:id="197"/>
      <w:bookmarkEnd w:id="198"/>
      <w:bookmarkEnd w:id="199"/>
      <w:bookmarkEnd w:id="200"/>
    </w:p>
    <w:p w14:paraId="57FBEF69" w14:textId="77777777" w:rsidR="000B68A9" w:rsidRPr="002F2178" w:rsidRDefault="000B68A9" w:rsidP="00802259">
      <w:r w:rsidRPr="002F2178">
        <w:t xml:space="preserve">Die Gemeinde führt über die für ungültig erklärten Wahlscheine ein </w:t>
      </w:r>
      <w:r w:rsidRPr="002F2178">
        <w:rPr>
          <w:b/>
        </w:rPr>
        <w:t>Verzeichnis</w:t>
      </w:r>
      <w:r w:rsidRPr="002F2178">
        <w:t xml:space="preserve">, in das der Name des Wahlberechtigten und die Nummer des für ungültig erklärten Wahlscheins aufzunehmen sind; sie hat das </w:t>
      </w:r>
      <w:r w:rsidRPr="002F2178">
        <w:rPr>
          <w:b/>
        </w:rPr>
        <w:t>Wahlscheinverzeichnis zu berichtigen</w:t>
      </w:r>
      <w:r w:rsidRPr="002F2178">
        <w:t xml:space="preserve">. Außerdem muss in jedem Fall der </w:t>
      </w:r>
      <w:r w:rsidRPr="002F2178">
        <w:rPr>
          <w:b/>
        </w:rPr>
        <w:t>Kreiswahlleiter verständigt</w:t>
      </w:r>
      <w:r w:rsidRPr="002F2178">
        <w:t xml:space="preserve"> werden, der</w:t>
      </w:r>
      <w:r w:rsidR="001D7724" w:rsidRPr="002F2178">
        <w:t xml:space="preserve"> zweckmäßigerweise </w:t>
      </w:r>
      <w:r w:rsidRPr="002F2178">
        <w:t xml:space="preserve">über die einzelnen Gemeinden </w:t>
      </w:r>
      <w:r w:rsidRPr="002F2178">
        <w:rPr>
          <w:b/>
        </w:rPr>
        <w:t>alle Wahlvorstände</w:t>
      </w:r>
      <w:r w:rsidRPr="002F2178">
        <w:t xml:space="preserve"> des Wahlkreises von der Ungültigkeit des Wahlscheins </w:t>
      </w:r>
      <w:r w:rsidRPr="002F2178">
        <w:rPr>
          <w:b/>
        </w:rPr>
        <w:t>unterrichtet</w:t>
      </w:r>
      <w:r w:rsidRPr="00A91859">
        <w:t>.</w:t>
      </w:r>
    </w:p>
    <w:p w14:paraId="771C8288" w14:textId="77777777" w:rsidR="000B68A9" w:rsidRPr="002F2178" w:rsidRDefault="000B68A9" w:rsidP="00802259">
      <w:r w:rsidRPr="00CB6F57">
        <w:t>Das Verzeichnis der für</w:t>
      </w:r>
      <w:r w:rsidRPr="002F2178">
        <w:t xml:space="preserve"> ungültig erklärten Wahlscheine und Nachträge zu diesem Verzeichnis oder eine Mitteilung, dass Wahlscheine nicht für ungültig erklärt worden sind, werden von der Gemeinde, wenn bei ihr ein Briefwahlvorstand gebildet ist, am Wahltag nach 12 Uhr dem </w:t>
      </w:r>
      <w:r w:rsidRPr="002F2178">
        <w:rPr>
          <w:b/>
        </w:rPr>
        <w:t>Briefwahlvorstand übergeben</w:t>
      </w:r>
      <w:r w:rsidRPr="002F2178">
        <w:t xml:space="preserve">. Ist eine andere Gemeinde mit der Durchführung der Briefwahl betraut, sind die oben genannten Unterlagen spätestens am Wahltag, 12 Uhr, </w:t>
      </w:r>
      <w:r w:rsidR="000C5661">
        <w:t xml:space="preserve">unverzüglich </w:t>
      </w:r>
      <w:r w:rsidRPr="002F2178">
        <w:t>durch Boten dieser Gemeinde zur Ausstattung des dortigen Briefwahlvorstands zu übergeben (§ 28 Abs. 9 BWO).</w:t>
      </w:r>
    </w:p>
    <w:p w14:paraId="1BC8911F" w14:textId="77777777" w:rsidR="000B68A9" w:rsidRPr="002F2178" w:rsidRDefault="000B68A9" w:rsidP="006036FA">
      <w:pPr>
        <w:pStyle w:val="berschrift3"/>
      </w:pPr>
      <w:bookmarkStart w:id="201" w:name="_Toc202606772"/>
      <w:bookmarkStart w:id="202" w:name="_Toc225931815"/>
      <w:bookmarkStart w:id="203" w:name="_Toc233603160"/>
      <w:bookmarkStart w:id="204" w:name="_Toc185589955"/>
      <w:r w:rsidRPr="006036FA">
        <w:lastRenderedPageBreak/>
        <w:t>Sonderfälle</w:t>
      </w:r>
      <w:bookmarkEnd w:id="201"/>
      <w:bookmarkEnd w:id="202"/>
      <w:bookmarkEnd w:id="203"/>
      <w:bookmarkEnd w:id="204"/>
    </w:p>
    <w:p w14:paraId="78741385" w14:textId="77777777" w:rsidR="000B68A9" w:rsidRPr="002F2178" w:rsidRDefault="000B68A9" w:rsidP="00802259">
      <w:r w:rsidRPr="002F2178">
        <w:t xml:space="preserve">Stirbt ein Wähler vor dem oder am Wahltag oder verliert er sein Wahlrecht nach § 13 BWG, </w:t>
      </w:r>
      <w:r w:rsidRPr="002F2178">
        <w:rPr>
          <w:b/>
        </w:rPr>
        <w:t>nachdem</w:t>
      </w:r>
      <w:r w:rsidRPr="002F2178">
        <w:t xml:space="preserve"> er an der Briefwahl teilgenommen hat (vgl. § 66 Abs. 1 BWO), bleibt seine </w:t>
      </w:r>
      <w:r w:rsidRPr="002F2178">
        <w:rPr>
          <w:b/>
        </w:rPr>
        <w:t>Stimmabgabe</w:t>
      </w:r>
      <w:r w:rsidRPr="002F2178">
        <w:t xml:space="preserve"> </w:t>
      </w:r>
      <w:r w:rsidRPr="002F2178">
        <w:rPr>
          <w:b/>
        </w:rPr>
        <w:t>gültig</w:t>
      </w:r>
      <w:r w:rsidRPr="002F2178">
        <w:t xml:space="preserve">. Die </w:t>
      </w:r>
      <w:r w:rsidRPr="002F2178">
        <w:rPr>
          <w:b/>
        </w:rPr>
        <w:t>Wahlscheine</w:t>
      </w:r>
      <w:r w:rsidRPr="002F2178">
        <w:t xml:space="preserve"> dieser Personen sind für </w:t>
      </w:r>
      <w:r w:rsidRPr="002F2178">
        <w:rPr>
          <w:b/>
        </w:rPr>
        <w:t>ungültig</w:t>
      </w:r>
      <w:r w:rsidRPr="002F2178">
        <w:t xml:space="preserve"> zu erklären (§ 28 Abs. 8 Satz 1 BWO), jedoch mit der Einschränkung, dass bei ihrer Verwendung zur Stimmabgabe mittels Briefwahl die betreffenden Wahlbriefe nicht zurückgewiesen werden dürfen; im Wahlscheinverzeichnis und im Verzeichnis der für ungültig erklärten Wahlscheine ist dies in geeigneter Form zu vermerken, z.</w:t>
      </w:r>
      <w:r w:rsidR="001D7724" w:rsidRPr="002F2178">
        <w:t> </w:t>
      </w:r>
      <w:r w:rsidRPr="002F2178">
        <w:t>B. „nur noch gültig für die Stimmabgabe mittels Briefwahl“ (§ 39 Abs. 5 BWG, § 28 Abs. 8 Satz 4 BWO).</w:t>
      </w:r>
    </w:p>
    <w:p w14:paraId="181DDD8A" w14:textId="77777777" w:rsidR="000B68A9" w:rsidRPr="002F2178" w:rsidRDefault="000B68A9" w:rsidP="006036FA">
      <w:pPr>
        <w:pStyle w:val="berschrift2"/>
      </w:pPr>
      <w:bookmarkStart w:id="205" w:name="_Toc225931816"/>
      <w:bookmarkStart w:id="206" w:name="_Toc233603161"/>
      <w:bookmarkStart w:id="207" w:name="_Toc185589956"/>
      <w:r w:rsidRPr="00283E8D">
        <w:t>Wahlscheine</w:t>
      </w:r>
      <w:r w:rsidRPr="002F2178">
        <w:t xml:space="preserve"> für Wahlberechtigte in besonderen Einrichtungen und für Soldaten</w:t>
      </w:r>
      <w:bookmarkEnd w:id="205"/>
      <w:bookmarkEnd w:id="206"/>
      <w:bookmarkEnd w:id="207"/>
    </w:p>
    <w:p w14:paraId="4CC8B34D" w14:textId="77777777" w:rsidR="000B68A9" w:rsidRPr="002F2178" w:rsidRDefault="000B68A9" w:rsidP="006036FA">
      <w:pPr>
        <w:pStyle w:val="berschrift3"/>
      </w:pPr>
      <w:bookmarkStart w:id="208" w:name="_Toc225931817"/>
      <w:bookmarkStart w:id="209" w:name="_Toc233603162"/>
      <w:bookmarkStart w:id="210" w:name="_Toc185589957"/>
      <w:r w:rsidRPr="002F2178">
        <w:t>Verständigung der Wahlberechtigten in besonderen Einrichtungen</w:t>
      </w:r>
      <w:bookmarkEnd w:id="208"/>
      <w:bookmarkEnd w:id="209"/>
      <w:bookmarkEnd w:id="210"/>
      <w:r w:rsidRPr="002F2178">
        <w:t xml:space="preserve"> </w:t>
      </w:r>
    </w:p>
    <w:p w14:paraId="4A936557" w14:textId="77777777" w:rsidR="000B68A9" w:rsidRPr="002F2178" w:rsidRDefault="003A3C46" w:rsidP="00802259">
      <w:r w:rsidRPr="002F2178">
        <w:t xml:space="preserve">Die Gemeinde hat die Leitungen der Einrichtungen nach §§ 8, 13 BWO im Gemeindegebiet </w:t>
      </w:r>
      <w:r w:rsidRPr="002F2178">
        <w:rPr>
          <w:b/>
        </w:rPr>
        <w:t>spätestens am 13. Tag</w:t>
      </w:r>
      <w:r w:rsidRPr="002F2178">
        <w:t xml:space="preserve"> </w:t>
      </w:r>
      <w:r w:rsidRPr="002F2178">
        <w:rPr>
          <w:b/>
        </w:rPr>
        <w:t xml:space="preserve">vor der </w:t>
      </w:r>
      <w:r w:rsidRPr="003D45DA">
        <w:rPr>
          <w:b/>
        </w:rPr>
        <w:t>Wahl</w:t>
      </w:r>
      <w:r w:rsidRPr="003D45DA">
        <w:t xml:space="preserve"> (</w:t>
      </w:r>
      <w:r w:rsidR="000C5661" w:rsidRPr="003D45DA">
        <w:t xml:space="preserve">Montag, </w:t>
      </w:r>
      <w:r w:rsidRPr="003D45DA">
        <w:t>1</w:t>
      </w:r>
      <w:r w:rsidR="009A0571" w:rsidRPr="003D45DA">
        <w:t>0</w:t>
      </w:r>
      <w:r w:rsidRPr="003D45DA">
        <w:t>.0</w:t>
      </w:r>
      <w:r w:rsidR="009A0571" w:rsidRPr="003D45DA">
        <w:t>2</w:t>
      </w:r>
      <w:r w:rsidRPr="003D45DA">
        <w:t>.</w:t>
      </w:r>
      <w:r w:rsidR="009A0571" w:rsidRPr="003D45DA">
        <w:t>2025</w:t>
      </w:r>
      <w:r w:rsidRPr="003D45DA">
        <w:t>) zu</w:t>
      </w:r>
      <w:r w:rsidRPr="002F2178">
        <w:t xml:space="preserve"> verständigen, falls für diese Einrichtungen ein </w:t>
      </w:r>
      <w:r w:rsidRPr="004905B6">
        <w:rPr>
          <w:b/>
        </w:rPr>
        <w:t>Sonderwahlbezirk</w:t>
      </w:r>
      <w:r w:rsidRPr="004905B6">
        <w:t xml:space="preserve"> gebildet wurde </w:t>
      </w:r>
      <w:r w:rsidR="009A0571" w:rsidRPr="004905B6">
        <w:t>(vgl. Nr. 1.2, § 61 BWO)</w:t>
      </w:r>
      <w:r w:rsidR="009A0571">
        <w:t xml:space="preserve"> </w:t>
      </w:r>
      <w:r w:rsidRPr="002F2178">
        <w:rPr>
          <w:b/>
        </w:rPr>
        <w:t xml:space="preserve">oder </w:t>
      </w:r>
      <w:r w:rsidRPr="002F2178">
        <w:t xml:space="preserve">wenn dort vor einem </w:t>
      </w:r>
      <w:r w:rsidRPr="002F2178">
        <w:rPr>
          <w:b/>
        </w:rPr>
        <w:t>beweglichen Wahlvorstand</w:t>
      </w:r>
      <w:r w:rsidRPr="002F2178">
        <w:t xml:space="preserve"> gewählt werden kann </w:t>
      </w:r>
      <w:r w:rsidRPr="004905B6">
        <w:t>(</w:t>
      </w:r>
      <w:r w:rsidR="006073C5" w:rsidRPr="004905B6">
        <w:t xml:space="preserve">§ </w:t>
      </w:r>
      <w:r w:rsidRPr="004905B6">
        <w:t>62</w:t>
      </w:r>
      <w:r w:rsidR="009A0571" w:rsidRPr="004905B6">
        <w:t xml:space="preserve"> ff.</w:t>
      </w:r>
      <w:r w:rsidRPr="004905B6">
        <w:t xml:space="preserve"> BWO</w:t>
      </w:r>
      <w:r w:rsidRPr="002F2178">
        <w:t xml:space="preserve">). Gleichzeitig sind die Leitungen dieser Einrichtungen aufzufordern, ihre wahlberechtigten Insassen und Bediensteten umgehend über die jeweiligen </w:t>
      </w:r>
      <w:r w:rsidRPr="002F2178">
        <w:rPr>
          <w:b/>
        </w:rPr>
        <w:t xml:space="preserve">Möglichkeiten der Wahlteilnahme </w:t>
      </w:r>
      <w:r w:rsidRPr="002F2178">
        <w:t>wie folgt zu unterrichten (§ 29 Abs. 2 BWO)</w:t>
      </w:r>
      <w:r w:rsidR="000B68A9" w:rsidRPr="002F2178">
        <w:t>:</w:t>
      </w:r>
    </w:p>
    <w:p w14:paraId="13A3A8AE" w14:textId="77777777" w:rsidR="000B68A9" w:rsidRPr="002F2178" w:rsidRDefault="003A3C46" w:rsidP="005C78BE">
      <w:pPr>
        <w:numPr>
          <w:ilvl w:val="0"/>
          <w:numId w:val="16"/>
        </w:numPr>
        <w:ind w:left="993" w:hanging="284"/>
        <w:rPr>
          <w:rFonts w:cs="Arial"/>
          <w:szCs w:val="18"/>
        </w:rPr>
      </w:pPr>
      <w:r w:rsidRPr="002F2178">
        <w:rPr>
          <w:rFonts w:cs="Arial"/>
          <w:szCs w:val="18"/>
        </w:rPr>
        <w:t>D</w:t>
      </w:r>
      <w:r w:rsidR="00BC0F88">
        <w:rPr>
          <w:rFonts w:cs="Arial"/>
          <w:szCs w:val="18"/>
        </w:rPr>
        <w:t>en</w:t>
      </w:r>
      <w:r w:rsidRPr="002F2178">
        <w:rPr>
          <w:rFonts w:cs="Arial"/>
          <w:szCs w:val="18"/>
        </w:rPr>
        <w:t xml:space="preserve"> Wahlberechtigten </w:t>
      </w:r>
      <w:r w:rsidRPr="002F2178">
        <w:rPr>
          <w:rFonts w:cs="Arial"/>
          <w:b/>
          <w:szCs w:val="18"/>
        </w:rPr>
        <w:t xml:space="preserve">aus der Gemeinde, </w:t>
      </w:r>
      <w:r w:rsidRPr="002F2178">
        <w:rPr>
          <w:rFonts w:cs="Arial"/>
          <w:szCs w:val="18"/>
        </w:rPr>
        <w:t>die sich in der Einrichtung befinden oder dort beschäftigt sind und die am Wahltag in der Einrichtung wählen wollen, erteilt die Gemeinde unmittelbar Wahlscheine ohne Briefwahlunterlagen, wenn diese in einem von der Leitung der Einrichtung erstellten Verzeichnis (siehe Nr. 3.8.3) aufgeführt sind. Die Wahlscheine werden von Amts wegen, d. h. ohne besonderen Wahlscheinantrag aufgrund dieses Verzeichnisses erteilt.</w:t>
      </w:r>
    </w:p>
    <w:p w14:paraId="088AC82C" w14:textId="77777777" w:rsidR="000B68A9" w:rsidRPr="002F2178" w:rsidRDefault="003A3C46" w:rsidP="005C78BE">
      <w:pPr>
        <w:numPr>
          <w:ilvl w:val="0"/>
          <w:numId w:val="16"/>
        </w:numPr>
        <w:ind w:left="993" w:hanging="284"/>
        <w:rPr>
          <w:rFonts w:cs="Arial"/>
          <w:szCs w:val="18"/>
        </w:rPr>
      </w:pPr>
      <w:r w:rsidRPr="002F2178">
        <w:rPr>
          <w:rFonts w:cs="Arial"/>
          <w:szCs w:val="18"/>
        </w:rPr>
        <w:t xml:space="preserve">Die Wahlberechtigten, die in Wählerverzeichnissen </w:t>
      </w:r>
      <w:r w:rsidRPr="002F2178">
        <w:rPr>
          <w:rFonts w:cs="Arial"/>
          <w:b/>
          <w:szCs w:val="18"/>
        </w:rPr>
        <w:t xml:space="preserve">anderer Gemeinden desselben Wahlkreises </w:t>
      </w:r>
      <w:r w:rsidRPr="002F2178">
        <w:rPr>
          <w:rFonts w:cs="Arial"/>
          <w:szCs w:val="18"/>
        </w:rPr>
        <w:t xml:space="preserve">geführt werden, müssen sich für die Wahlteilnahme in der Einrichtung von der Gemeinde, in deren Wählerverzeichnis sie eingetragen sind, einen </w:t>
      </w:r>
      <w:r w:rsidRPr="002F2178">
        <w:rPr>
          <w:rFonts w:cs="Arial"/>
          <w:b/>
          <w:szCs w:val="18"/>
        </w:rPr>
        <w:t xml:space="preserve">Wahlschein ohne Briefwahlunterlagen </w:t>
      </w:r>
      <w:r w:rsidRPr="002F2178">
        <w:rPr>
          <w:rFonts w:cs="Arial"/>
          <w:szCs w:val="18"/>
        </w:rPr>
        <w:t>beschaffen.</w:t>
      </w:r>
    </w:p>
    <w:p w14:paraId="4F2DF2DC" w14:textId="77777777" w:rsidR="000B68A9" w:rsidRPr="002F2178" w:rsidRDefault="003A3C46" w:rsidP="005C78BE">
      <w:pPr>
        <w:numPr>
          <w:ilvl w:val="0"/>
          <w:numId w:val="16"/>
        </w:numPr>
        <w:ind w:left="993" w:hanging="284"/>
        <w:rPr>
          <w:rFonts w:cs="Arial"/>
          <w:szCs w:val="18"/>
        </w:rPr>
      </w:pPr>
      <w:r w:rsidRPr="002F2178">
        <w:rPr>
          <w:rFonts w:cs="Arial"/>
          <w:szCs w:val="18"/>
        </w:rPr>
        <w:t xml:space="preserve">Die Wahlberechtigten, die in den Wählerverzeichnissen von Gemeinden </w:t>
      </w:r>
      <w:r w:rsidRPr="002F2178">
        <w:rPr>
          <w:rFonts w:cs="Arial"/>
          <w:b/>
          <w:szCs w:val="18"/>
        </w:rPr>
        <w:t>anderer Wahlkreise</w:t>
      </w:r>
      <w:r w:rsidRPr="002F2178">
        <w:rPr>
          <w:rFonts w:cs="Arial"/>
          <w:szCs w:val="18"/>
        </w:rPr>
        <w:t xml:space="preserve"> geführt werden, können ihr Wahlrecht nur durch Briefwahl ausüben und müssen sich dafür von der Gemeinde, in deren Wählerverzeichnis sie eingetragen sind, einen </w:t>
      </w:r>
      <w:r w:rsidRPr="002F2178">
        <w:rPr>
          <w:rFonts w:cs="Arial"/>
          <w:b/>
          <w:szCs w:val="18"/>
        </w:rPr>
        <w:t>Wahlschein mit Briefwahlunterlagen</w:t>
      </w:r>
      <w:r w:rsidRPr="002F2178">
        <w:rPr>
          <w:rFonts w:cs="Arial"/>
          <w:szCs w:val="18"/>
        </w:rPr>
        <w:t xml:space="preserve"> beschaffen.</w:t>
      </w:r>
    </w:p>
    <w:p w14:paraId="30CAC893" w14:textId="77777777" w:rsidR="000B68A9" w:rsidRPr="003D45DA" w:rsidRDefault="000B68A9" w:rsidP="00B83DA8">
      <w:pPr>
        <w:pStyle w:val="berschrift3"/>
      </w:pPr>
      <w:bookmarkStart w:id="211" w:name="_Toc225931818"/>
      <w:bookmarkStart w:id="212" w:name="_Toc233603163"/>
      <w:bookmarkStart w:id="213" w:name="_Toc185589958"/>
      <w:r w:rsidRPr="00B83DA8">
        <w:t>Verständigung</w:t>
      </w:r>
      <w:r w:rsidRPr="002F2178">
        <w:t xml:space="preserve"> der </w:t>
      </w:r>
      <w:r w:rsidRPr="003D45DA">
        <w:t>wahlberechtigten Soldaten (§ 29 Abs. 3 BWO)</w:t>
      </w:r>
      <w:bookmarkEnd w:id="211"/>
      <w:bookmarkEnd w:id="212"/>
      <w:bookmarkEnd w:id="213"/>
    </w:p>
    <w:p w14:paraId="6E7D8365" w14:textId="77777777" w:rsidR="000B68A9" w:rsidRPr="003D45DA" w:rsidRDefault="003A3C46" w:rsidP="00802259">
      <w:r w:rsidRPr="003D45DA">
        <w:rPr>
          <w:b/>
        </w:rPr>
        <w:t>Spätestens am 13. Tag</w:t>
      </w:r>
      <w:r w:rsidRPr="003D45DA">
        <w:t xml:space="preserve"> </w:t>
      </w:r>
      <w:r w:rsidRPr="003D45DA">
        <w:rPr>
          <w:b/>
        </w:rPr>
        <w:t>vor der Wahl</w:t>
      </w:r>
      <w:r w:rsidRPr="003D45DA">
        <w:t xml:space="preserve"> (</w:t>
      </w:r>
      <w:r w:rsidR="00821EC7" w:rsidRPr="003D45DA">
        <w:t xml:space="preserve">Montag, </w:t>
      </w:r>
      <w:r w:rsidRPr="003D45DA">
        <w:t>1</w:t>
      </w:r>
      <w:r w:rsidR="00D22278" w:rsidRPr="003D45DA">
        <w:t>0</w:t>
      </w:r>
      <w:r w:rsidRPr="003D45DA">
        <w:t>.0</w:t>
      </w:r>
      <w:r w:rsidR="00D22278" w:rsidRPr="003D45DA">
        <w:t>2</w:t>
      </w:r>
      <w:r w:rsidRPr="003D45DA">
        <w:t>.</w:t>
      </w:r>
      <w:r w:rsidR="00D22278" w:rsidRPr="003D45DA">
        <w:t>2025</w:t>
      </w:r>
      <w:r w:rsidRPr="003D45DA">
        <w:t>) ersucht die Gemeinde die Truppenteile, die ihren Standort im Gemeindegebiet haben</w:t>
      </w:r>
      <w:r w:rsidR="00E96B8D" w:rsidRPr="003D45DA">
        <w:t>, die wahlberechtigten Soldaten</w:t>
      </w:r>
      <w:r w:rsidRPr="003D45DA">
        <w:t xml:space="preserve"> entsprechend Nr. 3.8.1 </w:t>
      </w:r>
      <w:r w:rsidR="0033148F" w:rsidRPr="003D45DA">
        <w:t>Buchst.</w:t>
      </w:r>
      <w:r w:rsidRPr="003D45DA">
        <w:t xml:space="preserve"> c</w:t>
      </w:r>
      <w:r w:rsidR="00D22278" w:rsidRPr="003D45DA">
        <w:t>)</w:t>
      </w:r>
      <w:r w:rsidRPr="003D45DA">
        <w:t xml:space="preserve"> zu verständigen.</w:t>
      </w:r>
    </w:p>
    <w:p w14:paraId="6026AB48" w14:textId="77777777" w:rsidR="000B68A9" w:rsidRPr="003D45DA" w:rsidRDefault="000B68A9" w:rsidP="00B83DA8">
      <w:pPr>
        <w:pStyle w:val="berschrift3"/>
      </w:pPr>
      <w:bookmarkStart w:id="214" w:name="_Toc225931819"/>
      <w:bookmarkStart w:id="215" w:name="_Toc233603164"/>
      <w:bookmarkStart w:id="216" w:name="_Toc185589959"/>
      <w:r w:rsidRPr="003D45DA">
        <w:t>Erteilung der Wahlscheine</w:t>
      </w:r>
      <w:bookmarkEnd w:id="214"/>
      <w:bookmarkEnd w:id="215"/>
      <w:bookmarkEnd w:id="216"/>
    </w:p>
    <w:p w14:paraId="4685D115" w14:textId="77777777" w:rsidR="003A3C46" w:rsidRPr="002F2178" w:rsidRDefault="003A3C46" w:rsidP="003A3C46">
      <w:r w:rsidRPr="003D45DA">
        <w:t xml:space="preserve">Die Gemeinde fordert gem. § 29 Abs. 1 BWO </w:t>
      </w:r>
      <w:r w:rsidRPr="003D45DA">
        <w:rPr>
          <w:b/>
        </w:rPr>
        <w:t>spätestens am 8. Tag</w:t>
      </w:r>
      <w:r w:rsidRPr="003D45DA">
        <w:t xml:space="preserve"> </w:t>
      </w:r>
      <w:r w:rsidRPr="003D45DA">
        <w:rPr>
          <w:b/>
        </w:rPr>
        <w:t>vor der Wahl</w:t>
      </w:r>
      <w:r w:rsidRPr="003D45DA">
        <w:t xml:space="preserve"> (Samstag, 1</w:t>
      </w:r>
      <w:r w:rsidR="000C315D" w:rsidRPr="003D45DA">
        <w:t>5</w:t>
      </w:r>
      <w:r w:rsidRPr="003D45DA">
        <w:t>.0</w:t>
      </w:r>
      <w:r w:rsidR="000C315D" w:rsidRPr="003D45DA">
        <w:t>2</w:t>
      </w:r>
      <w:r w:rsidRPr="003D45DA">
        <w:t>.</w:t>
      </w:r>
      <w:r w:rsidR="000C315D" w:rsidRPr="003D45DA">
        <w:t>2025</w:t>
      </w:r>
      <w:r w:rsidRPr="003D45DA">
        <w:t>) von den Leitungen</w:t>
      </w:r>
      <w:r w:rsidRPr="002F2178">
        <w:t xml:space="preserve"> der Einrichtungen, für die ein Sonderwahlbezirk oder ein beweglicher Wahlvo</w:t>
      </w:r>
      <w:r w:rsidR="006C3B8B" w:rsidRPr="002F2178">
        <w:t>rstand gebildet wird (siehe Nr. </w:t>
      </w:r>
      <w:r w:rsidRPr="002F2178">
        <w:t xml:space="preserve">3.8.1), ein </w:t>
      </w:r>
      <w:r w:rsidRPr="002F2178">
        <w:rPr>
          <w:b/>
        </w:rPr>
        <w:t>Verzeichnis der wahlberechtigten Insassen und Bediensteten</w:t>
      </w:r>
      <w:r w:rsidRPr="002F2178">
        <w:t xml:space="preserve"> aus der Gemeinde, die am Wahltag in der Einrichtung wählen wollen, damit sie für diesen Personenkreis Wahlscheine (</w:t>
      </w:r>
      <w:r w:rsidRPr="002F2178">
        <w:rPr>
          <w:b/>
        </w:rPr>
        <w:t>ohne</w:t>
      </w:r>
      <w:r w:rsidRPr="002F2178">
        <w:t xml:space="preserve"> Briefwahlunterlagen) von Amts wegen ausstellen kann. Die Gemeinde übersendet die Wahlscheine </w:t>
      </w:r>
      <w:r w:rsidRPr="002F2178">
        <w:rPr>
          <w:b/>
        </w:rPr>
        <w:t>unmittelbar</w:t>
      </w:r>
      <w:r w:rsidRPr="002F2178">
        <w:t xml:space="preserve"> den </w:t>
      </w:r>
      <w:r w:rsidRPr="002F2178">
        <w:rPr>
          <w:b/>
        </w:rPr>
        <w:t>Wahlberechtigten</w:t>
      </w:r>
      <w:r w:rsidRPr="002F2178">
        <w:t>, also nicht über die Leitungen der Einrichtungen (§ 29</w:t>
      </w:r>
      <w:r w:rsidR="006C3B8B" w:rsidRPr="002F2178">
        <w:t xml:space="preserve"> </w:t>
      </w:r>
      <w:r w:rsidRPr="002F2178">
        <w:t xml:space="preserve">Abs. 1 Satz 2 BWO). </w:t>
      </w:r>
    </w:p>
    <w:p w14:paraId="16B2EA00" w14:textId="77777777" w:rsidR="000B68A9" w:rsidRPr="005F2C59" w:rsidRDefault="003A3C46" w:rsidP="003A3C46">
      <w:r w:rsidRPr="002F2178">
        <w:lastRenderedPageBreak/>
        <w:t xml:space="preserve">Wahlscheinanträge von </w:t>
      </w:r>
      <w:r w:rsidRPr="002F2178">
        <w:rPr>
          <w:b/>
        </w:rPr>
        <w:t>Gefangenen</w:t>
      </w:r>
      <w:r w:rsidRPr="002F2178">
        <w:t xml:space="preserve">, die in das Wählerverzeichnis am Anstaltsort eingetragen werden (siehe </w:t>
      </w:r>
      <w:r w:rsidR="006C3B8B" w:rsidRPr="002F2178">
        <w:t>Nr. </w:t>
      </w:r>
      <w:r w:rsidRPr="002F2178">
        <w:t>2.4.1 </w:t>
      </w:r>
      <w:r w:rsidR="000C315D" w:rsidRPr="005F2C59">
        <w:t xml:space="preserve">Buchst. </w:t>
      </w:r>
      <w:r w:rsidRPr="005F2C59">
        <w:t>a)</w:t>
      </w:r>
      <w:r w:rsidR="000C315D" w:rsidRPr="005F2C59">
        <w:t>)</w:t>
      </w:r>
      <w:r w:rsidRPr="005F2C59">
        <w:t xml:space="preserve">, </w:t>
      </w:r>
      <w:r w:rsidR="00E96B8D" w:rsidRPr="005F2C59">
        <w:t>leitet die</w:t>
      </w:r>
      <w:r w:rsidRPr="005F2C59">
        <w:t xml:space="preserve"> </w:t>
      </w:r>
      <w:r w:rsidR="006C3B8B" w:rsidRPr="005F2C59">
        <w:t>Justizvollzugsanstalt</w:t>
      </w:r>
      <w:r w:rsidRPr="005F2C59">
        <w:t xml:space="preserve"> in der Regel gesammelt an die Gemeinde weiter.</w:t>
      </w:r>
    </w:p>
    <w:p w14:paraId="68C7AD88" w14:textId="77777777" w:rsidR="000B68A9" w:rsidRPr="005F2C59" w:rsidRDefault="000B68A9" w:rsidP="00B83DA8">
      <w:pPr>
        <w:pStyle w:val="berschrift3"/>
      </w:pPr>
      <w:bookmarkStart w:id="217" w:name="_Toc225931820"/>
      <w:bookmarkStart w:id="218" w:name="_Toc233603165"/>
      <w:bookmarkStart w:id="219" w:name="_Toc185589960"/>
      <w:r w:rsidRPr="005F2C59">
        <w:t>Stimmabgabe in besonderen Einrichtungen</w:t>
      </w:r>
      <w:bookmarkEnd w:id="217"/>
      <w:bookmarkEnd w:id="218"/>
      <w:bookmarkEnd w:id="219"/>
    </w:p>
    <w:p w14:paraId="4F5928B3" w14:textId="77777777" w:rsidR="000B68A9" w:rsidRPr="002F2178" w:rsidRDefault="000B68A9" w:rsidP="005C78BE">
      <w:pPr>
        <w:numPr>
          <w:ilvl w:val="0"/>
          <w:numId w:val="17"/>
        </w:numPr>
        <w:ind w:left="993" w:hanging="284"/>
        <w:rPr>
          <w:rFonts w:cs="Arial"/>
          <w:szCs w:val="18"/>
        </w:rPr>
      </w:pPr>
      <w:r w:rsidRPr="005F2C59">
        <w:rPr>
          <w:rFonts w:cs="Arial"/>
          <w:szCs w:val="18"/>
        </w:rPr>
        <w:t>Zur Stimmabgabe in Sonderwahlbezirken und vor beweglichen Wahlvorständen siehe §§ 61, 62</w:t>
      </w:r>
      <w:r w:rsidR="00711A70" w:rsidRPr="005F2C59">
        <w:rPr>
          <w:rFonts w:cs="Arial"/>
          <w:szCs w:val="18"/>
        </w:rPr>
        <w:t xml:space="preserve"> ff.</w:t>
      </w:r>
      <w:r w:rsidRPr="005F2C59">
        <w:rPr>
          <w:rFonts w:cs="Arial"/>
          <w:szCs w:val="18"/>
        </w:rPr>
        <w:t xml:space="preserve"> BWO (</w:t>
      </w:r>
      <w:r w:rsidR="006C3B8B" w:rsidRPr="005F2C59">
        <w:rPr>
          <w:rFonts w:cs="Arial"/>
          <w:szCs w:val="18"/>
        </w:rPr>
        <w:t>siehe</w:t>
      </w:r>
      <w:r w:rsidR="006C3B8B" w:rsidRPr="002F2178">
        <w:rPr>
          <w:rFonts w:cs="Arial"/>
          <w:szCs w:val="18"/>
        </w:rPr>
        <w:t xml:space="preserve"> Nr. 5.2 bzw. 4.6</w:t>
      </w:r>
      <w:r w:rsidR="001536C2">
        <w:rPr>
          <w:rFonts w:cs="Arial"/>
          <w:szCs w:val="18"/>
        </w:rPr>
        <w:t xml:space="preserve"> sowie 1.2</w:t>
      </w:r>
      <w:r w:rsidRPr="002F2178">
        <w:rPr>
          <w:rFonts w:cs="Arial"/>
          <w:szCs w:val="18"/>
        </w:rPr>
        <w:t xml:space="preserve">). </w:t>
      </w:r>
    </w:p>
    <w:p w14:paraId="2A7B4341" w14:textId="77777777" w:rsidR="002F2178" w:rsidRPr="003D45DA" w:rsidRDefault="006C3B8B" w:rsidP="005C78BE">
      <w:pPr>
        <w:numPr>
          <w:ilvl w:val="0"/>
          <w:numId w:val="17"/>
        </w:numPr>
        <w:ind w:left="993" w:hanging="284"/>
        <w:rPr>
          <w:rFonts w:cs="Arial"/>
          <w:szCs w:val="18"/>
        </w:rPr>
      </w:pPr>
      <w:r w:rsidRPr="002F2178">
        <w:rPr>
          <w:rFonts w:cs="Arial"/>
          <w:bCs/>
          <w:szCs w:val="18"/>
        </w:rPr>
        <w:t>D</w:t>
      </w:r>
      <w:r w:rsidRPr="002F2178">
        <w:rPr>
          <w:rFonts w:cs="Arial"/>
          <w:szCs w:val="18"/>
        </w:rPr>
        <w:t xml:space="preserve">ie Leitungen der </w:t>
      </w:r>
      <w:r w:rsidRPr="003D45DA">
        <w:rPr>
          <w:rFonts w:cs="Arial"/>
          <w:szCs w:val="18"/>
        </w:rPr>
        <w:t xml:space="preserve">Einrichtungen, für die </w:t>
      </w:r>
      <w:r w:rsidRPr="003D45DA">
        <w:rPr>
          <w:rFonts w:cs="Arial"/>
          <w:b/>
          <w:szCs w:val="18"/>
        </w:rPr>
        <w:t xml:space="preserve">kein Sonderwahlbezirk </w:t>
      </w:r>
      <w:r w:rsidRPr="003D45DA">
        <w:rPr>
          <w:rFonts w:cs="Arial"/>
          <w:szCs w:val="18"/>
        </w:rPr>
        <w:t xml:space="preserve">oder </w:t>
      </w:r>
      <w:r w:rsidRPr="003D45DA">
        <w:rPr>
          <w:rFonts w:cs="Arial"/>
          <w:b/>
          <w:szCs w:val="18"/>
        </w:rPr>
        <w:t xml:space="preserve">beweglicher Wahlvorstand </w:t>
      </w:r>
      <w:r w:rsidRPr="003D45DA">
        <w:rPr>
          <w:rFonts w:cs="Arial"/>
          <w:szCs w:val="18"/>
        </w:rPr>
        <w:t xml:space="preserve">gebildet wird, weist die Gemeinde </w:t>
      </w:r>
      <w:r w:rsidRPr="003D45DA">
        <w:rPr>
          <w:rFonts w:cs="Arial"/>
          <w:b/>
          <w:bCs/>
          <w:szCs w:val="18"/>
        </w:rPr>
        <w:t>spätestens am 13. Tag vor der Wahl</w:t>
      </w:r>
      <w:r w:rsidRPr="003D45DA">
        <w:rPr>
          <w:rFonts w:cs="Arial"/>
          <w:szCs w:val="18"/>
        </w:rPr>
        <w:t xml:space="preserve"> (1</w:t>
      </w:r>
      <w:r w:rsidR="00711A70" w:rsidRPr="003D45DA">
        <w:rPr>
          <w:rFonts w:cs="Arial"/>
          <w:szCs w:val="18"/>
        </w:rPr>
        <w:t>0</w:t>
      </w:r>
      <w:r w:rsidRPr="003D45DA">
        <w:rPr>
          <w:rFonts w:cs="Arial"/>
          <w:szCs w:val="18"/>
        </w:rPr>
        <w:t>.0</w:t>
      </w:r>
      <w:r w:rsidR="00711A70" w:rsidRPr="003D45DA">
        <w:rPr>
          <w:rFonts w:cs="Arial"/>
          <w:szCs w:val="18"/>
        </w:rPr>
        <w:t>2</w:t>
      </w:r>
      <w:r w:rsidRPr="003D45DA">
        <w:rPr>
          <w:rFonts w:cs="Arial"/>
          <w:szCs w:val="18"/>
        </w:rPr>
        <w:t>.</w:t>
      </w:r>
      <w:r w:rsidR="00711A70" w:rsidRPr="003D45DA">
        <w:rPr>
          <w:rFonts w:cs="Arial"/>
          <w:szCs w:val="18"/>
        </w:rPr>
        <w:t>2025</w:t>
      </w:r>
      <w:r w:rsidRPr="003D45DA">
        <w:rPr>
          <w:rFonts w:cs="Arial"/>
          <w:szCs w:val="18"/>
        </w:rPr>
        <w:t xml:space="preserve">) auf die Regelung zur </w:t>
      </w:r>
      <w:r w:rsidRPr="003D45DA">
        <w:rPr>
          <w:rFonts w:cs="Arial"/>
          <w:b/>
          <w:szCs w:val="18"/>
        </w:rPr>
        <w:t>Ausübung der Briefwahl</w:t>
      </w:r>
      <w:r w:rsidRPr="003D45DA">
        <w:rPr>
          <w:rFonts w:cs="Arial"/>
          <w:szCs w:val="18"/>
        </w:rPr>
        <w:t xml:space="preserve"> hin, insbesondere darauf, dass Gelegenheit gegeben werden muss, den Stimmzettel unbeobachtet zu kennzeichnen und in den Stimmzettelumschlag zu legen (§ 66 Abs. 4 und 5 BWO).</w:t>
      </w:r>
    </w:p>
    <w:p w14:paraId="55CFE17D" w14:textId="77777777" w:rsidR="00984E05" w:rsidRPr="003D45DA" w:rsidRDefault="00984E05" w:rsidP="00B83DA8">
      <w:pPr>
        <w:pStyle w:val="berschrift2"/>
      </w:pPr>
      <w:bookmarkStart w:id="220" w:name="_Toc185589961"/>
      <w:r w:rsidRPr="003D45DA">
        <w:t>Einspruch gegen die Versagung eines W</w:t>
      </w:r>
      <w:r w:rsidR="006943C9" w:rsidRPr="003D45DA">
        <w:t>ahlscheins und</w:t>
      </w:r>
      <w:r w:rsidR="006943C9" w:rsidRPr="003D45DA">
        <w:br/>
      </w:r>
      <w:r w:rsidR="00077261" w:rsidRPr="003D45DA">
        <w:t>Beschwerde (§ 31 </w:t>
      </w:r>
      <w:r w:rsidRPr="003D45DA">
        <w:t>BWO)</w:t>
      </w:r>
      <w:bookmarkEnd w:id="220"/>
    </w:p>
    <w:p w14:paraId="230A6030" w14:textId="77777777" w:rsidR="00984E05" w:rsidRPr="003D45DA" w:rsidRDefault="00984E05" w:rsidP="006943C9">
      <w:pPr>
        <w:widowControl w:val="0"/>
      </w:pPr>
      <w:r w:rsidRPr="003D45DA">
        <w:t xml:space="preserve">Gegen die </w:t>
      </w:r>
      <w:r w:rsidRPr="003D45DA">
        <w:rPr>
          <w:b/>
        </w:rPr>
        <w:t>Versagung</w:t>
      </w:r>
      <w:r w:rsidRPr="003D45DA">
        <w:t xml:space="preserve"> eines Wahlscheins kann </w:t>
      </w:r>
      <w:r w:rsidRPr="003D45DA">
        <w:rPr>
          <w:b/>
        </w:rPr>
        <w:t>Einspruch</w:t>
      </w:r>
      <w:r w:rsidRPr="003D45DA">
        <w:t xml:space="preserve"> eingelegt werden.</w:t>
      </w:r>
    </w:p>
    <w:p w14:paraId="6018DADE" w14:textId="77777777" w:rsidR="00F02A57" w:rsidRPr="002F772C" w:rsidRDefault="00984E05" w:rsidP="002F772C">
      <w:pPr>
        <w:widowControl w:val="0"/>
      </w:pPr>
      <w:r w:rsidRPr="003D45DA">
        <w:t>Die Bestimmungen über den Einspruch gegen das Wählerverzeichnis und die Beschwerde nach § 22 Abs. 2, 4 und 5 BWO (</w:t>
      </w:r>
      <w:r w:rsidR="006C3B8B" w:rsidRPr="003D45DA">
        <w:t>siehe Nr. 2.7</w:t>
      </w:r>
      <w:r w:rsidRPr="003D45DA">
        <w:t xml:space="preserve">) gelten entsprechend. Wird der Einspruch am 12. Tag vor der Wahl </w:t>
      </w:r>
      <w:r w:rsidR="00711A70" w:rsidRPr="003D45DA">
        <w:t xml:space="preserve">(11.02.2025) </w:t>
      </w:r>
      <w:r w:rsidR="008B3C5C" w:rsidRPr="003D45DA">
        <w:t>oder später</w:t>
      </w:r>
      <w:r w:rsidR="008B3C5C">
        <w:t xml:space="preserve"> </w:t>
      </w:r>
      <w:r w:rsidRPr="002F2178">
        <w:t>eingelegt, hat die Gemeinde unverzüglich entsprechend § 22 Abs. 4 BWO zu handeln (§ 31 Satz 3 BWO).</w:t>
      </w:r>
    </w:p>
    <w:p w14:paraId="349150CA" w14:textId="77777777" w:rsidR="00B56DF2" w:rsidRPr="00E2786A" w:rsidRDefault="00B56DF2" w:rsidP="00B83DA8">
      <w:pPr>
        <w:pStyle w:val="berschrift2"/>
      </w:pPr>
      <w:bookmarkStart w:id="221" w:name="_Toc185589962"/>
      <w:r w:rsidRPr="00E2786A">
        <w:t>Briefwahl an Ort und Stelle (</w:t>
      </w:r>
      <w:r w:rsidR="00556106" w:rsidRPr="00E2786A">
        <w:t>§ 28 Abs. 5 Satz 1 BWO</w:t>
      </w:r>
      <w:r w:rsidRPr="00E2786A">
        <w:t>)</w:t>
      </w:r>
      <w:bookmarkEnd w:id="221"/>
    </w:p>
    <w:p w14:paraId="45D51C91" w14:textId="77777777" w:rsidR="00556106" w:rsidRPr="00E2786A" w:rsidRDefault="00556106" w:rsidP="00B83DA8">
      <w:pPr>
        <w:pStyle w:val="berschrift3"/>
      </w:pPr>
      <w:bookmarkStart w:id="222" w:name="_Toc185589963"/>
      <w:r w:rsidRPr="00E2786A">
        <w:t>Allgemeines</w:t>
      </w:r>
      <w:bookmarkEnd w:id="222"/>
    </w:p>
    <w:p w14:paraId="1BB5AF95" w14:textId="77777777" w:rsidR="00556106" w:rsidRPr="00E2786A" w:rsidRDefault="00556106" w:rsidP="001E5069">
      <w:pPr>
        <w:pStyle w:val="Textkrper"/>
      </w:pPr>
      <w:r w:rsidRPr="00E2786A">
        <w:t xml:space="preserve">Den Wahlberechtigten, die den Wahlschein und die Briefwahlunterlagen persönlich bei der Gemeinde abholen, </w:t>
      </w:r>
      <w:r w:rsidRPr="00E2786A">
        <w:rPr>
          <w:b/>
        </w:rPr>
        <w:t>soll</w:t>
      </w:r>
      <w:r w:rsidRPr="00E2786A">
        <w:t xml:space="preserve"> Gelegenheit gegeben werden, die Briefwahl an Ort und Stelle auszuüben. Die Gemeinde darf alleine wegen des damit verbundenen Aufwands eine Briefwahl an Ort und Stelle nicht verweigern.</w:t>
      </w:r>
      <w:r w:rsidR="00276E0A" w:rsidRPr="00E2786A">
        <w:t xml:space="preserve"> Die Briefwahl an Ort und Stelle </w:t>
      </w:r>
      <w:r w:rsidR="00C72CEA" w:rsidRPr="00E2786A">
        <w:t>ist</w:t>
      </w:r>
      <w:r w:rsidR="00276E0A" w:rsidRPr="00E2786A">
        <w:t xml:space="preserve"> </w:t>
      </w:r>
      <w:r w:rsidR="00276E0A" w:rsidRPr="00E2786A">
        <w:rPr>
          <w:b/>
        </w:rPr>
        <w:t>jederzeit ohne vorherige Terminabsprache</w:t>
      </w:r>
      <w:r w:rsidR="00276E0A" w:rsidRPr="00E2786A">
        <w:t xml:space="preserve"> zu den auf der Wahlbenachrichtigung aufgedruckten Sprechzeiten </w:t>
      </w:r>
      <w:r w:rsidR="00C72CEA" w:rsidRPr="00E2786A">
        <w:t>zu er</w:t>
      </w:r>
      <w:r w:rsidR="00276E0A" w:rsidRPr="00E2786A">
        <w:t>möglich</w:t>
      </w:r>
      <w:r w:rsidR="00C72CEA" w:rsidRPr="00E2786A">
        <w:t>e</w:t>
      </w:r>
      <w:r w:rsidR="00276E0A" w:rsidRPr="00E2786A">
        <w:t>n</w:t>
      </w:r>
      <w:r w:rsidR="00276E0A" w:rsidRPr="003D45DA">
        <w:t>.</w:t>
      </w:r>
      <w:r w:rsidR="00D0126D" w:rsidRPr="003D45DA">
        <w:t xml:space="preserve"> </w:t>
      </w:r>
      <w:r w:rsidR="00AD2330" w:rsidRPr="003D45DA">
        <w:t xml:space="preserve">Angesichts des erheblich verkürzten Zeitraums für die Briefwahl sollten für eine möglicherweise in den Gemeindeverwaltungen zu erwartende verstärkte Inanspruchnahme der Briefwahl an Ort und Stelle ausreichend Räumlichkeiten (Wahlkabinen) und Personal vorgesehen werden. </w:t>
      </w:r>
      <w:r w:rsidRPr="003D45DA">
        <w:t xml:space="preserve">Bei der Briefwahl an Ort und Stelle </w:t>
      </w:r>
      <w:r w:rsidRPr="003D45DA">
        <w:rPr>
          <w:b/>
        </w:rPr>
        <w:t xml:space="preserve">muss </w:t>
      </w:r>
      <w:r w:rsidRPr="003D45DA">
        <w:t>eine unbeobachtete Stimmabgabe gewährleistet sein. Um sicherzustellen</w:t>
      </w:r>
      <w:r w:rsidRPr="00E2786A">
        <w:t xml:space="preserve">, dass die Stimmzettel </w:t>
      </w:r>
      <w:r w:rsidRPr="00E2786A">
        <w:rPr>
          <w:b/>
        </w:rPr>
        <w:t>unbeobachtet</w:t>
      </w:r>
      <w:r w:rsidRPr="00E2786A">
        <w:t xml:space="preserve"> gekennzeichnet</w:t>
      </w:r>
      <w:r w:rsidR="005F2C59">
        <w:t xml:space="preserve"> und in den Stimmzettelumschlag </w:t>
      </w:r>
      <w:r w:rsidRPr="00E2786A">
        <w:t>gelegt werden können</w:t>
      </w:r>
      <w:r w:rsidR="0033148F" w:rsidRPr="00E2786A">
        <w:t>, sollen eine oder mehrere Wahlkabinen</w:t>
      </w:r>
      <w:r w:rsidRPr="00E2786A">
        <w:t xml:space="preserve"> bzw. Tische mit Sichtblenden oder ein besonderer Raum (mit Zugangsregelung und Überwachung) sowie eine verschließbare Wahlurne verfügbar sein. </w:t>
      </w:r>
      <w:r w:rsidR="0073464E" w:rsidRPr="003D45DA">
        <w:t>Um die Wahlumschläge</w:t>
      </w:r>
      <w:r w:rsidR="004A400C">
        <w:t xml:space="preserve"> </w:t>
      </w:r>
      <w:r w:rsidR="0073464E" w:rsidRPr="003D45DA">
        <w:t>zukleben zu können, sollten zur Befeuchtung der Nassklebeverschlüsse geeignete Vorrichtungen (z.B. feuchte Schwämme) oder Klebestifte in den Wahlkabinen vorgehalten werden.</w:t>
      </w:r>
      <w:r w:rsidR="0073464E">
        <w:t xml:space="preserve"> </w:t>
      </w:r>
    </w:p>
    <w:p w14:paraId="241DB6DB" w14:textId="77777777" w:rsidR="00556106" w:rsidRPr="00E2786A" w:rsidRDefault="00556106" w:rsidP="00B83DA8">
      <w:pPr>
        <w:pStyle w:val="berschrift3"/>
      </w:pPr>
      <w:bookmarkStart w:id="223" w:name="_Toc185589964"/>
      <w:r w:rsidRPr="00E2786A">
        <w:t>Rechtsstellung der Aufsichtführenden</w:t>
      </w:r>
      <w:bookmarkEnd w:id="223"/>
    </w:p>
    <w:p w14:paraId="22FCAD3A" w14:textId="77777777" w:rsidR="00556106" w:rsidRPr="00E2786A" w:rsidRDefault="00556106" w:rsidP="00556106">
      <w:pPr>
        <w:pStyle w:val="Textkrper"/>
      </w:pPr>
      <w:r w:rsidRPr="00E2786A">
        <w:t>Die Rechtstellung der Gemeindebediensteten, denen die Aufsicht über die Briefwahl an Ort und Stelle obliegt, steht in engem Zusammenhang mit der ihnen übertragenen Aufgabe, nämlich der Sicherstellung der unbeobachteten Stimmabgabe (siehe 3.10.1). Trotz dieser Aufgabe haben sie nicht die Funktion eines Wahlvorstands und damit auch nicht dessen Befugnisse. Sie sind kein Mitglied eines Wahlorgans.</w:t>
      </w:r>
    </w:p>
    <w:p w14:paraId="528E505A" w14:textId="77777777" w:rsidR="00556106" w:rsidRPr="00E2786A" w:rsidRDefault="00556106" w:rsidP="00B83DA8">
      <w:pPr>
        <w:pStyle w:val="berschrift3"/>
      </w:pPr>
      <w:bookmarkStart w:id="224" w:name="_Toc185589965"/>
      <w:r w:rsidRPr="00E2786A">
        <w:t>Sicherstellung des Wahlgeheimnisses</w:t>
      </w:r>
      <w:bookmarkEnd w:id="224"/>
    </w:p>
    <w:p w14:paraId="38AD7512" w14:textId="77777777" w:rsidR="00556106" w:rsidRPr="00E2786A" w:rsidRDefault="00556106" w:rsidP="00556106">
      <w:pPr>
        <w:pStyle w:val="Textkrper"/>
      </w:pPr>
      <w:r w:rsidRPr="00E2786A">
        <w:t xml:space="preserve">Die näheren Ausführungen zur </w:t>
      </w:r>
      <w:r w:rsidRPr="00E2786A">
        <w:rPr>
          <w:b/>
        </w:rPr>
        <w:t>Sicherstellung des Wahlgeheimnisses</w:t>
      </w:r>
      <w:r w:rsidRPr="00E2786A">
        <w:t xml:space="preserve">, insbesondere zur Anordnung der Tische bzw. Wahlkabinen in </w:t>
      </w:r>
      <w:r w:rsidRPr="00E2786A">
        <w:rPr>
          <w:b/>
        </w:rPr>
        <w:t>WA 1</w:t>
      </w:r>
      <w:r w:rsidRPr="00E2786A">
        <w:t>, Nr. 1.2.</w:t>
      </w:r>
      <w:r w:rsidRPr="005F2C59">
        <w:t>1 </w:t>
      </w:r>
      <w:r w:rsidR="00304619" w:rsidRPr="005F2C59">
        <w:t>Buchst. </w:t>
      </w:r>
      <w:r w:rsidRPr="005F2C59">
        <w:t>b</w:t>
      </w:r>
      <w:r w:rsidR="00304619">
        <w:t>)</w:t>
      </w:r>
      <w:r w:rsidRPr="00E2786A">
        <w:t xml:space="preserve">, zum </w:t>
      </w:r>
      <w:r w:rsidRPr="00E2786A">
        <w:rPr>
          <w:b/>
        </w:rPr>
        <w:t>Verbot der Beeinflussung</w:t>
      </w:r>
      <w:r w:rsidRPr="00E2786A">
        <w:t xml:space="preserve"> der Wähler (</w:t>
      </w:r>
      <w:r w:rsidR="002B5705" w:rsidRPr="00E2786A">
        <w:t>§</w:t>
      </w:r>
      <w:r w:rsidRPr="00E2786A">
        <w:t> </w:t>
      </w:r>
      <w:r w:rsidR="002B5705" w:rsidRPr="00E2786A">
        <w:t>3</w:t>
      </w:r>
      <w:r w:rsidRPr="00E2786A">
        <w:t xml:space="preserve">2 </w:t>
      </w:r>
      <w:r w:rsidR="002B5705" w:rsidRPr="00E2786A">
        <w:t>B</w:t>
      </w:r>
      <w:r w:rsidRPr="00E2786A">
        <w:t xml:space="preserve">WG, </w:t>
      </w:r>
      <w:r w:rsidRPr="00E2786A">
        <w:lastRenderedPageBreak/>
        <w:t>„</w:t>
      </w:r>
      <w:r w:rsidRPr="00E2786A">
        <w:rPr>
          <w:bCs/>
        </w:rPr>
        <w:t>befriedete Zone</w:t>
      </w:r>
      <w:r w:rsidRPr="00E2786A">
        <w:t xml:space="preserve">“ für den Wahlraum) in WA 1, Nr. 1.3 sowie zur Kennzeichnung der Stimmzettel bei der Urnenwahl und zur Stimmabgabe von Wählern mit einer Behinderung in </w:t>
      </w:r>
      <w:r w:rsidRPr="00E2786A">
        <w:rPr>
          <w:b/>
          <w:bCs/>
        </w:rPr>
        <w:t>WA 1</w:t>
      </w:r>
      <w:r w:rsidRPr="00E2786A">
        <w:rPr>
          <w:bCs/>
        </w:rPr>
        <w:t xml:space="preserve">, Nrn. 1.4.3 </w:t>
      </w:r>
      <w:r w:rsidRPr="00E2786A">
        <w:t xml:space="preserve">und 1.4.4 sind entsprechend auch für die Ausübung der Briefwahl an Ort und Stelle zu </w:t>
      </w:r>
      <w:r w:rsidRPr="00E2786A">
        <w:rPr>
          <w:bCs/>
        </w:rPr>
        <w:t>beachten</w:t>
      </w:r>
      <w:r w:rsidRPr="00E2786A">
        <w:t>. Die in eine Wahlurne eingeworfenen Wahlbriefe sind vor der Übergabe an einen Briefwahlvorstand zwingend der Wahlurne zu entnehmen</w:t>
      </w:r>
      <w:r w:rsidR="005F2C59">
        <w:t>.</w:t>
      </w:r>
      <w:r w:rsidRPr="00E2786A">
        <w:t xml:space="preserve"> Dies stellt keinen Verstoß gegen den Geheimhaltungsgrundsatz dar.</w:t>
      </w:r>
    </w:p>
    <w:p w14:paraId="71710E59" w14:textId="77777777" w:rsidR="00556106" w:rsidRPr="00E2786A" w:rsidRDefault="00556106" w:rsidP="00B83DA8">
      <w:pPr>
        <w:pStyle w:val="berschrift3"/>
      </w:pPr>
      <w:bookmarkStart w:id="225" w:name="_Toc185589966"/>
      <w:r w:rsidRPr="00E2786A">
        <w:t>Übergabe der Briefwahlunterlagen</w:t>
      </w:r>
      <w:bookmarkEnd w:id="225"/>
    </w:p>
    <w:p w14:paraId="1940723B" w14:textId="77777777" w:rsidR="00556106" w:rsidRPr="003D45DA" w:rsidRDefault="00556106" w:rsidP="00556106">
      <w:pPr>
        <w:pStyle w:val="Textkrper"/>
      </w:pPr>
      <w:r w:rsidRPr="00E2786A">
        <w:t>Der Briefwähler wirft den verschlossenen roten Wahlbriefumschlag (in ihm befindet sich der W</w:t>
      </w:r>
      <w:r w:rsidR="005F2C59">
        <w:t xml:space="preserve">ahlschein und der verschlossene </w:t>
      </w:r>
      <w:r w:rsidR="00304619" w:rsidRPr="003D45DA">
        <w:t xml:space="preserve">weiße (neu) </w:t>
      </w:r>
      <w:r w:rsidRPr="003D45DA">
        <w:t xml:space="preserve">Stimmzettelumschlag) in eine bereitgestellte Wahlurne oder übergibt ihn dem Mitarbeiter der Gemeinde. Die Wahlbriefe müssen </w:t>
      </w:r>
      <w:r w:rsidRPr="003D45DA">
        <w:rPr>
          <w:b/>
        </w:rPr>
        <w:t>sicher verwahrt und unter Verschluss gehalten</w:t>
      </w:r>
      <w:r w:rsidRPr="003D45DA">
        <w:t xml:space="preserve"> werden (§ </w:t>
      </w:r>
      <w:r w:rsidR="006D64AA" w:rsidRPr="003D45DA">
        <w:t>7</w:t>
      </w:r>
      <w:r w:rsidRPr="003D45DA">
        <w:t xml:space="preserve">4 Abs. 1 </w:t>
      </w:r>
      <w:r w:rsidR="006D64AA" w:rsidRPr="003D45DA">
        <w:t>B</w:t>
      </w:r>
      <w:r w:rsidRPr="003D45DA">
        <w:t>WO; vgl. Nr. 6.</w:t>
      </w:r>
      <w:r w:rsidR="006D64AA" w:rsidRPr="003D45DA">
        <w:t>4</w:t>
      </w:r>
      <w:r w:rsidRPr="003D45DA">
        <w:t>.1). Die durch Briefwahl an Ort und Stelle abgegebenen Wahlbriefe dürfen ebenso wie alle sonstigen Wahlbriefe nach Eingang bei der zuständigen Stelle nicht mehr zurückgegeben werden.</w:t>
      </w:r>
    </w:p>
    <w:p w14:paraId="586B0BB0" w14:textId="77777777" w:rsidR="00622F89" w:rsidRPr="003D45DA" w:rsidRDefault="00984E05" w:rsidP="003B2406">
      <w:pPr>
        <w:pStyle w:val="berschrift1"/>
        <w:ind w:left="709" w:hanging="709"/>
      </w:pPr>
      <w:bookmarkStart w:id="226" w:name="_Toc225931822"/>
      <w:bookmarkStart w:id="227" w:name="_Toc233603167"/>
      <w:bookmarkStart w:id="228" w:name="_Toc185589967"/>
      <w:r w:rsidRPr="003D45DA">
        <w:t>Wahlvorstand</w:t>
      </w:r>
      <w:bookmarkStart w:id="229" w:name="_Toc480973574"/>
      <w:bookmarkStart w:id="230" w:name="_Toc484509127"/>
      <w:bookmarkStart w:id="231" w:name="_Toc486594114"/>
      <w:bookmarkStart w:id="232" w:name="_Toc67653448"/>
      <w:bookmarkStart w:id="233" w:name="_Toc225931823"/>
      <w:bookmarkStart w:id="234" w:name="_Toc233603168"/>
      <w:bookmarkEnd w:id="226"/>
      <w:bookmarkEnd w:id="227"/>
      <w:bookmarkEnd w:id="228"/>
      <w:bookmarkEnd w:id="229"/>
      <w:bookmarkEnd w:id="230"/>
      <w:bookmarkEnd w:id="231"/>
      <w:bookmarkEnd w:id="232"/>
    </w:p>
    <w:p w14:paraId="1DAC3901" w14:textId="77777777" w:rsidR="00984E05" w:rsidRPr="003D45DA" w:rsidRDefault="00286C36" w:rsidP="00B83DA8">
      <w:pPr>
        <w:pStyle w:val="berschrift2"/>
      </w:pPr>
      <w:bookmarkStart w:id="235" w:name="_Toc185589968"/>
      <w:r w:rsidRPr="003D45DA">
        <w:t>Er</w:t>
      </w:r>
      <w:r w:rsidR="00984E05" w:rsidRPr="003D45DA">
        <w:t>nennung des Wahlvorsteh</w:t>
      </w:r>
      <w:r w:rsidR="006943C9" w:rsidRPr="003D45DA">
        <w:t>ers und seines Stellvertreters,</w:t>
      </w:r>
      <w:r w:rsidR="006943C9" w:rsidRPr="003D45DA">
        <w:br/>
      </w:r>
      <w:r w:rsidR="00984E05" w:rsidRPr="003D45DA">
        <w:t>Berufung der Beisitzer</w:t>
      </w:r>
      <w:bookmarkEnd w:id="233"/>
      <w:bookmarkEnd w:id="234"/>
      <w:bookmarkEnd w:id="235"/>
    </w:p>
    <w:p w14:paraId="73139B93" w14:textId="77777777" w:rsidR="00984E05" w:rsidRPr="003D45DA" w:rsidRDefault="00984E05" w:rsidP="006943C9">
      <w:pPr>
        <w:widowControl w:val="0"/>
      </w:pPr>
      <w:r w:rsidRPr="003D45DA">
        <w:t xml:space="preserve">Der </w:t>
      </w:r>
      <w:r w:rsidRPr="003D45DA">
        <w:rPr>
          <w:b/>
        </w:rPr>
        <w:t>Wahlvorstand besteht aus</w:t>
      </w:r>
      <w:r w:rsidRPr="003D45DA">
        <w:t xml:space="preserve"> dem Wahlvorsteher als Vorsitzendem, seinem Stellvertreter und weiteren drei bis sieben Wahlberechtigten als Beisitzern (§ 9 Abs. 2 Satz 3 BWG).</w:t>
      </w:r>
    </w:p>
    <w:p w14:paraId="524449CB" w14:textId="77777777" w:rsidR="00984E05" w:rsidRPr="002F2178" w:rsidRDefault="00984E05" w:rsidP="006943C9">
      <w:pPr>
        <w:widowControl w:val="0"/>
      </w:pPr>
      <w:r w:rsidRPr="003D45DA">
        <w:t xml:space="preserve">Die Gemeinde ernennt für </w:t>
      </w:r>
      <w:r w:rsidRPr="003D45DA">
        <w:rPr>
          <w:b/>
        </w:rPr>
        <w:t>jeden</w:t>
      </w:r>
      <w:r w:rsidRPr="003D45DA">
        <w:t xml:space="preserve"> Wahlbezirk und </w:t>
      </w:r>
      <w:r w:rsidRPr="003D45DA">
        <w:rPr>
          <w:b/>
        </w:rPr>
        <w:t>jeden</w:t>
      </w:r>
      <w:r w:rsidRPr="003D45DA">
        <w:t xml:space="preserve"> bei ihr gebildeten Briefwahlbezirk </w:t>
      </w:r>
      <w:r w:rsidRPr="003D45DA">
        <w:noBreakHyphen/>
        <w:t> möglichst aus den Wahlberechtigten der Gemeinde </w:t>
      </w:r>
      <w:r w:rsidRPr="003D45DA">
        <w:noBreakHyphen/>
        <w:t xml:space="preserve"> einen </w:t>
      </w:r>
      <w:r w:rsidRPr="003D45DA">
        <w:rPr>
          <w:b/>
        </w:rPr>
        <w:t>Wahlvorsteher</w:t>
      </w:r>
      <w:r w:rsidRPr="003D45DA">
        <w:t xml:space="preserve"> und dessen </w:t>
      </w:r>
      <w:r w:rsidRPr="003D45DA">
        <w:rPr>
          <w:b/>
        </w:rPr>
        <w:t>Stellvertreter</w:t>
      </w:r>
      <w:r w:rsidRPr="003D45DA">
        <w:t xml:space="preserve"> (§ 6 Abs. 1, § 7 BWO, § 3 Abs. 1 und 3 der </w:t>
      </w:r>
      <w:r w:rsidR="006253F8" w:rsidRPr="003D45DA">
        <w:t xml:space="preserve">unter Nr. 1.3.1 genannten </w:t>
      </w:r>
      <w:r w:rsidRPr="003D45DA">
        <w:t>Verord</w:t>
      </w:r>
      <w:r w:rsidR="006253F8" w:rsidRPr="003D45DA">
        <w:t>nung</w:t>
      </w:r>
      <w:r w:rsidR="00D2459C" w:rsidRPr="003D45DA">
        <w:t xml:space="preserve"> vom 17.01.1984</w:t>
      </w:r>
      <w:r w:rsidRPr="003D45DA">
        <w:t>; wegen</w:t>
      </w:r>
      <w:r w:rsidRPr="002F2178">
        <w:t xml:space="preserve"> der Anordnung zur Bildung von Briefwahlvorständen siehe </w:t>
      </w:r>
      <w:r w:rsidR="006253F8" w:rsidRPr="002F2178">
        <w:t>Nr. 1.3</w:t>
      </w:r>
      <w:r w:rsidR="00D2459C">
        <w:t>.</w:t>
      </w:r>
      <w:r w:rsidR="00D2459C" w:rsidRPr="005F2C59">
        <w:t>1</w:t>
      </w:r>
      <w:r w:rsidRPr="002F2178">
        <w:t>).</w:t>
      </w:r>
    </w:p>
    <w:p w14:paraId="20CFC019" w14:textId="77777777" w:rsidR="003E1F00" w:rsidRPr="002F2178" w:rsidRDefault="003E1F00" w:rsidP="003E1F00">
      <w:r w:rsidRPr="002F2178">
        <w:t xml:space="preserve">Die Gemeinde beruft unter entsprechender </w:t>
      </w:r>
      <w:r w:rsidRPr="002F2178">
        <w:rPr>
          <w:b/>
        </w:rPr>
        <w:t xml:space="preserve">Berücksichtigung </w:t>
      </w:r>
      <w:r w:rsidRPr="002F2178">
        <w:t xml:space="preserve">der in der Gemeinde vertretenen </w:t>
      </w:r>
      <w:r w:rsidRPr="002F2178">
        <w:rPr>
          <w:b/>
        </w:rPr>
        <w:t>politischen Parteien</w:t>
      </w:r>
      <w:r w:rsidRPr="002F2178">
        <w:t xml:space="preserve"> </w:t>
      </w:r>
      <w:r w:rsidRPr="002F2178">
        <w:rPr>
          <w:b/>
        </w:rPr>
        <w:t>drei bis sieben</w:t>
      </w:r>
      <w:r w:rsidRPr="002F2178">
        <w:t xml:space="preserve"> Wahlberechtigte als </w:t>
      </w:r>
      <w:r w:rsidRPr="002F2178">
        <w:rPr>
          <w:b/>
        </w:rPr>
        <w:t>Beisitzer</w:t>
      </w:r>
      <w:r w:rsidRPr="002F2178">
        <w:t xml:space="preserve">; die Mitglieder der Wahlvorstände sollen möglichst im Wahlbezirk, die Mitglieder der Briefwahlvorstände in der Gemeinde wahlberechtigt sein (§ 9 Abs. 2 Satz 4 BWG, § 6 Abs. 2, § 7 Nr. 4 BWO, § 3 Abs. 1 und 3 der </w:t>
      </w:r>
      <w:r w:rsidR="00D2459C" w:rsidRPr="005F2C59">
        <w:t>unter Nr. 1.3.1 genannten</w:t>
      </w:r>
      <w:r w:rsidRPr="005F2C59">
        <w:t xml:space="preserve"> Verordnung</w:t>
      </w:r>
      <w:r w:rsidR="00D2459C" w:rsidRPr="005F2C59">
        <w:t xml:space="preserve"> vom 17.01.1984</w:t>
      </w:r>
      <w:r w:rsidRPr="005F2C59">
        <w:t>). Es ist darauf zu achten, das</w:t>
      </w:r>
      <w:r w:rsidRPr="002F2178">
        <w:t xml:space="preserve">s sich unter den Beisitzern zwei zum Schriftführer geeignete Personen befinden. Nach § 6 Abs. 4 BWO kann die Gemeinde aus den Beisitzern den </w:t>
      </w:r>
      <w:r w:rsidRPr="002F2178">
        <w:rPr>
          <w:b/>
        </w:rPr>
        <w:t>Schriftführer</w:t>
      </w:r>
      <w:r w:rsidRPr="002F2178">
        <w:t xml:space="preserve"> und dessen </w:t>
      </w:r>
      <w:r w:rsidRPr="002F2178">
        <w:rPr>
          <w:b/>
        </w:rPr>
        <w:t xml:space="preserve">Stellvertreter </w:t>
      </w:r>
      <w:r w:rsidRPr="002F2178">
        <w:t>(wie bei Landtagswahlen)</w:t>
      </w:r>
      <w:r w:rsidRPr="002F2178">
        <w:rPr>
          <w:b/>
        </w:rPr>
        <w:t xml:space="preserve"> unmittelbar </w:t>
      </w:r>
      <w:r w:rsidRPr="002F2178">
        <w:t>bestellen.</w:t>
      </w:r>
    </w:p>
    <w:p w14:paraId="5D094045" w14:textId="77777777" w:rsidR="003E1F00" w:rsidRPr="002F2178" w:rsidRDefault="003E1F00" w:rsidP="003E1F00">
      <w:r w:rsidRPr="002F2178">
        <w:t xml:space="preserve">Die Gemeinde hat bei der Auswahl der Mitglieder der Wahlvorstände ihr Ermessen pflichtgemäß auszuüben. </w:t>
      </w:r>
      <w:r w:rsidRPr="00A550D4">
        <w:rPr>
          <w:b/>
        </w:rPr>
        <w:t>Vorrangig</w:t>
      </w:r>
      <w:r w:rsidRPr="002F2178">
        <w:t xml:space="preserve"> sollen </w:t>
      </w:r>
      <w:r w:rsidRPr="00A550D4">
        <w:rPr>
          <w:b/>
        </w:rPr>
        <w:t>freiwillige</w:t>
      </w:r>
      <w:r w:rsidRPr="002F2178">
        <w:t xml:space="preserve"> Wahlhelfer gewonnen werden</w:t>
      </w:r>
      <w:r w:rsidRPr="004430ED">
        <w:t xml:space="preserve">. </w:t>
      </w:r>
      <w:r w:rsidR="00A3482C" w:rsidRPr="004430ED">
        <w:t>Datenübermittlungsbitten gem. § 9 Abs. 4 und 5 BWG sollten vorrangig an ortsansässige Behörden gerichtet werden. Erst nach Ausschöpfung aller Möglichkeiten können die Bitten auch an Behörden im näheren Umkreis herangetragen werden.</w:t>
      </w:r>
    </w:p>
    <w:p w14:paraId="46F371F4" w14:textId="77777777" w:rsidR="003E1F00" w:rsidRPr="002F2178" w:rsidRDefault="003E1F00" w:rsidP="003E1F00">
      <w:r w:rsidRPr="002F2178">
        <w:t xml:space="preserve">Bei der Ernennung der Wahlvorsteher und Stellvertreter sowie der Berufung der Beisitzer handelt es sich um </w:t>
      </w:r>
      <w:r w:rsidRPr="002F2178">
        <w:rPr>
          <w:b/>
        </w:rPr>
        <w:t>Geschäfte der laufenden Verwaltung</w:t>
      </w:r>
      <w:r w:rsidRPr="002F2178">
        <w:t xml:space="preserve">; ein Gemeinderatsbeschluss ist also nicht notwendig (Art. 37 Abs. 1 </w:t>
      </w:r>
      <w:r w:rsidR="00D2459C" w:rsidRPr="005F2C59">
        <w:t>Satz 1</w:t>
      </w:r>
      <w:r w:rsidR="00D2459C">
        <w:t xml:space="preserve"> </w:t>
      </w:r>
      <w:r w:rsidRPr="002F2178">
        <w:t>Nr. 1 GO).</w:t>
      </w:r>
    </w:p>
    <w:p w14:paraId="04678426" w14:textId="77777777" w:rsidR="003E1F00" w:rsidRPr="002F2178" w:rsidRDefault="003E1F00" w:rsidP="003E1F00">
      <w:pPr>
        <w:rPr>
          <w:b/>
        </w:rPr>
      </w:pPr>
      <w:r w:rsidRPr="002F2178">
        <w:t xml:space="preserve">Wahlbewerber, Vertrauenspersonen für Wahlvorschläge und deren Stellvertreter sowie Mitglieder anderer Wahlorgane </w:t>
      </w:r>
      <w:r w:rsidRPr="002F2178">
        <w:rPr>
          <w:b/>
        </w:rPr>
        <w:t>dürfen nicht zu Mitgliedern des Wahlvorstands bestellt</w:t>
      </w:r>
      <w:r w:rsidRPr="002F2178">
        <w:t xml:space="preserve"> werden (§ 9 Abs. 3 BWG). Für verschiedene Teile eines Sonderwahlbezirks (vgl. § 13 Abs. 2 BWO) können verschiedene Personen als Beisitzer bestellt werden (§ 61 Abs. 2 BWO). </w:t>
      </w:r>
    </w:p>
    <w:p w14:paraId="12454581" w14:textId="77777777" w:rsidR="00984E05" w:rsidRPr="002F2178" w:rsidRDefault="003E1F00" w:rsidP="003E1F00">
      <w:r w:rsidRPr="002F2178">
        <w:t xml:space="preserve">Die </w:t>
      </w:r>
      <w:r w:rsidRPr="002F2178">
        <w:rPr>
          <w:b/>
        </w:rPr>
        <w:t>Zahl der Beisitzer</w:t>
      </w:r>
      <w:r w:rsidRPr="002F2178">
        <w:t xml:space="preserve"> bestimmt die Gemeinde. Hierbei ist zu berücksichtigen, dass</w:t>
      </w:r>
      <w:r w:rsidR="00984E05" w:rsidRPr="002F2178">
        <w:t xml:space="preserve"> </w:t>
      </w:r>
    </w:p>
    <w:p w14:paraId="068812F9" w14:textId="77777777" w:rsidR="00984E05" w:rsidRPr="002F2178" w:rsidRDefault="005D5656" w:rsidP="005C78BE">
      <w:pPr>
        <w:numPr>
          <w:ilvl w:val="0"/>
          <w:numId w:val="5"/>
        </w:numPr>
        <w:ind w:left="993" w:hanging="284"/>
        <w:rPr>
          <w:rFonts w:cs="Arial"/>
          <w:szCs w:val="18"/>
        </w:rPr>
      </w:pPr>
      <w:r w:rsidRPr="002F2178">
        <w:rPr>
          <w:rFonts w:cs="Arial"/>
          <w:szCs w:val="18"/>
        </w:rPr>
        <w:lastRenderedPageBreak/>
        <w:t xml:space="preserve">gem. § 6 Abs. 8, § 7 BWO während der ganzen Dauer der Wahl bzw. bei der Zulassung oder Zurückweisung der Wahlbriefe stets </w:t>
      </w:r>
      <w:r w:rsidR="00786FD8" w:rsidRPr="00786FD8">
        <w:rPr>
          <w:rFonts w:cs="Arial"/>
          <w:szCs w:val="18"/>
        </w:rPr>
        <w:t xml:space="preserve">der Wahlvorsteher und der Schriftführer oder ihre Stellvertreter sowie mindestens ein Beisitzer anwesend </w:t>
      </w:r>
      <w:r w:rsidRPr="002F2178">
        <w:rPr>
          <w:rFonts w:cs="Arial"/>
          <w:szCs w:val="18"/>
        </w:rPr>
        <w:t xml:space="preserve">sein müssen (vgl. </w:t>
      </w:r>
      <w:r w:rsidRPr="002F2178">
        <w:rPr>
          <w:rFonts w:cs="Arial"/>
          <w:b/>
          <w:szCs w:val="18"/>
        </w:rPr>
        <w:t>WA 1</w:t>
      </w:r>
      <w:r w:rsidRPr="002F2178">
        <w:rPr>
          <w:rFonts w:cs="Arial"/>
          <w:szCs w:val="18"/>
        </w:rPr>
        <w:t xml:space="preserve"> und</w:t>
      </w:r>
      <w:r w:rsidRPr="002F2178">
        <w:rPr>
          <w:rFonts w:cs="Arial"/>
          <w:b/>
          <w:szCs w:val="18"/>
        </w:rPr>
        <w:t xml:space="preserve"> WA 2, </w:t>
      </w:r>
      <w:r w:rsidRPr="002F2178">
        <w:rPr>
          <w:rFonts w:cs="Arial"/>
          <w:szCs w:val="18"/>
        </w:rPr>
        <w:t>jeweils Nr. 1.1.2),</w:t>
      </w:r>
    </w:p>
    <w:p w14:paraId="2D4C9B45" w14:textId="77777777" w:rsidR="00984E05" w:rsidRPr="002F2178" w:rsidRDefault="005D5656" w:rsidP="005C78BE">
      <w:pPr>
        <w:numPr>
          <w:ilvl w:val="0"/>
          <w:numId w:val="5"/>
        </w:numPr>
        <w:ind w:left="993" w:hanging="284"/>
        <w:rPr>
          <w:rFonts w:cs="Arial"/>
          <w:szCs w:val="18"/>
        </w:rPr>
      </w:pPr>
      <w:r w:rsidRPr="002F2178">
        <w:rPr>
          <w:rFonts w:cs="Arial"/>
          <w:szCs w:val="18"/>
        </w:rPr>
        <w:t xml:space="preserve">bei der Auszählung von Stimmen Arbeitsgruppen gebildet werden können (vgl. </w:t>
      </w:r>
      <w:r w:rsidRPr="002F2178">
        <w:rPr>
          <w:rFonts w:cs="Arial"/>
          <w:b/>
          <w:szCs w:val="18"/>
        </w:rPr>
        <w:t>WA 1</w:t>
      </w:r>
      <w:r w:rsidRPr="002F2178">
        <w:rPr>
          <w:rFonts w:cs="Arial"/>
          <w:szCs w:val="18"/>
        </w:rPr>
        <w:t xml:space="preserve">, Nr. 2.2.2, und </w:t>
      </w:r>
      <w:r w:rsidRPr="002F2178">
        <w:rPr>
          <w:rFonts w:cs="Arial"/>
          <w:b/>
          <w:szCs w:val="18"/>
        </w:rPr>
        <w:t>WA 2</w:t>
      </w:r>
      <w:r w:rsidRPr="002F2178">
        <w:rPr>
          <w:rFonts w:cs="Arial"/>
          <w:szCs w:val="18"/>
        </w:rPr>
        <w:t>, Nr. 3.2),</w:t>
      </w:r>
    </w:p>
    <w:p w14:paraId="6EED8479" w14:textId="77777777" w:rsidR="00984E05" w:rsidRPr="002F2178" w:rsidRDefault="005D5656" w:rsidP="005C78BE">
      <w:pPr>
        <w:numPr>
          <w:ilvl w:val="0"/>
          <w:numId w:val="5"/>
        </w:numPr>
        <w:ind w:left="993" w:hanging="284"/>
        <w:rPr>
          <w:rFonts w:cs="Arial"/>
          <w:szCs w:val="18"/>
        </w:rPr>
      </w:pPr>
      <w:r w:rsidRPr="002F2178">
        <w:rPr>
          <w:rFonts w:cs="Arial"/>
          <w:szCs w:val="18"/>
        </w:rPr>
        <w:t xml:space="preserve">ein ggf. zu bildender </w:t>
      </w:r>
      <w:r w:rsidRPr="002F2178">
        <w:rPr>
          <w:rFonts w:cs="Arial"/>
          <w:b/>
          <w:szCs w:val="18"/>
        </w:rPr>
        <w:t>beweglicher Wahlvorstand</w:t>
      </w:r>
      <w:r w:rsidRPr="002F2178">
        <w:rPr>
          <w:rFonts w:cs="Arial"/>
          <w:szCs w:val="18"/>
        </w:rPr>
        <w:t xml:space="preserve"> (siehe Nr. 4.6) ebenfalls aus mindestens drei Mitgliedern bestehen muss, so dass </w:t>
      </w:r>
      <w:r w:rsidRPr="002F2178">
        <w:rPr>
          <w:rFonts w:cs="Arial"/>
          <w:b/>
          <w:szCs w:val="18"/>
        </w:rPr>
        <w:t>in diesen Fällen</w:t>
      </w:r>
      <w:r w:rsidRPr="002F2178">
        <w:rPr>
          <w:rFonts w:cs="Arial"/>
          <w:szCs w:val="18"/>
        </w:rPr>
        <w:t xml:space="preserve"> der Wahlvorstand mit mindestens vier Beisitzern zu besetzen ist.</w:t>
      </w:r>
      <w:r w:rsidR="00984E05" w:rsidRPr="002F2178">
        <w:rPr>
          <w:rFonts w:cs="Arial"/>
          <w:szCs w:val="18"/>
        </w:rPr>
        <w:t xml:space="preserve"> </w:t>
      </w:r>
    </w:p>
    <w:p w14:paraId="29001111" w14:textId="77777777" w:rsidR="00984E05" w:rsidRPr="002F2178" w:rsidRDefault="005D5656" w:rsidP="00802259">
      <w:r w:rsidRPr="002F2178">
        <w:t xml:space="preserve">Bei Bedarf stellt die Gemeinde dem Wahlvorstand die erforderlichen </w:t>
      </w:r>
      <w:r w:rsidRPr="002F2178">
        <w:rPr>
          <w:b/>
        </w:rPr>
        <w:t>Hilfskräfte</w:t>
      </w:r>
      <w:r w:rsidRPr="002F2178">
        <w:t xml:space="preserve"> zur Verfügung (§ 6 Abs. 10 BWO). Die Hilfskräfte gehören nicht zum Wahlvorstand,</w:t>
      </w:r>
      <w:r w:rsidRPr="002F2178">
        <w:rPr>
          <w:kern w:val="16"/>
        </w:rPr>
        <w:t xml:space="preserve"> </w:t>
      </w:r>
      <w:r w:rsidRPr="002F2178">
        <w:t>d.</w:t>
      </w:r>
      <w:r w:rsidR="006401D6" w:rsidRPr="002F2178">
        <w:t> </w:t>
      </w:r>
      <w:r w:rsidRPr="002F2178">
        <w:t>h. sie können z.</w:t>
      </w:r>
      <w:r w:rsidR="006401D6" w:rsidRPr="002F2178">
        <w:t> </w:t>
      </w:r>
      <w:r w:rsidRPr="002F2178">
        <w:t>B. zur Stimmzettelausgabe, zum Sortieren und Zählen der Stimmen</w:t>
      </w:r>
      <w:r w:rsidR="00786FD8">
        <w:t xml:space="preserve"> </w:t>
      </w:r>
      <w:r w:rsidR="00786FD8" w:rsidRPr="004430ED">
        <w:t xml:space="preserve">oder zur Ordnung des </w:t>
      </w:r>
      <w:r w:rsidR="00D73486" w:rsidRPr="004430ED">
        <w:t>Andrangs</w:t>
      </w:r>
      <w:r w:rsidR="00786FD8" w:rsidRPr="004430ED">
        <w:t xml:space="preserve"> zum Wahllokal</w:t>
      </w:r>
      <w:r w:rsidRPr="002F2178">
        <w:t xml:space="preserve"> eingesetzt werden, jedoch nicht </w:t>
      </w:r>
      <w:r w:rsidR="00D73486" w:rsidRPr="00D73486">
        <w:t xml:space="preserve">bei der Ermittlung und Feststellung des Wahlergebnisses und insbesondere nicht </w:t>
      </w:r>
      <w:r w:rsidRPr="002F2178">
        <w:t>bei der Beschlussfassung des Wahlvorstands mitwirken. Außerdem werden die für sie ggf. entsprechend § 10 BWO gewährten Entschädigungen im Rahmen der pauschalen Wahlkostenerstattung nicht berücksichtigt.</w:t>
      </w:r>
    </w:p>
    <w:p w14:paraId="029B7D71" w14:textId="77777777" w:rsidR="00951FFF" w:rsidRDefault="00984E05" w:rsidP="00802259">
      <w:r w:rsidRPr="002F2178">
        <w:t xml:space="preserve">Für die Anlegung von </w:t>
      </w:r>
      <w:r w:rsidRPr="002F2178">
        <w:rPr>
          <w:b/>
        </w:rPr>
        <w:t>Wahlhelferdateien</w:t>
      </w:r>
      <w:r w:rsidRPr="002F2178">
        <w:t xml:space="preserve"> und die </w:t>
      </w:r>
      <w:r w:rsidRPr="002F2178">
        <w:rPr>
          <w:b/>
        </w:rPr>
        <w:t>Übermittlung der Daten</w:t>
      </w:r>
      <w:r w:rsidRPr="002F2178">
        <w:t xml:space="preserve"> von Beschäftigten anderer Behörden zum Zweck der Berufung in Wahlvorstände gilt § 9 Abs. 4 und 5 BWG.</w:t>
      </w:r>
    </w:p>
    <w:p w14:paraId="2227F75F" w14:textId="77777777" w:rsidR="00984E05" w:rsidRPr="002F2178" w:rsidRDefault="00984E05" w:rsidP="00B83DA8">
      <w:pPr>
        <w:pStyle w:val="berschrift2"/>
      </w:pPr>
      <w:bookmarkStart w:id="236" w:name="_Toc225931824"/>
      <w:bookmarkStart w:id="237" w:name="_Toc233603169"/>
      <w:bookmarkStart w:id="238" w:name="_Toc185589969"/>
      <w:r w:rsidRPr="00B83DA8">
        <w:t>Ablehnung</w:t>
      </w:r>
      <w:r w:rsidRPr="002F2178">
        <w:t xml:space="preserve"> des Amts </w:t>
      </w:r>
      <w:r w:rsidR="006943C9">
        <w:t>als Mitglied des Wahlvorstands,</w:t>
      </w:r>
      <w:r w:rsidR="006943C9">
        <w:br/>
      </w:r>
      <w:r w:rsidRPr="002F2178">
        <w:t>Auslagenersatz und</w:t>
      </w:r>
      <w:r w:rsidR="004835BA" w:rsidRPr="002F2178">
        <w:t xml:space="preserve"> E</w:t>
      </w:r>
      <w:r w:rsidRPr="002F2178">
        <w:t>rfrischungsgeld</w:t>
      </w:r>
      <w:bookmarkEnd w:id="236"/>
      <w:bookmarkEnd w:id="237"/>
      <w:bookmarkEnd w:id="238"/>
    </w:p>
    <w:p w14:paraId="7249CE81" w14:textId="77777777" w:rsidR="00984E05" w:rsidRPr="002F2178" w:rsidRDefault="00984E05" w:rsidP="00802259">
      <w:r w:rsidRPr="002F2178">
        <w:t xml:space="preserve">Die Mitglieder der Wahlvorstände üben ihre Tätigkeit </w:t>
      </w:r>
      <w:r w:rsidRPr="002F2178">
        <w:rPr>
          <w:b/>
        </w:rPr>
        <w:t>ehrenamtlich</w:t>
      </w:r>
      <w:r w:rsidRPr="002F2178">
        <w:t xml:space="preserve"> aus. Zur Übernahme dieses Ehrenamts ist jeder Wahlberechtigte verpflichtet (§ 11 BWG). Das Ehrenamt darf nur unter den in § 9 BWO genannten Voraussetzungen </w:t>
      </w:r>
      <w:r w:rsidRPr="002F2178">
        <w:rPr>
          <w:b/>
        </w:rPr>
        <w:t>abgelehnt</w:t>
      </w:r>
      <w:r w:rsidRPr="002F2178">
        <w:t xml:space="preserve"> werden. Ein wichtiger Grund für die Ablehnung liegt z.</w:t>
      </w:r>
      <w:r w:rsidR="006401D6" w:rsidRPr="002F2178">
        <w:t> </w:t>
      </w:r>
      <w:r w:rsidRPr="002F2178">
        <w:t>B. i</w:t>
      </w:r>
      <w:r w:rsidR="00F348D8" w:rsidRPr="002F2178">
        <w:t>n der Regel</w:t>
      </w:r>
      <w:r w:rsidRPr="002F2178">
        <w:t xml:space="preserve"> bei Polizeivollzugsbeamten und Angehörigen des IuK-Betriebspersonals der Polizei vor.</w:t>
      </w:r>
    </w:p>
    <w:p w14:paraId="1484174A" w14:textId="77777777" w:rsidR="006401D6" w:rsidRPr="002F2178" w:rsidRDefault="006401D6" w:rsidP="00802259">
      <w:r w:rsidRPr="002F2178">
        <w:t xml:space="preserve">Anders als im Landes- und Kommunalwahlrecht besteht der Ablehnungsgrund „Vollendung </w:t>
      </w:r>
      <w:r w:rsidRPr="003D45DA">
        <w:t>des 6</w:t>
      </w:r>
      <w:r w:rsidR="003F09E7" w:rsidRPr="003D45DA">
        <w:t>7</w:t>
      </w:r>
      <w:r w:rsidRPr="003D45DA">
        <w:t>. Lebensjahres“ (</w:t>
      </w:r>
      <w:r w:rsidR="003F09E7" w:rsidRPr="003D45DA">
        <w:t xml:space="preserve">neu, </w:t>
      </w:r>
      <w:r w:rsidRPr="003D45DA">
        <w:t>§ 9 Nr. 3 BWO) weiterhin. Aufgrund dieser Regelung können Wahlberechtigte pauschal</w:t>
      </w:r>
      <w:r w:rsidRPr="002F2178">
        <w:t xml:space="preserve"> das Ehrenamt ablehnen; die Gemeinde ist jedoch nicht gehindert, ältere Wahlberechtigte in Wahlvorstände zu berufen, wenn sie sich </w:t>
      </w:r>
      <w:r w:rsidRPr="002F2178">
        <w:rPr>
          <w:b/>
        </w:rPr>
        <w:t>freiwillig</w:t>
      </w:r>
      <w:r w:rsidRPr="002F2178">
        <w:t xml:space="preserve"> für das Ehrenamt zur Verfügung stellen.</w:t>
      </w:r>
    </w:p>
    <w:p w14:paraId="2A7E1F11" w14:textId="77777777" w:rsidR="00984E05" w:rsidRPr="002F2178" w:rsidRDefault="00984E05" w:rsidP="00802259">
      <w:r w:rsidRPr="002F2178">
        <w:t xml:space="preserve">Wer ohne wichtigen Grund ein Wahlehrenamt ablehnt oder sich ohne genügende Entschuldigung den Pflichten eines solchen entzieht, handelt </w:t>
      </w:r>
      <w:r w:rsidRPr="002F2178">
        <w:rPr>
          <w:b/>
        </w:rPr>
        <w:t>ordnungswidrig</w:t>
      </w:r>
      <w:r w:rsidRPr="002F2178">
        <w:t xml:space="preserve"> und kann mit einer </w:t>
      </w:r>
      <w:r w:rsidRPr="002F2178">
        <w:rPr>
          <w:b/>
        </w:rPr>
        <w:t>Geldbuße</w:t>
      </w:r>
      <w:r w:rsidRPr="002F2178">
        <w:t xml:space="preserve"> belegt werden; die Geldbuße wird vom Kreiswahlleiter festgesetzt (§ 49a BWG).</w:t>
      </w:r>
    </w:p>
    <w:p w14:paraId="437A96F5" w14:textId="77777777" w:rsidR="006401D6" w:rsidRPr="002F2178" w:rsidRDefault="00984E05" w:rsidP="00802259">
      <w:r w:rsidRPr="002F2178">
        <w:t xml:space="preserve">Der </w:t>
      </w:r>
      <w:r w:rsidRPr="002F2178">
        <w:rPr>
          <w:b/>
        </w:rPr>
        <w:t>Auslagenersatz</w:t>
      </w:r>
      <w:r w:rsidRPr="002F2178">
        <w:t xml:space="preserve"> für die Mitglieder der Wahlvorstände bemisst sich nach § 10 Abs. 1 BWO. </w:t>
      </w:r>
    </w:p>
    <w:p w14:paraId="50FE0F4B" w14:textId="77777777" w:rsidR="00704A40" w:rsidRPr="002F2178" w:rsidRDefault="00704A40" w:rsidP="00704A40">
      <w:r w:rsidRPr="002F2178">
        <w:t xml:space="preserve">Das </w:t>
      </w:r>
      <w:r w:rsidRPr="002F2178">
        <w:rPr>
          <w:b/>
        </w:rPr>
        <w:t>Erfrischungsgeld</w:t>
      </w:r>
      <w:r w:rsidRPr="002F2178">
        <w:t xml:space="preserve"> wird im Rahmen der Festbeträge für die pauschale Wahlkostenerstattung nach § 50 Abs. 2 BWG in Höhe von </w:t>
      </w:r>
      <w:r w:rsidRPr="002F2178">
        <w:rPr>
          <w:b/>
        </w:rPr>
        <w:t>35 €</w:t>
      </w:r>
      <w:r w:rsidRPr="002F2178">
        <w:t xml:space="preserve"> für den Vorsitzenden und je </w:t>
      </w:r>
      <w:r w:rsidRPr="002F2178">
        <w:rPr>
          <w:b/>
        </w:rPr>
        <w:t>25 €</w:t>
      </w:r>
      <w:r w:rsidRPr="002F2178">
        <w:t xml:space="preserve"> für die übrigen Mitglieder des Wahlvorstands b</w:t>
      </w:r>
      <w:r w:rsidR="000B7866" w:rsidRPr="002F2178">
        <w:t xml:space="preserve">erücksichtigt (§ 10 Abs. 2 BWO); diese Beträge werden </w:t>
      </w:r>
      <w:r w:rsidR="002721DF" w:rsidRPr="002F2178">
        <w:t xml:space="preserve">bei der Berechnung der Pro-Kopf-Beträge </w:t>
      </w:r>
      <w:r w:rsidR="002721DF" w:rsidRPr="002F2178">
        <w:rPr>
          <w:b/>
        </w:rPr>
        <w:t>für jede</w:t>
      </w:r>
      <w:r w:rsidR="000B7866" w:rsidRPr="002F2178">
        <w:rPr>
          <w:b/>
        </w:rPr>
        <w:t xml:space="preserve"> Gemeinde</w:t>
      </w:r>
      <w:r w:rsidR="000B7866" w:rsidRPr="002F2178">
        <w:t xml:space="preserve"> </w:t>
      </w:r>
      <w:r w:rsidR="000B7866" w:rsidRPr="002F2178">
        <w:rPr>
          <w:b/>
        </w:rPr>
        <w:t xml:space="preserve">unabhängig </w:t>
      </w:r>
      <w:r w:rsidR="000B7866" w:rsidRPr="002F2178">
        <w:t xml:space="preserve">von den tatsächlich gewährten Beträgen </w:t>
      </w:r>
      <w:r w:rsidR="002721DF" w:rsidRPr="002F2178">
        <w:t>zugrunde</w:t>
      </w:r>
      <w:r w:rsidR="00425044" w:rsidRPr="002F2178">
        <w:t xml:space="preserve"> </w:t>
      </w:r>
      <w:r w:rsidR="002721DF" w:rsidRPr="002F2178">
        <w:t>gelegt</w:t>
      </w:r>
      <w:r w:rsidR="00E432C8">
        <w:t xml:space="preserve"> </w:t>
      </w:r>
      <w:r w:rsidR="00E432C8" w:rsidRPr="00E432C8">
        <w:t xml:space="preserve">(mit Ausnahme der Gemeinden, die gleichzeitig mit der </w:t>
      </w:r>
      <w:r w:rsidR="00E432C8">
        <w:t>Bundestags</w:t>
      </w:r>
      <w:r w:rsidR="00E432C8" w:rsidRPr="00E432C8">
        <w:t>wahl eine kommunale Wahl oder Abstimmung durchführen; hier wird jeweils nur die Hälfte der Beträge erstattet).</w:t>
      </w:r>
      <w:r w:rsidR="00EE7D8D" w:rsidRPr="002F2178">
        <w:t xml:space="preserve"> Das Erfrischungsgeld ist eine </w:t>
      </w:r>
      <w:r w:rsidR="00EE7D8D" w:rsidRPr="002F2178">
        <w:rPr>
          <w:b/>
        </w:rPr>
        <w:t>freiwillige</w:t>
      </w:r>
      <w:r w:rsidR="00EE7D8D" w:rsidRPr="002F2178">
        <w:t xml:space="preserve"> Leistung der Gemeinde; sie bestimmt, ob und in welcher </w:t>
      </w:r>
      <w:r w:rsidR="00EE7D8D" w:rsidRPr="002F2178">
        <w:rPr>
          <w:b/>
        </w:rPr>
        <w:t>Höhe</w:t>
      </w:r>
      <w:r w:rsidR="0071199B" w:rsidRPr="002F2178">
        <w:rPr>
          <w:b/>
        </w:rPr>
        <w:t xml:space="preserve"> </w:t>
      </w:r>
      <w:r w:rsidR="0071199B" w:rsidRPr="002F2178">
        <w:t>und</w:t>
      </w:r>
      <w:r w:rsidR="00EE7D8D" w:rsidRPr="002F2178">
        <w:t xml:space="preserve"> </w:t>
      </w:r>
      <w:r w:rsidR="0071199B" w:rsidRPr="002F2178">
        <w:t xml:space="preserve">ggf. </w:t>
      </w:r>
      <w:r w:rsidR="00EE1D42" w:rsidRPr="002F2178">
        <w:t xml:space="preserve">in welcher </w:t>
      </w:r>
      <w:r w:rsidR="00EE1D42" w:rsidRPr="002F2178">
        <w:rPr>
          <w:b/>
        </w:rPr>
        <w:t>Staffelung</w:t>
      </w:r>
      <w:r w:rsidR="00EE1D42" w:rsidRPr="002F2178">
        <w:t xml:space="preserve"> (</w:t>
      </w:r>
      <w:r w:rsidR="00EE7D8D" w:rsidRPr="002F2178">
        <w:t>je nach ausgeübter Funktion</w:t>
      </w:r>
      <w:r w:rsidR="00EE1D42" w:rsidRPr="002F2178">
        <w:t xml:space="preserve">) es gewährt wird. </w:t>
      </w:r>
      <w:r w:rsidR="00EE7D8D" w:rsidRPr="002F2178">
        <w:t>Die Gemeinde kann eine weitere Unterscheidung hinsichtlich der Höhe (neben dem Vorsitzenden) auch für den Schriftführer und für deren jeweilige Stellvertreter vorsehen. Ebenso kann die Gemeinde auf eine Staffelung insgesamt verzichten und allen Wahlvorstandsmitgliedern den gleichen Betrag gewähren.</w:t>
      </w:r>
    </w:p>
    <w:p w14:paraId="3D9D855D" w14:textId="44D235A2" w:rsidR="0071199B" w:rsidRPr="002F2178" w:rsidRDefault="0071199B" w:rsidP="00704A40">
      <w:r w:rsidRPr="002F2178">
        <w:lastRenderedPageBreak/>
        <w:t xml:space="preserve">Das Erfrischungsgeld dient als </w:t>
      </w:r>
      <w:r w:rsidRPr="002F2178">
        <w:rPr>
          <w:b/>
        </w:rPr>
        <w:t>Verpflegungszuschuss</w:t>
      </w:r>
      <w:r w:rsidRPr="002F2178">
        <w:t xml:space="preserve"> und könnte damit auch in Form der Bereitstellung von Imbiss und Getränken gewährt werden; es ist </w:t>
      </w:r>
      <w:r w:rsidRPr="002F2178">
        <w:rPr>
          <w:b/>
        </w:rPr>
        <w:t>unabhängig</w:t>
      </w:r>
      <w:r w:rsidRPr="002F2178">
        <w:t xml:space="preserve"> von einem durch den </w:t>
      </w:r>
      <w:r w:rsidR="007E30D0" w:rsidRPr="002F2178">
        <w:t xml:space="preserve">jeweiligen </w:t>
      </w:r>
      <w:r w:rsidRPr="002F2178">
        <w:t xml:space="preserve">Arbeitgeber oder Dienstherrn </w:t>
      </w:r>
      <w:r w:rsidR="007E30D0" w:rsidRPr="002F2178">
        <w:t xml:space="preserve">des Wahlvorstandsmitglieds </w:t>
      </w:r>
      <w:r w:rsidR="005707CE" w:rsidRPr="002F2178">
        <w:t xml:space="preserve">evtl. ebenfalls freiwillig </w:t>
      </w:r>
      <w:r w:rsidR="007E30D0" w:rsidRPr="002F2178">
        <w:t xml:space="preserve">gewährten </w:t>
      </w:r>
      <w:r w:rsidRPr="002F2178">
        <w:rPr>
          <w:b/>
        </w:rPr>
        <w:t>Freizeitausgleich</w:t>
      </w:r>
      <w:r w:rsidR="00FF2098" w:rsidRPr="002F2178">
        <w:t xml:space="preserve"> für den am Sonntag geleisteten Ehrenamtsdienst</w:t>
      </w:r>
      <w:r w:rsidRPr="002F2178">
        <w:t xml:space="preserve"> (vgl. </w:t>
      </w:r>
      <w:r w:rsidR="00FF2098" w:rsidRPr="002F2178">
        <w:t xml:space="preserve">z. B. </w:t>
      </w:r>
      <w:r w:rsidRPr="002F2178">
        <w:t>Aufruf des Bayer. Staatsministerium</w:t>
      </w:r>
      <w:r w:rsidR="007E30D0" w:rsidRPr="002F2178">
        <w:t>s</w:t>
      </w:r>
      <w:r w:rsidRPr="002F2178">
        <w:t xml:space="preserve"> des Innern, für </w:t>
      </w:r>
      <w:r w:rsidR="00D5479A">
        <w:t>Sport</w:t>
      </w:r>
      <w:r w:rsidRPr="002F2178">
        <w:t xml:space="preserve"> und </w:t>
      </w:r>
      <w:r w:rsidR="00D5479A">
        <w:t>Integration</w:t>
      </w:r>
      <w:r w:rsidR="004A400C">
        <w:t xml:space="preserve"> zur letzten Bundestagswahl, </w:t>
      </w:r>
      <w:hyperlink r:id="rId27" w:history="1">
        <w:r w:rsidR="003145A4" w:rsidRPr="00945C1D">
          <w:rPr>
            <w:rStyle w:val="Hyperlink"/>
            <w:u w:val="none"/>
          </w:rPr>
          <w:t>BayMBl</w:t>
        </w:r>
        <w:r w:rsidR="001B5EB6">
          <w:rPr>
            <w:rStyle w:val="Hyperlink"/>
            <w:u w:val="none"/>
          </w:rPr>
          <w:t>.</w:t>
        </w:r>
        <w:r w:rsidR="003145A4" w:rsidRPr="00945C1D">
          <w:rPr>
            <w:rStyle w:val="Hyperlink"/>
            <w:u w:val="none"/>
          </w:rPr>
          <w:t xml:space="preserve"> 2021</w:t>
        </w:r>
        <w:r w:rsidR="00FF2098" w:rsidRPr="00945C1D">
          <w:rPr>
            <w:rStyle w:val="Hyperlink"/>
            <w:u w:val="none"/>
          </w:rPr>
          <w:t xml:space="preserve"> Nr. </w:t>
        </w:r>
        <w:r w:rsidR="00945C1D" w:rsidRPr="00945C1D">
          <w:rPr>
            <w:rStyle w:val="Hyperlink"/>
            <w:u w:val="none"/>
          </w:rPr>
          <w:t>398</w:t>
        </w:r>
      </w:hyperlink>
      <w:r w:rsidRPr="004430ED">
        <w:t>).</w:t>
      </w:r>
    </w:p>
    <w:p w14:paraId="5F1227CF" w14:textId="77777777" w:rsidR="00984E05" w:rsidRPr="00D5479A" w:rsidRDefault="00984E05" w:rsidP="00B83DA8">
      <w:pPr>
        <w:pStyle w:val="berschrift2"/>
        <w:rPr>
          <w:lang w:eastAsia="en-US"/>
        </w:rPr>
      </w:pPr>
      <w:bookmarkStart w:id="239" w:name="_Toc225931825"/>
      <w:bookmarkStart w:id="240" w:name="_Toc233603170"/>
      <w:bookmarkStart w:id="241" w:name="_Toc185589970"/>
      <w:r w:rsidRPr="00D5479A">
        <w:rPr>
          <w:lang w:eastAsia="en-US"/>
        </w:rPr>
        <w:t xml:space="preserve">Hinweis auf Verpflichtung des Wahlvorstehers, </w:t>
      </w:r>
      <w:r w:rsidRPr="00B83DA8">
        <w:t>Unterrichtung</w:t>
      </w:r>
      <w:r w:rsidRPr="00D5479A">
        <w:rPr>
          <w:lang w:eastAsia="en-US"/>
        </w:rPr>
        <w:t xml:space="preserve"> des Wahlvorstands</w:t>
      </w:r>
      <w:bookmarkEnd w:id="239"/>
      <w:bookmarkEnd w:id="240"/>
      <w:bookmarkEnd w:id="241"/>
    </w:p>
    <w:p w14:paraId="568E2709" w14:textId="77777777" w:rsidR="00982E15" w:rsidRPr="002F2178" w:rsidRDefault="00982E15" w:rsidP="00982E15">
      <w:r w:rsidRPr="002F2178">
        <w:t>Der Wahlvorsteher und sein Stellvertreter werden von der Gemeinde vor Beginn der Wahlhandlung auf ihre Verpflichtung zur unparteiischen Wahrnehmung ihres Amts und zur Verschwiegenheit über die ihnen bei ihrer amtlichen Tätigkeit bekannt gewordenen Tatsachen hingewiesen (§ 6 Abs. 3 BWO).</w:t>
      </w:r>
    </w:p>
    <w:p w14:paraId="267C6142" w14:textId="77777777" w:rsidR="00982E15" w:rsidRDefault="00982E15" w:rsidP="00982E15">
      <w:r w:rsidRPr="002F2178">
        <w:t xml:space="preserve">Außerdem hat die Gemeinde </w:t>
      </w:r>
      <w:r w:rsidRPr="002F2178">
        <w:rPr>
          <w:b/>
        </w:rPr>
        <w:t>alle Mitglieder des Wahlvorstands</w:t>
      </w:r>
      <w:r w:rsidRPr="002F2178">
        <w:t xml:space="preserve">, d. h. nicht nur die Wahlvorsteher, Schriftführer und deren Stellvertreter, vor der Wahl so über ihre Aufgabe zu unterrichten, dass ein ordnungsgemäßer Ablauf der Wahlhandlung und der </w:t>
      </w:r>
      <w:r w:rsidRPr="00DA7A5A">
        <w:t xml:space="preserve">Ermittlung und Feststellung des Wahlergebnisses gesichert ist (§ 6 Abs. 5 BWO). </w:t>
      </w:r>
      <w:r w:rsidR="00035C53" w:rsidRPr="00DA7A5A">
        <w:t>Die Art der Unterrichtung richtet sich nach den örtlichen Verhältnissen und kann mittels Präsenz- oder Onlineschulung sowie per Videoclip erfolgen. Nur in Ausnahmefällen (z.B. bei Ersatzernennungen kurz vor der Wahl) ist eine schriftliche Unterrichtung ausreichend. Unabhängig von der Unterrichtsform</w:t>
      </w:r>
      <w:r w:rsidR="00045F42" w:rsidRPr="00DA7A5A">
        <w:t>sind Fragen der Teilnehmer zu ermöglichen</w:t>
      </w:r>
      <w:r w:rsidR="00035C53" w:rsidRPr="00DA7A5A">
        <w:t>.</w:t>
      </w:r>
      <w:r w:rsidR="00035C53">
        <w:t xml:space="preserve"> </w:t>
      </w:r>
      <w:r w:rsidRPr="002F2178">
        <w:t>Die Unterrichtung ist aktenkundig zu machen.</w:t>
      </w:r>
    </w:p>
    <w:p w14:paraId="0CABE46A" w14:textId="4F605E2B" w:rsidR="00632221" w:rsidRPr="001A3E4A" w:rsidRDefault="00843513" w:rsidP="00982E15">
      <w:pPr>
        <w:rPr>
          <w:strike/>
          <w:highlight w:val="cyan"/>
        </w:rPr>
      </w:pPr>
      <w:r>
        <w:t>D</w:t>
      </w:r>
      <w:r w:rsidR="006419CD">
        <w:t>i</w:t>
      </w:r>
      <w:r>
        <w:t xml:space="preserve">e </w:t>
      </w:r>
      <w:r w:rsidRPr="00760EFD">
        <w:rPr>
          <w:b/>
        </w:rPr>
        <w:t>Bundeswahlleiter</w:t>
      </w:r>
      <w:r w:rsidR="006419CD">
        <w:rPr>
          <w:b/>
        </w:rPr>
        <w:t>in</w:t>
      </w:r>
      <w:r>
        <w:t xml:space="preserve"> hat auf i</w:t>
      </w:r>
      <w:r w:rsidR="006419CD">
        <w:t>hr</w:t>
      </w:r>
      <w:r>
        <w:t>er Internetseite (</w:t>
      </w:r>
      <w:hyperlink r:id="rId28" w:history="1">
        <w:r w:rsidR="00842569">
          <w:rPr>
            <w:rStyle w:val="Hyperlink"/>
            <w:u w:val="none"/>
          </w:rPr>
          <w:t>https://www.bundeswahlleiterin.de/bundestagswahlen/2025/informationen-wahlhelfer.html</w:t>
        </w:r>
      </w:hyperlink>
      <w:r>
        <w:t xml:space="preserve">) </w:t>
      </w:r>
      <w:r w:rsidRPr="00760EFD">
        <w:rPr>
          <w:b/>
        </w:rPr>
        <w:t>Videos</w:t>
      </w:r>
      <w:r>
        <w:t xml:space="preserve">, die </w:t>
      </w:r>
      <w:r w:rsidRPr="00843513">
        <w:t>die Gewinnung von Wahlhelfern fördern und diesen einen ersten Überblick über die im Rahmen der Tätigkeit anfalle</w:t>
      </w:r>
      <w:r>
        <w:t xml:space="preserve">nden Aufgaben vermitteln sollen, sowie weitere umfangreiche </w:t>
      </w:r>
      <w:r w:rsidRPr="00760EFD">
        <w:rPr>
          <w:b/>
        </w:rPr>
        <w:t>Informationen zum Thema</w:t>
      </w:r>
      <w:r w:rsidRPr="00D173B9">
        <w:t xml:space="preserve"> </w:t>
      </w:r>
      <w:r w:rsidR="006419CD" w:rsidRPr="00D173B9">
        <w:rPr>
          <w:b/>
        </w:rPr>
        <w:t>Wahlhelfende</w:t>
      </w:r>
      <w:r w:rsidR="006419CD">
        <w:t xml:space="preserve"> </w:t>
      </w:r>
      <w:r>
        <w:t>eingestellt</w:t>
      </w:r>
      <w:r w:rsidR="00760EFD">
        <w:t>.</w:t>
      </w:r>
      <w:r w:rsidR="001B1EF1">
        <w:t xml:space="preserve"> </w:t>
      </w:r>
    </w:p>
    <w:p w14:paraId="39667C44" w14:textId="77777777" w:rsidR="00843513" w:rsidRPr="002F2178" w:rsidRDefault="001F53A1" w:rsidP="00D173B9">
      <w:pPr>
        <w:ind w:left="708"/>
      </w:pPr>
      <w:r w:rsidRPr="00F94185">
        <w:t>Auf diese Seite kann sowohl bei Aufrufen der Gemeinden, sich freiwillig als Wahlhelfer zur Verfügung zu stellen, als auch in den Berufungsschreiben hingewiesen werden</w:t>
      </w:r>
      <w:r w:rsidR="001B1EF1">
        <w:t>.</w:t>
      </w:r>
    </w:p>
    <w:p w14:paraId="2BBA1AAA" w14:textId="77777777" w:rsidR="001B1EF1" w:rsidRDefault="00982E15" w:rsidP="00802259">
      <w:r w:rsidRPr="002F2178">
        <w:t xml:space="preserve">Bereits bei der Unterrichtung soll den Wahlvorstehern die entsprechende </w:t>
      </w:r>
      <w:r w:rsidRPr="002F2178">
        <w:rPr>
          <w:b/>
        </w:rPr>
        <w:t>Wahlanweisung</w:t>
      </w:r>
      <w:r w:rsidRPr="002F2178">
        <w:t xml:space="preserve"> (</w:t>
      </w:r>
      <w:r w:rsidRPr="002F2178">
        <w:rPr>
          <w:b/>
        </w:rPr>
        <w:t>WA 1</w:t>
      </w:r>
      <w:r w:rsidRPr="002F2178">
        <w:t xml:space="preserve"> bzw. </w:t>
      </w:r>
      <w:r w:rsidRPr="002F2178">
        <w:rPr>
          <w:b/>
        </w:rPr>
        <w:t>WA 2</w:t>
      </w:r>
      <w:r w:rsidRPr="002F2178">
        <w:t xml:space="preserve">) mit Mustern der </w:t>
      </w:r>
      <w:r w:rsidRPr="002F2178">
        <w:rPr>
          <w:b/>
        </w:rPr>
        <w:t xml:space="preserve">Ergebnisvordrucke </w:t>
      </w:r>
      <w:r w:rsidRPr="002F2178">
        <w:t>(V1 bzw. V1a, V3/WV bzw. V3/</w:t>
      </w:r>
      <w:r w:rsidRPr="00D173B9">
        <w:t xml:space="preserve">BV) übergeben werden. Damit Wahlscheinfälschungen erkannt werden können, </w:t>
      </w:r>
      <w:r w:rsidR="001B1EF1" w:rsidRPr="00D173B9">
        <w:t xml:space="preserve">ist </w:t>
      </w:r>
      <w:r w:rsidRPr="00D173B9">
        <w:t xml:space="preserve">den Wahlvorstehern (Urnen- und Briefwahl) ein ausgefülltes Muster des </w:t>
      </w:r>
      <w:r w:rsidRPr="00D173B9">
        <w:rPr>
          <w:b/>
        </w:rPr>
        <w:t>Wahlscheins</w:t>
      </w:r>
      <w:r w:rsidRPr="00D173B9">
        <w:t xml:space="preserve"> (Ausfüllung des „gemeindlichen Teils“, siehe auch Buchst. f) </w:t>
      </w:r>
      <w:r w:rsidR="00D173B9" w:rsidRPr="00D173B9">
        <w:t>auszuhändigen</w:t>
      </w:r>
      <w:r w:rsidRPr="00D173B9">
        <w:t>.</w:t>
      </w:r>
      <w:r w:rsidRPr="002F2178">
        <w:t xml:space="preserve"> </w:t>
      </w:r>
    </w:p>
    <w:p w14:paraId="1D9DBD0F" w14:textId="77777777" w:rsidR="00982E15" w:rsidRPr="002F2178" w:rsidRDefault="00982E15" w:rsidP="00802259">
      <w:r w:rsidRPr="002F2178">
        <w:t xml:space="preserve">Die Wahlvorsteher sind anzuhalten, bei der Ermittlung und Feststellung der Wahlergebnisse (insbesondere bei der </w:t>
      </w:r>
      <w:r w:rsidRPr="002F2178">
        <w:rPr>
          <w:b/>
        </w:rPr>
        <w:t>Bildung der</w:t>
      </w:r>
      <w:r w:rsidRPr="002F2178">
        <w:t xml:space="preserve"> </w:t>
      </w:r>
      <w:r w:rsidRPr="002F2178">
        <w:rPr>
          <w:b/>
        </w:rPr>
        <w:t>Zwischensummen</w:t>
      </w:r>
      <w:r w:rsidRPr="002F2178">
        <w:t xml:space="preserve">) genau nach der </w:t>
      </w:r>
      <w:r w:rsidRPr="00D173B9">
        <w:t>Wahlanweisung</w:t>
      </w:r>
      <w:r w:rsidR="00C90DAF" w:rsidRPr="00D173B9">
        <w:t xml:space="preserve"> und der Wahlniederschrift</w:t>
      </w:r>
      <w:r w:rsidRPr="002F2178">
        <w:t xml:space="preserve"> zu verfahren.</w:t>
      </w:r>
    </w:p>
    <w:p w14:paraId="476A9EFF" w14:textId="77777777" w:rsidR="00984E05" w:rsidRPr="002F2178" w:rsidRDefault="00984E05" w:rsidP="00802259">
      <w:r w:rsidRPr="002F2178">
        <w:t xml:space="preserve">Die Gemeinde muss mit den Wahlvorstehern und ihren Stellvertretern alle mit dem Ablauf der Wahl zusammenhängenden </w:t>
      </w:r>
      <w:r w:rsidRPr="002F2178">
        <w:rPr>
          <w:b/>
        </w:rPr>
        <w:t>Einzelfragen</w:t>
      </w:r>
      <w:r w:rsidRPr="002F2178">
        <w:t xml:space="preserve"> besprechen, insbesondere</w:t>
      </w:r>
    </w:p>
    <w:p w14:paraId="60627F77" w14:textId="77777777" w:rsidR="00984E05" w:rsidRPr="00CD4D79" w:rsidRDefault="00984E05" w:rsidP="005C78BE">
      <w:pPr>
        <w:numPr>
          <w:ilvl w:val="0"/>
          <w:numId w:val="18"/>
        </w:numPr>
        <w:ind w:left="993" w:hanging="284"/>
        <w:rPr>
          <w:rFonts w:cs="Arial"/>
          <w:szCs w:val="18"/>
        </w:rPr>
      </w:pPr>
      <w:r w:rsidRPr="00CD4D79">
        <w:rPr>
          <w:rFonts w:cs="Arial"/>
          <w:szCs w:val="18"/>
        </w:rPr>
        <w:t xml:space="preserve">in welchen kleineren Krankenhäusern, kleineren Alten- oder Pflegeheimen oder Klöstern ein </w:t>
      </w:r>
      <w:r w:rsidRPr="00CD4D79">
        <w:rPr>
          <w:rFonts w:cs="Arial"/>
          <w:b/>
          <w:szCs w:val="18"/>
        </w:rPr>
        <w:t xml:space="preserve">beweglicher Wahlvorstand </w:t>
      </w:r>
      <w:r w:rsidRPr="00CD4D79">
        <w:rPr>
          <w:rFonts w:cs="Arial"/>
          <w:szCs w:val="18"/>
        </w:rPr>
        <w:t>vorgesehen ist und daher Stimmzettel entgegenzunehmen sind, sowie welche Zeiten und Wahlräume für diese Stimmabgabe mit den Leitungen der Einrichtungen oder Klöster vereinbart worden sind;</w:t>
      </w:r>
    </w:p>
    <w:p w14:paraId="3DC0E879" w14:textId="77777777" w:rsidR="00984E05" w:rsidRPr="002F2178" w:rsidRDefault="00984E05" w:rsidP="005C78BE">
      <w:pPr>
        <w:numPr>
          <w:ilvl w:val="0"/>
          <w:numId w:val="18"/>
        </w:numPr>
        <w:ind w:left="993" w:hanging="284"/>
        <w:rPr>
          <w:rFonts w:cs="Arial"/>
          <w:szCs w:val="18"/>
        </w:rPr>
      </w:pPr>
      <w:r w:rsidRPr="002F2178">
        <w:rPr>
          <w:rFonts w:cs="Arial"/>
          <w:szCs w:val="18"/>
        </w:rPr>
        <w:t xml:space="preserve">in welcher Weise in kleineren Gemeinden der erste Bürgermeister oder sein Stellvertreter, in größeren Gemeinden der Wahlamtsleiter während der Wahl und der Ermittlung und Feststellung des Wahlergebnisses zu </w:t>
      </w:r>
      <w:r w:rsidRPr="002F2178">
        <w:rPr>
          <w:rFonts w:cs="Arial"/>
          <w:b/>
          <w:szCs w:val="18"/>
        </w:rPr>
        <w:t xml:space="preserve">erreichen </w:t>
      </w:r>
      <w:r w:rsidRPr="002F2178">
        <w:rPr>
          <w:rFonts w:cs="Arial"/>
          <w:szCs w:val="18"/>
        </w:rPr>
        <w:t>sind;</w:t>
      </w:r>
    </w:p>
    <w:p w14:paraId="2CA3478B" w14:textId="77777777" w:rsidR="00984E05" w:rsidRPr="002F2178" w:rsidRDefault="00984E05" w:rsidP="005C78BE">
      <w:pPr>
        <w:numPr>
          <w:ilvl w:val="0"/>
          <w:numId w:val="18"/>
        </w:numPr>
        <w:ind w:left="993" w:hanging="284"/>
        <w:rPr>
          <w:rFonts w:cs="Arial"/>
          <w:szCs w:val="18"/>
        </w:rPr>
      </w:pPr>
      <w:r w:rsidRPr="002F2178">
        <w:rPr>
          <w:rFonts w:cs="Arial"/>
          <w:szCs w:val="18"/>
        </w:rPr>
        <w:t xml:space="preserve">über welchen </w:t>
      </w:r>
      <w:r w:rsidRPr="002F2178">
        <w:rPr>
          <w:rFonts w:cs="Arial"/>
          <w:b/>
          <w:szCs w:val="18"/>
        </w:rPr>
        <w:t>Telefonanschluss</w:t>
      </w:r>
      <w:r w:rsidRPr="002F2178">
        <w:rPr>
          <w:rFonts w:cs="Arial"/>
          <w:szCs w:val="18"/>
        </w:rPr>
        <w:t xml:space="preserve"> Gespräche </w:t>
      </w:r>
      <w:r w:rsidR="00CD3DFC">
        <w:rPr>
          <w:rFonts w:cs="Arial"/>
          <w:szCs w:val="18"/>
        </w:rPr>
        <w:t xml:space="preserve">der Wahlvorstände </w:t>
      </w:r>
      <w:r w:rsidRPr="002F2178">
        <w:rPr>
          <w:rFonts w:cs="Arial"/>
          <w:szCs w:val="18"/>
        </w:rPr>
        <w:t>geführt und Meldungen (insbesondere die Schnellmeldung) durchgegeben werden können;</w:t>
      </w:r>
    </w:p>
    <w:p w14:paraId="0EFC7451" w14:textId="77777777" w:rsidR="00984E05" w:rsidRPr="002F2178" w:rsidRDefault="00982E15" w:rsidP="005C78BE">
      <w:pPr>
        <w:numPr>
          <w:ilvl w:val="0"/>
          <w:numId w:val="18"/>
        </w:numPr>
        <w:ind w:left="993" w:hanging="284"/>
        <w:rPr>
          <w:rFonts w:cs="Arial"/>
          <w:szCs w:val="18"/>
        </w:rPr>
      </w:pPr>
      <w:r w:rsidRPr="002F2178">
        <w:rPr>
          <w:rFonts w:cs="Arial"/>
          <w:b/>
          <w:szCs w:val="18"/>
        </w:rPr>
        <w:lastRenderedPageBreak/>
        <w:t>wohin die Schnellmeldung</w:t>
      </w:r>
      <w:r w:rsidRPr="002F2178">
        <w:rPr>
          <w:rFonts w:cs="Arial"/>
          <w:szCs w:val="18"/>
        </w:rPr>
        <w:t xml:space="preserve"> sofort nach Feststellung des Wahlergebnisses zu richten ist (es empfiehlt sich, die Vordrucke V3/WV bzw. V3/BV diesbezüglich vor Aushändigung an die (Brief-)Wahlvorsteher auszufüllen) und wo die </w:t>
      </w:r>
      <w:r w:rsidRPr="002F2178">
        <w:rPr>
          <w:rFonts w:cs="Arial"/>
          <w:b/>
          <w:szCs w:val="18"/>
        </w:rPr>
        <w:t>Wahlunterlagen</w:t>
      </w:r>
      <w:r w:rsidRPr="002F2178">
        <w:rPr>
          <w:rFonts w:cs="Arial"/>
          <w:szCs w:val="18"/>
        </w:rPr>
        <w:t xml:space="preserve"> nach Feststellung des endgültigen Ergebnisses </w:t>
      </w:r>
      <w:r w:rsidRPr="002F2178">
        <w:rPr>
          <w:rFonts w:cs="Arial"/>
          <w:b/>
          <w:szCs w:val="18"/>
        </w:rPr>
        <w:t>abzugeben sind</w:t>
      </w:r>
      <w:r w:rsidR="00984E05" w:rsidRPr="002F2178">
        <w:rPr>
          <w:rFonts w:cs="Arial"/>
          <w:szCs w:val="18"/>
        </w:rPr>
        <w:t>;</w:t>
      </w:r>
    </w:p>
    <w:p w14:paraId="06071295" w14:textId="77777777" w:rsidR="00984E05" w:rsidRPr="00D173B9" w:rsidRDefault="00982E15" w:rsidP="005C78BE">
      <w:pPr>
        <w:numPr>
          <w:ilvl w:val="0"/>
          <w:numId w:val="18"/>
        </w:numPr>
        <w:ind w:left="993" w:hanging="284"/>
        <w:rPr>
          <w:rFonts w:cs="Arial"/>
          <w:szCs w:val="18"/>
        </w:rPr>
      </w:pPr>
      <w:r w:rsidRPr="002F2178">
        <w:rPr>
          <w:rFonts w:cs="Arial"/>
          <w:szCs w:val="18"/>
        </w:rPr>
        <w:t xml:space="preserve">ob und wie die </w:t>
      </w:r>
      <w:r w:rsidRPr="002F2178">
        <w:rPr>
          <w:rFonts w:cs="Arial"/>
          <w:b/>
          <w:szCs w:val="18"/>
        </w:rPr>
        <w:t>Briefwahlergebnisse,</w:t>
      </w:r>
      <w:r w:rsidRPr="002F2178">
        <w:rPr>
          <w:rFonts w:cs="Arial"/>
          <w:szCs w:val="18"/>
        </w:rPr>
        <w:t xml:space="preserve"> wenn sie für mehrere Gemeinden auszuzählen </w:t>
      </w:r>
      <w:r w:rsidRPr="00D173B9">
        <w:rPr>
          <w:rFonts w:cs="Arial"/>
          <w:szCs w:val="18"/>
        </w:rPr>
        <w:t>sind, zusammen mit einer Wahlniederschrift oder je Gemeinde getrennt mit eigenen Wahlniederschriften zu ermitteln sind (</w:t>
      </w:r>
      <w:r w:rsidR="00862E58" w:rsidRPr="00D173B9">
        <w:rPr>
          <w:rFonts w:cs="Arial"/>
          <w:szCs w:val="18"/>
        </w:rPr>
        <w:t>siehe Nr. </w:t>
      </w:r>
      <w:r w:rsidRPr="00D173B9">
        <w:rPr>
          <w:rFonts w:cs="Arial"/>
          <w:szCs w:val="18"/>
        </w:rPr>
        <w:t>1.3.3 </w:t>
      </w:r>
      <w:r w:rsidR="007A106D" w:rsidRPr="00D173B9">
        <w:rPr>
          <w:rFonts w:cs="Arial"/>
          <w:szCs w:val="18"/>
        </w:rPr>
        <w:t xml:space="preserve">Buchst. </w:t>
      </w:r>
      <w:r w:rsidRPr="00D173B9">
        <w:rPr>
          <w:rFonts w:cs="Arial"/>
          <w:szCs w:val="18"/>
        </w:rPr>
        <w:t>a)</w:t>
      </w:r>
      <w:r w:rsidR="007A106D" w:rsidRPr="00D173B9">
        <w:rPr>
          <w:rFonts w:cs="Arial"/>
          <w:szCs w:val="18"/>
        </w:rPr>
        <w:t>)</w:t>
      </w:r>
      <w:r w:rsidR="00984E05" w:rsidRPr="00D173B9">
        <w:rPr>
          <w:rFonts w:cs="Arial"/>
          <w:szCs w:val="18"/>
        </w:rPr>
        <w:t>;</w:t>
      </w:r>
    </w:p>
    <w:p w14:paraId="586098B9" w14:textId="77777777" w:rsidR="00984E05" w:rsidRDefault="00984E05" w:rsidP="005C78BE">
      <w:pPr>
        <w:numPr>
          <w:ilvl w:val="0"/>
          <w:numId w:val="18"/>
        </w:numPr>
        <w:ind w:left="993" w:hanging="284"/>
        <w:rPr>
          <w:rFonts w:cs="Arial"/>
          <w:szCs w:val="18"/>
        </w:rPr>
      </w:pPr>
      <w:r w:rsidRPr="002F2178">
        <w:rPr>
          <w:rFonts w:cs="Arial"/>
          <w:szCs w:val="18"/>
        </w:rPr>
        <w:t xml:space="preserve">in welcher Weise die </w:t>
      </w:r>
      <w:r w:rsidRPr="002F2178">
        <w:rPr>
          <w:rFonts w:cs="Arial"/>
          <w:b/>
          <w:szCs w:val="18"/>
        </w:rPr>
        <w:t>Wahlscheine unterschrieben</w:t>
      </w:r>
      <w:r w:rsidRPr="002F2178">
        <w:rPr>
          <w:rFonts w:cs="Arial"/>
          <w:szCs w:val="18"/>
        </w:rPr>
        <w:t xml:space="preserve"> (eigenhändige Unterschrift des Bediensteten, eingedruckter Name des Bediensteten, Wegfall der Unterschrift oder Strich in der Unterschriftenzeile) und </w:t>
      </w:r>
      <w:r w:rsidRPr="002F2178">
        <w:rPr>
          <w:rFonts w:cs="Arial"/>
          <w:b/>
          <w:szCs w:val="18"/>
        </w:rPr>
        <w:t>gesiegelt</w:t>
      </w:r>
      <w:r w:rsidRPr="002F2178">
        <w:rPr>
          <w:rFonts w:cs="Arial"/>
          <w:szCs w:val="18"/>
        </w:rPr>
        <w:t xml:space="preserve"> (manuelle Siegelung oder Eindruck des Dienstsiegels) werden </w:t>
      </w:r>
      <w:r w:rsidR="00862E58" w:rsidRPr="002F2178">
        <w:rPr>
          <w:rFonts w:cs="Arial"/>
          <w:szCs w:val="18"/>
        </w:rPr>
        <w:t>(siehe Nr. 3.4.3)</w:t>
      </w:r>
      <w:r w:rsidR="00CA20A9">
        <w:rPr>
          <w:rFonts w:cs="Arial"/>
          <w:szCs w:val="18"/>
        </w:rPr>
        <w:t>,</w:t>
      </w:r>
    </w:p>
    <w:p w14:paraId="0CCFCCB3" w14:textId="77777777" w:rsidR="00CD4D79" w:rsidRPr="004430ED" w:rsidRDefault="00CD4D79" w:rsidP="005C78BE">
      <w:pPr>
        <w:numPr>
          <w:ilvl w:val="0"/>
          <w:numId w:val="18"/>
        </w:numPr>
        <w:ind w:left="993" w:hanging="284"/>
        <w:rPr>
          <w:rFonts w:cs="Arial"/>
          <w:szCs w:val="18"/>
        </w:rPr>
      </w:pPr>
      <w:r w:rsidRPr="004430ED">
        <w:rPr>
          <w:rFonts w:cs="Arial"/>
          <w:szCs w:val="18"/>
        </w:rPr>
        <w:t xml:space="preserve">welche Urnenwahlbezirke möglicherweise von einer Anordnung des Kreiswahlleiters gem. § 68 Abs. 2 BWO </w:t>
      </w:r>
      <w:r w:rsidR="00CD3DFC" w:rsidRPr="004430ED">
        <w:rPr>
          <w:rFonts w:cs="Arial"/>
          <w:szCs w:val="18"/>
        </w:rPr>
        <w:t>betroffen sein könnten</w:t>
      </w:r>
      <w:r w:rsidR="00CA20A9" w:rsidRPr="004430ED">
        <w:rPr>
          <w:rFonts w:cs="Arial"/>
          <w:szCs w:val="18"/>
        </w:rPr>
        <w:t>.</w:t>
      </w:r>
    </w:p>
    <w:p w14:paraId="1AEC9A30" w14:textId="77777777" w:rsidR="00984E05" w:rsidRDefault="00984E05" w:rsidP="00802259">
      <w:r w:rsidRPr="002F2178">
        <w:t xml:space="preserve">Auf Grund der Prüfbitten des Deutschen Bundestags zu Wahleinsprüchen bei </w:t>
      </w:r>
      <w:r w:rsidR="00E21828">
        <w:t xml:space="preserve">den letzten </w:t>
      </w:r>
      <w:r w:rsidRPr="002F2178">
        <w:t>Europa</w:t>
      </w:r>
      <w:r w:rsidRPr="002F2178">
        <w:noBreakHyphen/>
        <w:t xml:space="preserve">/ Bundestagswahlen sollen die Wahlvorstände </w:t>
      </w:r>
      <w:r w:rsidR="00862E58" w:rsidRPr="002F2178">
        <w:t xml:space="preserve">insbesondere auch auf die Thematik der </w:t>
      </w:r>
      <w:r w:rsidR="00862E58" w:rsidRPr="002F2178">
        <w:rPr>
          <w:b/>
        </w:rPr>
        <w:t>Inanspruchnahme der Hilfsperson</w:t>
      </w:r>
      <w:r w:rsidR="00862E58" w:rsidRPr="002F2178">
        <w:t xml:space="preserve"> bei der Stimmabgabe (vgl. </w:t>
      </w:r>
      <w:r w:rsidR="00862E58" w:rsidRPr="002F2178">
        <w:rPr>
          <w:b/>
        </w:rPr>
        <w:t>WA 1</w:t>
      </w:r>
      <w:r w:rsidR="00862E58" w:rsidRPr="002F2178">
        <w:t xml:space="preserve">, Nr. 1.4.4) und die </w:t>
      </w:r>
      <w:r w:rsidR="00862E58" w:rsidRPr="002F2178">
        <w:rPr>
          <w:b/>
        </w:rPr>
        <w:t>strikte Einhaltung des Beeinflussungsverbots</w:t>
      </w:r>
      <w:r w:rsidR="00862E58" w:rsidRPr="002F2178">
        <w:t xml:space="preserve"> (siehe Nr. 5.1 und </w:t>
      </w:r>
      <w:r w:rsidR="00862E58" w:rsidRPr="002F2178">
        <w:rPr>
          <w:b/>
        </w:rPr>
        <w:t>WA 1</w:t>
      </w:r>
      <w:r w:rsidR="00862E58" w:rsidRPr="002F2178">
        <w:t>, Nr. 1.3) hingewiesen werden</w:t>
      </w:r>
      <w:r w:rsidR="003B7FB8">
        <w:t xml:space="preserve">. </w:t>
      </w:r>
      <w:r w:rsidR="003B7FB8" w:rsidRPr="003B7FB8">
        <w:t xml:space="preserve">Soweit bei vergangenen Wahlen Fragen im Zusammenhang mit </w:t>
      </w:r>
      <w:r w:rsidR="003B7FB8" w:rsidRPr="003B7FB8">
        <w:rPr>
          <w:b/>
        </w:rPr>
        <w:t>„Wahlbeobachtern“</w:t>
      </w:r>
      <w:r w:rsidR="003B7FB8" w:rsidRPr="003B7FB8">
        <w:t xml:space="preserve"> aufgetreten sind, sollte auch dieser Bereich besonders angesprochen werden. Insgesamt soll auf eine </w:t>
      </w:r>
      <w:r w:rsidR="003B7FB8" w:rsidRPr="003B7FB8">
        <w:rPr>
          <w:b/>
        </w:rPr>
        <w:t>bürgerfreundliche</w:t>
      </w:r>
      <w:r w:rsidR="003B7FB8" w:rsidRPr="003B7FB8">
        <w:t xml:space="preserve"> (wählerorientierte) </w:t>
      </w:r>
      <w:r w:rsidR="003B7FB8" w:rsidRPr="003B7FB8">
        <w:rPr>
          <w:b/>
        </w:rPr>
        <w:t>Haltung</w:t>
      </w:r>
      <w:r w:rsidR="003B7FB8" w:rsidRPr="003B7FB8">
        <w:t xml:space="preserve"> der ehrenamtlichen Wahlhelfer und der mit den Wahlen befassten Mitarbeiter geachtet werden.</w:t>
      </w:r>
    </w:p>
    <w:p w14:paraId="01E3EEE5" w14:textId="77777777" w:rsidR="00F02A57" w:rsidRPr="004046C3" w:rsidRDefault="007A106D" w:rsidP="004046C3">
      <w:r w:rsidRPr="00DA7A5A">
        <w:t>Von der Bundeswahlleiterin w</w:t>
      </w:r>
      <w:r w:rsidR="008D7D1F" w:rsidRPr="00DA7A5A">
        <w:t>u</w:t>
      </w:r>
      <w:r w:rsidRPr="00DA7A5A">
        <w:t>rd</w:t>
      </w:r>
      <w:r w:rsidR="008D7D1F" w:rsidRPr="00DA7A5A">
        <w:t>e</w:t>
      </w:r>
      <w:r w:rsidRPr="00DA7A5A">
        <w:t xml:space="preserve"> </w:t>
      </w:r>
      <w:r w:rsidR="00567949" w:rsidRPr="00DA7A5A">
        <w:t xml:space="preserve">anlässlich der Europawahl 2024 </w:t>
      </w:r>
      <w:r w:rsidRPr="00DA7A5A">
        <w:t>eine Handreichung zum Umgang mit Wahlbeobachtern zur Verfügung gestellt. Darüber w</w:t>
      </w:r>
      <w:r w:rsidR="008D7D1F" w:rsidRPr="00DA7A5A">
        <w:t>u</w:t>
      </w:r>
      <w:r w:rsidRPr="00DA7A5A">
        <w:t>rden die Gemeinden</w:t>
      </w:r>
      <w:r w:rsidR="00567949" w:rsidRPr="00DA7A5A">
        <w:t xml:space="preserve"> über die Stadt- und Kreiswahlleiter (</w:t>
      </w:r>
      <w:r w:rsidR="008D7D1F" w:rsidRPr="00DA7A5A">
        <w:t>mit</w:t>
      </w:r>
      <w:r w:rsidRPr="00DA7A5A">
        <w:t xml:space="preserve"> E-Mail </w:t>
      </w:r>
      <w:r w:rsidR="008D7D1F" w:rsidRPr="00DA7A5A">
        <w:t>des Landeswahlleiters vom</w:t>
      </w:r>
      <w:r w:rsidR="00567949" w:rsidRPr="00DA7A5A">
        <w:t xml:space="preserve"> 02.05.2024, LWL-1361-2/4-16) </w:t>
      </w:r>
      <w:r w:rsidRPr="00DA7A5A">
        <w:t>informiert.</w:t>
      </w:r>
      <w:bookmarkStart w:id="242" w:name="_Toc225931826"/>
      <w:bookmarkStart w:id="243" w:name="_Toc233603171"/>
    </w:p>
    <w:p w14:paraId="2050774C" w14:textId="77777777" w:rsidR="00984E05" w:rsidRPr="008755C2" w:rsidRDefault="00984E05" w:rsidP="00B83DA8">
      <w:pPr>
        <w:pStyle w:val="berschrift2"/>
      </w:pPr>
      <w:bookmarkStart w:id="244" w:name="_Toc185589971"/>
      <w:r w:rsidRPr="00B83DA8">
        <w:t>Einberufung</w:t>
      </w:r>
      <w:r w:rsidRPr="008755C2">
        <w:t xml:space="preserve"> des Wahlvorstands</w:t>
      </w:r>
      <w:bookmarkEnd w:id="242"/>
      <w:bookmarkEnd w:id="243"/>
      <w:bookmarkEnd w:id="244"/>
    </w:p>
    <w:p w14:paraId="49FD699D" w14:textId="77777777" w:rsidR="00984E05" w:rsidRPr="002F2178" w:rsidRDefault="00984E05" w:rsidP="00802259">
      <w:r w:rsidRPr="002F2178">
        <w:t xml:space="preserve">Die Mitglieder des </w:t>
      </w:r>
      <w:r w:rsidRPr="002F2178">
        <w:rPr>
          <w:b/>
        </w:rPr>
        <w:t>Wahlvorstands</w:t>
      </w:r>
      <w:r w:rsidRPr="002F2178">
        <w:t xml:space="preserve"> werden von der Gemeinde mit der Ernennung oder Berufung bereits auch für den Wahltag einberufen (§ 6 Abs. 6 BWO).</w:t>
      </w:r>
    </w:p>
    <w:p w14:paraId="19C99610" w14:textId="77777777" w:rsidR="00025358" w:rsidRDefault="005F69AE" w:rsidP="00802259">
      <w:r w:rsidRPr="002F2178">
        <w:t xml:space="preserve">Ort und Zeit des Zusammentritts des </w:t>
      </w:r>
      <w:r w:rsidRPr="002F2178">
        <w:rPr>
          <w:b/>
        </w:rPr>
        <w:t>Briefwahlvorstands</w:t>
      </w:r>
      <w:r w:rsidRPr="002F2178">
        <w:t xml:space="preserve"> sind in die Wahlbekanntmachung (siehe Nr. 6.2) aufzunehmen (§ 48 Abs. 1, § 7 Nr. 5 BWO). Die Gemeinde hat dabei zu berücksichtigen, dass der Briefwahlvorstand mit dem Zählen und Öffnen der Wahlbriefe </w:t>
      </w:r>
      <w:r w:rsidRPr="002F2178">
        <w:rPr>
          <w:b/>
        </w:rPr>
        <w:t>rechtzeitig vor dem Ende der Wahlzeit</w:t>
      </w:r>
      <w:r w:rsidRPr="002F2178">
        <w:t xml:space="preserve"> beginnen muss (je nach Anzahl der auszuwertenden Wahlbriefe ab ca. 15 Uhr; vgl. </w:t>
      </w:r>
      <w:r w:rsidRPr="002F2178">
        <w:rPr>
          <w:b/>
        </w:rPr>
        <w:t>WA 2</w:t>
      </w:r>
      <w:r w:rsidRPr="002F2178">
        <w:t>, Nr. 2.2.1).</w:t>
      </w:r>
      <w:r w:rsidR="00984E05" w:rsidRPr="002F2178">
        <w:t xml:space="preserve"> </w:t>
      </w:r>
    </w:p>
    <w:p w14:paraId="658E981C" w14:textId="77777777" w:rsidR="00984E05" w:rsidRPr="002F2178" w:rsidRDefault="00984E05" w:rsidP="00B83DA8">
      <w:pPr>
        <w:pStyle w:val="berschrift2"/>
      </w:pPr>
      <w:bookmarkStart w:id="245" w:name="_Toc225931827"/>
      <w:bookmarkStart w:id="246" w:name="_Toc233603172"/>
      <w:bookmarkStart w:id="247" w:name="_Toc185589972"/>
      <w:r w:rsidRPr="00B83DA8">
        <w:t>Ausstattung</w:t>
      </w:r>
      <w:r w:rsidRPr="002F2178">
        <w:t xml:space="preserve"> des Wahlvorstands</w:t>
      </w:r>
      <w:bookmarkEnd w:id="245"/>
      <w:bookmarkEnd w:id="246"/>
      <w:bookmarkEnd w:id="247"/>
      <w:r w:rsidRPr="002F2178">
        <w:t xml:space="preserve"> </w:t>
      </w:r>
    </w:p>
    <w:p w14:paraId="2A6E6222" w14:textId="77777777" w:rsidR="00984E05" w:rsidRPr="002F2178" w:rsidRDefault="00984E05" w:rsidP="00B83DA8">
      <w:pPr>
        <w:pStyle w:val="berschrift3"/>
      </w:pPr>
      <w:bookmarkStart w:id="248" w:name="_Toc202606786"/>
      <w:bookmarkStart w:id="249" w:name="_Toc225931828"/>
      <w:bookmarkStart w:id="250" w:name="_Toc233603173"/>
      <w:bookmarkStart w:id="251" w:name="_Toc185589973"/>
      <w:r w:rsidRPr="00B83DA8">
        <w:t>Wahlvorstand</w:t>
      </w:r>
      <w:r w:rsidRPr="002F2178">
        <w:t xml:space="preserve"> (§ 49 BWO)</w:t>
      </w:r>
      <w:bookmarkEnd w:id="248"/>
      <w:bookmarkEnd w:id="249"/>
      <w:bookmarkEnd w:id="250"/>
      <w:bookmarkEnd w:id="251"/>
    </w:p>
    <w:p w14:paraId="67B784C5" w14:textId="77777777" w:rsidR="009465B3" w:rsidRPr="002F2178" w:rsidRDefault="009465B3" w:rsidP="009465B3">
      <w:r w:rsidRPr="002F2178">
        <w:t xml:space="preserve">Die Gemeinde übergibt dem </w:t>
      </w:r>
      <w:r w:rsidRPr="002F2178">
        <w:rPr>
          <w:b/>
        </w:rPr>
        <w:t>Wahlvorsteher</w:t>
      </w:r>
      <w:r w:rsidRPr="002F2178">
        <w:t xml:space="preserve"> eines jeden Wahlbezirks vor Beginn der Wahl die in dem </w:t>
      </w:r>
      <w:r w:rsidRPr="002F2178">
        <w:rPr>
          <w:b/>
        </w:rPr>
        <w:t xml:space="preserve">Vordruck G9 </w:t>
      </w:r>
      <w:r w:rsidRPr="002F2178">
        <w:t>aufgeführten Gegenstände und lässt sich den Empfang, die Vollständigkeit und Richtigkeit der Unterlagen bestätigen.</w:t>
      </w:r>
    </w:p>
    <w:p w14:paraId="066D7248" w14:textId="77777777" w:rsidR="00984E05" w:rsidRPr="002F2178" w:rsidRDefault="009465B3" w:rsidP="009465B3">
      <w:r w:rsidRPr="002F2178">
        <w:t xml:space="preserve">Werden diese </w:t>
      </w:r>
      <w:r w:rsidRPr="00AC104E">
        <w:t xml:space="preserve">Gegenstände bereits am Tag vor der Wahl übergeben, muss die ordnungsgemäße Verwahrung </w:t>
      </w:r>
      <w:r w:rsidR="00F6607B" w:rsidRPr="00AC104E">
        <w:t xml:space="preserve">in einem abgeschlossenen Raum </w:t>
      </w:r>
      <w:r w:rsidRPr="00AC104E">
        <w:t>bis</w:t>
      </w:r>
      <w:r w:rsidRPr="002F2178">
        <w:t xml:space="preserve"> zum Beginn der Wahl gewährleistet sein. Das </w:t>
      </w:r>
      <w:r w:rsidRPr="002F2178">
        <w:rPr>
          <w:b/>
        </w:rPr>
        <w:t>Wählerverzeichnis</w:t>
      </w:r>
      <w:r w:rsidRPr="002F2178">
        <w:t xml:space="preserve"> muss </w:t>
      </w:r>
      <w:r w:rsidRPr="002F2178">
        <w:rPr>
          <w:b/>
        </w:rPr>
        <w:t>stets der Einsichtnahme durch Unbefugte</w:t>
      </w:r>
      <w:r w:rsidRPr="002F2178">
        <w:t xml:space="preserve"> </w:t>
      </w:r>
      <w:r w:rsidRPr="002F2178">
        <w:rPr>
          <w:b/>
        </w:rPr>
        <w:t>entzogen</w:t>
      </w:r>
      <w:r w:rsidRPr="002F2178">
        <w:t xml:space="preserve"> sein. Es ist daher unter Verschluss zu halten. Der Wahlvorsteher ist auch genau zu unterrichten, von wem der Wahlraum am Wahltag rechtzeitig geöffnet wird, wenn er die Schlüssel zum Wahlraum und für das Gebäude, in dem sich der Wahlraum befindet, nicht ausgehändigt erhält.</w:t>
      </w:r>
    </w:p>
    <w:p w14:paraId="2FC5D92C" w14:textId="77777777" w:rsidR="00984E05" w:rsidRPr="002F2178" w:rsidRDefault="00984E05" w:rsidP="00B83DA8">
      <w:pPr>
        <w:pStyle w:val="berschrift3"/>
      </w:pPr>
      <w:bookmarkStart w:id="252" w:name="_Toc202606787"/>
      <w:bookmarkStart w:id="253" w:name="_Toc225931829"/>
      <w:bookmarkStart w:id="254" w:name="_Toc233603174"/>
      <w:bookmarkStart w:id="255" w:name="_Toc185589974"/>
      <w:r w:rsidRPr="00B83DA8">
        <w:lastRenderedPageBreak/>
        <w:t>Briefwahlvorstand</w:t>
      </w:r>
      <w:r w:rsidRPr="002F2178">
        <w:t xml:space="preserve"> (§ 74 Abs. </w:t>
      </w:r>
      <w:r w:rsidR="0098542F" w:rsidRPr="00AC104E">
        <w:t>3</w:t>
      </w:r>
      <w:r w:rsidR="00AC104E">
        <w:t xml:space="preserve"> </w:t>
      </w:r>
      <w:r w:rsidRPr="002F2178">
        <w:t>BWO)</w:t>
      </w:r>
      <w:bookmarkEnd w:id="252"/>
      <w:bookmarkEnd w:id="253"/>
      <w:bookmarkEnd w:id="254"/>
      <w:bookmarkEnd w:id="255"/>
    </w:p>
    <w:p w14:paraId="54293C7B" w14:textId="77777777" w:rsidR="009910E1" w:rsidRPr="002F2178" w:rsidRDefault="009910E1" w:rsidP="009910E1">
      <w:r w:rsidRPr="002F2178">
        <w:t xml:space="preserve">Die Gemeinde übergibt, wenn bei ihr ein Briefwahlvorstand gebildet ist, dem </w:t>
      </w:r>
      <w:r w:rsidRPr="002F2178">
        <w:rPr>
          <w:b/>
        </w:rPr>
        <w:t>Briefwahlvorsteher</w:t>
      </w:r>
      <w:r w:rsidRPr="002F2178">
        <w:t xml:space="preserve"> am Wahltag rechtzeitig vor Beginn der Auszählung (siehe Nr.</w:t>
      </w:r>
      <w:r w:rsidR="009713D0" w:rsidRPr="002F2178">
        <w:t> </w:t>
      </w:r>
      <w:r w:rsidRPr="002F2178">
        <w:t xml:space="preserve">4.4) die in dem </w:t>
      </w:r>
      <w:r w:rsidRPr="002F2178">
        <w:rPr>
          <w:b/>
        </w:rPr>
        <w:t>Vordruck G9a</w:t>
      </w:r>
      <w:r w:rsidRPr="002F2178">
        <w:t xml:space="preserve"> aufgeführten Gegenstände und lässt sich den Empfang und die Vollständigkeit der Unterlagen bestätigen.</w:t>
      </w:r>
    </w:p>
    <w:p w14:paraId="4D02302C" w14:textId="77777777" w:rsidR="00984E05" w:rsidRPr="002F2178" w:rsidRDefault="009910E1" w:rsidP="009910E1">
      <w:r w:rsidRPr="002F2178">
        <w:t>Die mit der Durchführung der Briefwahl betraute Gemeinde hat darauf zu achten, dass ihr die Wahlbriefe (siehe Nr. 6.4) und die Verzeichnisse über die für ungültig erklärten Wahlscheine der anderen Gemeinden, für die sie die Briefwahl auszählt, rechtzeitig zugehen, damit der Briefwahlvorstand seine Tätigkeit rechtzeitig aufnehmen kann.</w:t>
      </w:r>
    </w:p>
    <w:p w14:paraId="67FEDAA1" w14:textId="77777777" w:rsidR="00984E05" w:rsidRPr="002F2178" w:rsidRDefault="00984E05" w:rsidP="00B83DA8">
      <w:pPr>
        <w:pStyle w:val="berschrift2"/>
      </w:pPr>
      <w:bookmarkStart w:id="256" w:name="_Toc225931830"/>
      <w:bookmarkStart w:id="257" w:name="_Toc233603175"/>
      <w:bookmarkStart w:id="258" w:name="_Toc185589975"/>
      <w:r w:rsidRPr="002F2178">
        <w:t xml:space="preserve">Beweglicher </w:t>
      </w:r>
      <w:r w:rsidRPr="00B83DA8">
        <w:t>Wahlvorstand</w:t>
      </w:r>
      <w:r w:rsidRPr="002F2178">
        <w:t xml:space="preserve"> (§§ 8, 62, 63 BWO)</w:t>
      </w:r>
      <w:bookmarkEnd w:id="256"/>
      <w:bookmarkEnd w:id="257"/>
      <w:bookmarkEnd w:id="258"/>
    </w:p>
    <w:p w14:paraId="371639BE" w14:textId="77777777" w:rsidR="00984E05" w:rsidRPr="002F2178" w:rsidRDefault="00984E05" w:rsidP="00283E8D">
      <w:r w:rsidRPr="002F2178">
        <w:t>Unter den Voraussetzungen des § 8 BWO sollen</w:t>
      </w:r>
      <w:r w:rsidR="00632221">
        <w:t xml:space="preserve"> </w:t>
      </w:r>
      <w:r w:rsidR="00632221" w:rsidRPr="007024E4">
        <w:rPr>
          <w:b/>
        </w:rPr>
        <w:t>bei entsprechendem Bedürfnis und</w:t>
      </w:r>
      <w:r w:rsidRPr="002F2178">
        <w:t xml:space="preserve"> </w:t>
      </w:r>
      <w:r w:rsidRPr="002F2178">
        <w:rPr>
          <w:b/>
        </w:rPr>
        <w:t>soweit möglich bewegliche Wahlvorstände</w:t>
      </w:r>
      <w:r w:rsidRPr="002F2178">
        <w:t xml:space="preserve"> für die Stimmabgabe mit Wahlschein gebildet werden (</w:t>
      </w:r>
      <w:r w:rsidR="00AC104E" w:rsidRPr="00AC104E">
        <w:t xml:space="preserve">siehe </w:t>
      </w:r>
      <w:r w:rsidR="009910E1" w:rsidRPr="004430ED">
        <w:t>Nr. 1.2).</w:t>
      </w:r>
    </w:p>
    <w:p w14:paraId="6AB1ED09" w14:textId="77777777" w:rsidR="00984E05" w:rsidRPr="002F2178" w:rsidRDefault="00984E05" w:rsidP="00802259">
      <w:pPr>
        <w:rPr>
          <w:b/>
        </w:rPr>
      </w:pPr>
      <w:r w:rsidRPr="002F2178">
        <w:t xml:space="preserve">Ob in </w:t>
      </w:r>
      <w:r w:rsidRPr="002F2178">
        <w:rPr>
          <w:b/>
        </w:rPr>
        <w:t>Justizvollzugsanstalten</w:t>
      </w:r>
      <w:r w:rsidRPr="002F2178">
        <w:t xml:space="preserve"> und </w:t>
      </w:r>
      <w:r w:rsidRPr="002F2178">
        <w:rPr>
          <w:b/>
        </w:rPr>
        <w:t>sozialtherapeutische</w:t>
      </w:r>
      <w:r w:rsidR="00384C95" w:rsidRPr="002F2178">
        <w:rPr>
          <w:b/>
        </w:rPr>
        <w:t>n</w:t>
      </w:r>
      <w:r w:rsidRPr="002F2178">
        <w:rPr>
          <w:b/>
        </w:rPr>
        <w:t xml:space="preserve"> Anstalten </w:t>
      </w:r>
      <w:r w:rsidRPr="002F2178">
        <w:t xml:space="preserve">nach § 8 BWO bewegliche Wahlvorstände gebildet werden sollen, ist rechtzeitig mit der Leitung der Einrichtung zu klären. Wird ein beweglicher Wahlvorstand nicht gebildet, können die Insassen und Beschäftigten dieser Einrichtungen </w:t>
      </w:r>
      <w:r w:rsidRPr="002F2178">
        <w:rPr>
          <w:b/>
        </w:rPr>
        <w:t>nur durch Briefwahl</w:t>
      </w:r>
      <w:r w:rsidRPr="002F2178">
        <w:t xml:space="preserve"> wählen.</w:t>
      </w:r>
    </w:p>
    <w:p w14:paraId="46DF6941" w14:textId="77777777" w:rsidR="00984E05" w:rsidRPr="002F2178" w:rsidRDefault="00984E05" w:rsidP="00802259">
      <w:r w:rsidRPr="002F2178">
        <w:t>Wenn bewegliche Wahlvorstände eingesetzt werden, ist mit der Leitung der Einrichtung die Zeit der Stimmabgabe innerhalb der allgemeinen Wahlzeit zu vereinbaren. Die Leitung der Einrichtung stellt soweit erforderlich einen geeigneten Wahlraum, den die Gemeinde herrichtet, bereit. Die Leitung der Einrichtung gibt den Wahlberechtigten Ort und Zeit der Stimmabgabe bekannt</w:t>
      </w:r>
      <w:r w:rsidR="0007577B">
        <w:t xml:space="preserve"> (§ 62 Abs. 2, § 63 BWO).</w:t>
      </w:r>
    </w:p>
    <w:p w14:paraId="03D5CD8A" w14:textId="77777777" w:rsidR="00984E05" w:rsidRPr="002F2178" w:rsidRDefault="00984E05" w:rsidP="00802259">
      <w:r w:rsidRPr="002F2178">
        <w:t xml:space="preserve">Wegen der Ausstellung von Wahlscheinen für die Insassen und Beschäftigten der Einrichtungen und der Verständigung dieser Personen </w:t>
      </w:r>
      <w:r w:rsidR="009910E1" w:rsidRPr="002F2178">
        <w:t>siehe Nr. 3.8</w:t>
      </w:r>
      <w:r w:rsidRPr="002F2178">
        <w:t>.</w:t>
      </w:r>
    </w:p>
    <w:p w14:paraId="3C3AE254" w14:textId="77777777" w:rsidR="00622F89" w:rsidRPr="00B83DA8" w:rsidRDefault="00984E05" w:rsidP="003B2406">
      <w:pPr>
        <w:pStyle w:val="berschrift1"/>
        <w:ind w:left="709" w:hanging="709"/>
      </w:pPr>
      <w:bookmarkStart w:id="259" w:name="_Toc225931831"/>
      <w:bookmarkStart w:id="260" w:name="_Toc233603176"/>
      <w:bookmarkStart w:id="261" w:name="_Toc185589976"/>
      <w:r w:rsidRPr="00B83DA8">
        <w:t>Wahlräume</w:t>
      </w:r>
      <w:r w:rsidRPr="002F2178">
        <w:t xml:space="preserve"> (§ 46 BWO)</w:t>
      </w:r>
      <w:bookmarkStart w:id="262" w:name="_Toc480973584"/>
      <w:bookmarkStart w:id="263" w:name="_Toc484509137"/>
      <w:bookmarkStart w:id="264" w:name="_Toc486594124"/>
      <w:bookmarkStart w:id="265" w:name="_Toc67653458"/>
      <w:bookmarkStart w:id="266" w:name="_Toc225931832"/>
      <w:bookmarkStart w:id="267" w:name="_Toc233603177"/>
      <w:bookmarkEnd w:id="259"/>
      <w:bookmarkEnd w:id="260"/>
      <w:bookmarkEnd w:id="261"/>
      <w:bookmarkEnd w:id="262"/>
      <w:bookmarkEnd w:id="263"/>
      <w:bookmarkEnd w:id="264"/>
      <w:bookmarkEnd w:id="265"/>
    </w:p>
    <w:p w14:paraId="3A097706" w14:textId="77777777" w:rsidR="00984E05" w:rsidRPr="002F2178" w:rsidRDefault="00984E05" w:rsidP="00B83DA8">
      <w:pPr>
        <w:pStyle w:val="berschrift2"/>
      </w:pPr>
      <w:bookmarkStart w:id="268" w:name="_Toc185589977"/>
      <w:r w:rsidRPr="00B83DA8">
        <w:t>Allgemeines</w:t>
      </w:r>
      <w:bookmarkEnd w:id="266"/>
      <w:bookmarkEnd w:id="267"/>
      <w:bookmarkEnd w:id="268"/>
    </w:p>
    <w:p w14:paraId="1827F819" w14:textId="77777777" w:rsidR="00D02B12" w:rsidRPr="00AC104E" w:rsidRDefault="00D02B12" w:rsidP="00D02B12">
      <w:r w:rsidRPr="002F2178">
        <w:t xml:space="preserve">Die Gemeinde hat </w:t>
      </w:r>
      <w:r w:rsidRPr="002F2178">
        <w:rPr>
          <w:b/>
        </w:rPr>
        <w:t>rechtzeitig</w:t>
      </w:r>
      <w:r w:rsidRPr="002F2178">
        <w:t xml:space="preserve"> für die Bereitstellung und Ausstattung der erforderlichen Wahlräume zu sorgen. Bereits bei der Auswahl der Wahlräume ist darauf zu achten, dass je Wahlraum die Wahlkabinen in einer ausreichenden </w:t>
      </w:r>
      <w:r w:rsidRPr="00AC104E">
        <w:t xml:space="preserve">Anzahl eingerichtet und so angeordnet werden, dass die </w:t>
      </w:r>
      <w:r w:rsidRPr="00AC104E">
        <w:rPr>
          <w:b/>
        </w:rPr>
        <w:t>geheime Stimmabgabe</w:t>
      </w:r>
      <w:r w:rsidR="00776AD0" w:rsidRPr="00AC104E">
        <w:t xml:space="preserve"> ohne unzumutbare Wartezeiten</w:t>
      </w:r>
      <w:r w:rsidRPr="00AC104E">
        <w:rPr>
          <w:b/>
        </w:rPr>
        <w:t xml:space="preserve"> sichergestellt</w:t>
      </w:r>
      <w:r w:rsidR="00B0292B" w:rsidRPr="00AC104E">
        <w:t xml:space="preserve"> werden kann (vgl. auch </w:t>
      </w:r>
      <w:r w:rsidR="00B0292B" w:rsidRPr="00AC104E">
        <w:rPr>
          <w:b/>
        </w:rPr>
        <w:t>WA 1</w:t>
      </w:r>
      <w:r w:rsidR="00B0292B" w:rsidRPr="00AC104E">
        <w:t>, Nr. 1.2.1 Buchst. b)</w:t>
      </w:r>
      <w:r w:rsidR="00776AD0" w:rsidRPr="00AC104E">
        <w:t>)</w:t>
      </w:r>
      <w:r w:rsidR="00B0292B" w:rsidRPr="00AC104E">
        <w:t>.</w:t>
      </w:r>
      <w:r w:rsidR="00776AD0" w:rsidRPr="00AC104E">
        <w:t xml:space="preserve"> </w:t>
      </w:r>
      <w:r w:rsidR="00776AD0" w:rsidRPr="00AC104E">
        <w:rPr>
          <w:b/>
        </w:rPr>
        <w:t>Eine ausreichende Reserve an Wahlkabinen ist für einen unerwarteten Wählerandrang bereitzuhalten.</w:t>
      </w:r>
    </w:p>
    <w:p w14:paraId="5065A588" w14:textId="77777777" w:rsidR="00D02B12" w:rsidRPr="002F2178" w:rsidRDefault="00D02B12" w:rsidP="00D02B12">
      <w:r w:rsidRPr="00AC104E">
        <w:t>Die Wahlräume sind nach Möglichkeit in Gebäuden der Gemeinde</w:t>
      </w:r>
      <w:r w:rsidRPr="002F2178">
        <w:t xml:space="preserve"> unterzubringen; der Zugang und der Wahlraum sind </w:t>
      </w:r>
      <w:r w:rsidRPr="002F2178">
        <w:rPr>
          <w:b/>
        </w:rPr>
        <w:t>deutlich zu kennzeichnen</w:t>
      </w:r>
      <w:r w:rsidRPr="00A550D4">
        <w:t>.</w:t>
      </w:r>
      <w:r w:rsidRPr="002F2178">
        <w:t xml:space="preserve"> Bei Nutzung </w:t>
      </w:r>
      <w:r w:rsidRPr="002F2178">
        <w:rPr>
          <w:b/>
        </w:rPr>
        <w:t>nicht gemeindeeigener</w:t>
      </w:r>
      <w:r w:rsidRPr="002F2178">
        <w:t xml:space="preserve"> (ggf. angemieteter) </w:t>
      </w:r>
      <w:r w:rsidRPr="002F2178">
        <w:rPr>
          <w:b/>
        </w:rPr>
        <w:t>Wahlräume</w:t>
      </w:r>
      <w:r w:rsidRPr="002F2178">
        <w:t xml:space="preserve"> ist in der Nutzungsvereinbarung klarzustellen, dass wahlrechtliche Vorschriften vorrangig zu beachten sind (z. B. hinsichtlich Öffentlichkeit, Beachtung des Beeinflussungsverbots, ggf. Entfernung von Wahlplakaten</w:t>
      </w:r>
      <w:r w:rsidR="008250CB">
        <w:t xml:space="preserve">, </w:t>
      </w:r>
      <w:r w:rsidR="008250CB" w:rsidRPr="008250CB">
        <w:t xml:space="preserve">Außerbetriebnahme von Videokameras (siehe unten) </w:t>
      </w:r>
      <w:r w:rsidRPr="002F2178">
        <w:t>o. ä.; insofern ist das Hausrecht des Vermieters eingeschränkt).</w:t>
      </w:r>
    </w:p>
    <w:p w14:paraId="668C3310" w14:textId="77777777" w:rsidR="00D02B12" w:rsidRPr="002F2178" w:rsidRDefault="00D02B12" w:rsidP="00D02B12">
      <w:r w:rsidRPr="002F2178">
        <w:t xml:space="preserve">Die Gemeinde hat auf die Einhaltung des </w:t>
      </w:r>
      <w:r w:rsidRPr="002F2178">
        <w:rPr>
          <w:b/>
        </w:rPr>
        <w:t>Verbots der Beeinflussung der Wähler</w:t>
      </w:r>
      <w:r w:rsidRPr="002F2178">
        <w:t xml:space="preserve"> im und am Gebäude, in dem sich der Wahlraum befindet, bzw. in dessen unmittelbarem Umfeld zu achten (§ 32 BWG; vgl. </w:t>
      </w:r>
      <w:r w:rsidRPr="002F2178">
        <w:rPr>
          <w:b/>
        </w:rPr>
        <w:t>WA 1</w:t>
      </w:r>
      <w:r w:rsidRPr="002F2178">
        <w:t xml:space="preserve">, Nr. 1.3). </w:t>
      </w:r>
    </w:p>
    <w:p w14:paraId="2B8FD2CB" w14:textId="77777777" w:rsidR="00D02B12" w:rsidRPr="00AC104E" w:rsidRDefault="00D02B12" w:rsidP="00D02B12">
      <w:r w:rsidRPr="002F2178">
        <w:t xml:space="preserve">Räume mit </w:t>
      </w:r>
      <w:r w:rsidRPr="002F2178">
        <w:rPr>
          <w:b/>
        </w:rPr>
        <w:t>Videoüberwachung</w:t>
      </w:r>
      <w:r w:rsidRPr="002F2178">
        <w:t xml:space="preserve"> kommen als Wahlraum nicht in Betracht. Befinden sich in den Wahlräumen fest installierte Videokameras, sind diese außer Betrieb zu nehmen. Diese Außerbetriebnahme muss für den Wähler </w:t>
      </w:r>
      <w:r w:rsidRPr="002F2178">
        <w:rPr>
          <w:b/>
        </w:rPr>
        <w:t xml:space="preserve">offenkundig </w:t>
      </w:r>
      <w:r w:rsidRPr="002F2178">
        <w:t>sein, z.</w:t>
      </w:r>
      <w:r w:rsidR="008114E8" w:rsidRPr="002F2178">
        <w:t> </w:t>
      </w:r>
      <w:r w:rsidRPr="002F2178">
        <w:t xml:space="preserve">B. </w:t>
      </w:r>
      <w:r w:rsidRPr="00AC104E">
        <w:t xml:space="preserve">durch Abkleben oder Verhängen der Kameras. Der Wahlvorstand hat </w:t>
      </w:r>
      <w:r w:rsidRPr="00AC104E">
        <w:lastRenderedPageBreak/>
        <w:t xml:space="preserve">Wähler auf Nachfragen entsprechend aufzuklären (vgl. </w:t>
      </w:r>
      <w:r w:rsidRPr="00AC104E">
        <w:rPr>
          <w:b/>
        </w:rPr>
        <w:t>WA 1</w:t>
      </w:r>
      <w:r w:rsidRPr="00AC104E">
        <w:t>, Nr. 1.2.1 </w:t>
      </w:r>
      <w:r w:rsidR="004777B9" w:rsidRPr="00AC104E">
        <w:t>Buchst. </w:t>
      </w:r>
      <w:r w:rsidRPr="00AC104E">
        <w:t>b)</w:t>
      </w:r>
      <w:r w:rsidR="004777B9" w:rsidRPr="00AC104E">
        <w:t>)</w:t>
      </w:r>
      <w:r w:rsidRPr="00AC104E">
        <w:t>.</w:t>
      </w:r>
    </w:p>
    <w:p w14:paraId="47967164" w14:textId="3F097B0D" w:rsidR="00D02B12" w:rsidRPr="00DA7A5A" w:rsidRDefault="00D02B12" w:rsidP="00D02B12">
      <w:pPr>
        <w:rPr>
          <w:strike/>
        </w:rPr>
      </w:pPr>
      <w:r w:rsidRPr="00AC104E">
        <w:t xml:space="preserve">Die Wahlräume sollen möglichst </w:t>
      </w:r>
      <w:r w:rsidRPr="00AC104E">
        <w:rPr>
          <w:b/>
        </w:rPr>
        <w:t>verkehrsgünstig</w:t>
      </w:r>
      <w:r w:rsidR="004777B9" w:rsidRPr="00AC104E">
        <w:rPr>
          <w:rFonts w:cs="Arial"/>
          <w:b/>
        </w:rPr>
        <w:t xml:space="preserve"> und möglichst zentral in der Mitte </w:t>
      </w:r>
      <w:r w:rsidR="004777B9" w:rsidRPr="00AC104E">
        <w:rPr>
          <w:rFonts w:cs="Arial"/>
        </w:rPr>
        <w:t>des Wahlbezirks</w:t>
      </w:r>
      <w:r w:rsidRPr="00AC104E">
        <w:t xml:space="preserve"> liegen und nach den örtlichen Verhältnissen so ausgewählt werden, dass allen Wahlberechtigten</w:t>
      </w:r>
      <w:r w:rsidRPr="002F2178">
        <w:t xml:space="preserve">, insbesondere </w:t>
      </w:r>
      <w:r w:rsidRPr="002F2178">
        <w:rPr>
          <w:b/>
        </w:rPr>
        <w:t>Behinderten</w:t>
      </w:r>
      <w:r w:rsidRPr="002F2178">
        <w:t xml:space="preserve"> und anderen Menschen mit Mobilitätsbeeinträchtigung, die Teilnahme an der Wahl möglichst erleichtert wird.</w:t>
      </w:r>
      <w:r w:rsidR="008755C2">
        <w:t xml:space="preserve"> </w:t>
      </w:r>
      <w:r w:rsidR="008755C2" w:rsidRPr="004430ED">
        <w:t>Auf eine fußläufige Erreichbarkeit der Wahllokale ist besonders zu achten.</w:t>
      </w:r>
      <w:r w:rsidRPr="002F2178">
        <w:t xml:space="preserve"> Ist ein Wahlraum nur über mehrere Stufen erreichbar, sollte zumindest die Möglichkeit der Anbringung einer provisorischen Rampe für Rollstuhlfahrer geprüft werden. Zusätzliche wertvolle Hilfestellungen für die konkrete behindertengerechte Ausgestaltung von Wahlräumen liefern die vo</w:t>
      </w:r>
      <w:r w:rsidR="00C75093" w:rsidRPr="00C75093">
        <w:t>n der</w:t>
      </w:r>
      <w:r w:rsidR="00C75093">
        <w:t xml:space="preserve"> </w:t>
      </w:r>
      <w:r w:rsidR="00AC104E">
        <w:t xml:space="preserve">Bundesfachstelle </w:t>
      </w:r>
      <w:r w:rsidR="00C75093" w:rsidRPr="00AC104E">
        <w:t xml:space="preserve">Barrierefreiheit </w:t>
      </w:r>
      <w:r w:rsidR="00D37A8C" w:rsidRPr="00AC104E">
        <w:t>herausgegebene</w:t>
      </w:r>
      <w:r w:rsidR="007A342C" w:rsidRPr="00AC104E">
        <w:t xml:space="preserve"> </w:t>
      </w:r>
      <w:hyperlink r:id="rId29" w:history="1">
        <w:r w:rsidR="00C75093" w:rsidRPr="00DA7A5A">
          <w:rPr>
            <w:rStyle w:val="Hyperlink"/>
            <w:u w:val="none"/>
          </w:rPr>
          <w:t xml:space="preserve">Handreichung </w:t>
        </w:r>
        <w:r w:rsidR="00D37A8C" w:rsidRPr="00DA7A5A">
          <w:rPr>
            <w:rStyle w:val="Hyperlink"/>
            <w:u w:val="none"/>
          </w:rPr>
          <w:t xml:space="preserve">zu </w:t>
        </w:r>
        <w:r w:rsidR="00C75093" w:rsidRPr="00DA7A5A">
          <w:rPr>
            <w:rStyle w:val="Hyperlink"/>
            <w:u w:val="none"/>
          </w:rPr>
          <w:t>Barrierefreie</w:t>
        </w:r>
        <w:r w:rsidR="00D37A8C" w:rsidRPr="00DA7A5A">
          <w:rPr>
            <w:rStyle w:val="Hyperlink"/>
            <w:u w:val="none"/>
          </w:rPr>
          <w:t>n</w:t>
        </w:r>
        <w:r w:rsidR="00C75093" w:rsidRPr="00DA7A5A">
          <w:rPr>
            <w:rStyle w:val="Hyperlink"/>
            <w:u w:val="none"/>
          </w:rPr>
          <w:t xml:space="preserve"> Wahllokale</w:t>
        </w:r>
        <w:r w:rsidR="00D37A8C" w:rsidRPr="00DA7A5A">
          <w:rPr>
            <w:rStyle w:val="Hyperlink"/>
            <w:u w:val="none"/>
          </w:rPr>
          <w:t>n</w:t>
        </w:r>
      </w:hyperlink>
      <w:r w:rsidR="00D37A8C" w:rsidRPr="00DA7A5A">
        <w:t>.</w:t>
      </w:r>
    </w:p>
    <w:p w14:paraId="7188D348" w14:textId="77777777" w:rsidR="00D02B12" w:rsidRPr="002F2178" w:rsidRDefault="00D02B12" w:rsidP="00D02B12">
      <w:r w:rsidRPr="002F2178">
        <w:t xml:space="preserve">Die Wahlberechtigten sind frühzeitig und in geeigneter Weise davon </w:t>
      </w:r>
      <w:r w:rsidR="0015272A" w:rsidRPr="002F2178">
        <w:t xml:space="preserve">zu </w:t>
      </w:r>
      <w:r w:rsidRPr="002F2178">
        <w:t>unterrichte</w:t>
      </w:r>
      <w:r w:rsidR="0015272A" w:rsidRPr="002F2178">
        <w:t>n</w:t>
      </w:r>
      <w:r w:rsidRPr="002F2178">
        <w:t xml:space="preserve">, welche Wahlräume </w:t>
      </w:r>
      <w:r w:rsidRPr="002F2178">
        <w:rPr>
          <w:b/>
        </w:rPr>
        <w:t>barrierefrei</w:t>
      </w:r>
      <w:r w:rsidRPr="002F2178">
        <w:t xml:space="preserve"> sind (Wahlbekanntmachung nach § 48 BWO, soweit hier die Wahlräume einzeln aufgeführt sind, siehe Nr. 6.2; Wahlbenachrichtigung, vgl. Muster nach Anlage 3 BWO bzw. das vom StMI bestimmte Muster </w:t>
      </w:r>
      <w:r w:rsidR="00B93DAB">
        <w:t xml:space="preserve">sowie Abschnitt 8 des </w:t>
      </w:r>
      <w:r w:rsidRPr="002F2178">
        <w:t>Hinweisblatt</w:t>
      </w:r>
      <w:r w:rsidR="00B93DAB">
        <w:t>s</w:t>
      </w:r>
      <w:r w:rsidR="008114E8" w:rsidRPr="002F2178">
        <w:t xml:space="preserve"> </w:t>
      </w:r>
      <w:r w:rsidR="00065C83" w:rsidRPr="00A105E8">
        <w:t>zur Wahlbenachrichtigung und zum Wahlscheinantrag, siehe</w:t>
      </w:r>
      <w:r w:rsidR="00A105E8">
        <w:t xml:space="preserve"> Nr. 2.5</w:t>
      </w:r>
      <w:r w:rsidRPr="002F2178">
        <w:t>; zusätzlich evtl. durch Öffentlichkeitsarbeit).</w:t>
      </w:r>
    </w:p>
    <w:p w14:paraId="291E55B6" w14:textId="77777777" w:rsidR="00D02B12" w:rsidRPr="002F2178" w:rsidRDefault="00D02B12" w:rsidP="00D02B12">
      <w:r w:rsidRPr="002F2178">
        <w:t xml:space="preserve">Es können auch </w:t>
      </w:r>
      <w:r w:rsidRPr="002F2178">
        <w:rPr>
          <w:b/>
        </w:rPr>
        <w:t>mehrere Wahlräume</w:t>
      </w:r>
      <w:r w:rsidRPr="002F2178">
        <w:t xml:space="preserve"> in </w:t>
      </w:r>
      <w:r w:rsidRPr="002F2178">
        <w:rPr>
          <w:b/>
        </w:rPr>
        <w:t xml:space="preserve">einem Gebäude </w:t>
      </w:r>
      <w:r w:rsidRPr="002F2178">
        <w:t>untergebracht werden. In diesem Fall ist besonders darauf zu achten, dass der jeweilige Wahlraum deutlich gekennzeichnet ist und die Wahlberechtigten ihren Wahlraum leicht finden können.</w:t>
      </w:r>
    </w:p>
    <w:p w14:paraId="0BCAF7F8" w14:textId="77777777" w:rsidR="00D02B12" w:rsidRPr="002F2178" w:rsidRDefault="00D02B12" w:rsidP="00D02B12">
      <w:r w:rsidRPr="002F2178">
        <w:t xml:space="preserve">Es ist zu gewährleisten, dass die Wahlräume am Wahltag </w:t>
      </w:r>
      <w:r w:rsidRPr="002F2178">
        <w:rPr>
          <w:b/>
        </w:rPr>
        <w:t>rechtzeitig geöffnet</w:t>
      </w:r>
      <w:r w:rsidRPr="002F2178">
        <w:t xml:space="preserve"> werden.</w:t>
      </w:r>
    </w:p>
    <w:p w14:paraId="04979833" w14:textId="77777777" w:rsidR="00D02B12" w:rsidRPr="002F2178" w:rsidRDefault="00D02B12" w:rsidP="00D02B12">
      <w:r w:rsidRPr="002F2178">
        <w:t xml:space="preserve">Jeder Wahlvorstand muss während der ganzen Wahlzeit und besonders bei der Ermittlung und Feststellung des Wahlergebnisses </w:t>
      </w:r>
      <w:r w:rsidRPr="002F2178">
        <w:rPr>
          <w:b/>
          <w:bCs/>
        </w:rPr>
        <w:t xml:space="preserve">telefonisch </w:t>
      </w:r>
      <w:r w:rsidRPr="002F2178">
        <w:rPr>
          <w:bCs/>
        </w:rPr>
        <w:t>(Festnetz und/</w:t>
      </w:r>
      <w:r w:rsidR="0052407D">
        <w:rPr>
          <w:bCs/>
        </w:rPr>
        <w:br/>
      </w:r>
      <w:r w:rsidRPr="002F2178">
        <w:rPr>
          <w:bCs/>
        </w:rPr>
        <w:t xml:space="preserve">oder Mobil) </w:t>
      </w:r>
      <w:r w:rsidRPr="002F2178">
        <w:rPr>
          <w:b/>
          <w:bCs/>
        </w:rPr>
        <w:t>erreichbar</w:t>
      </w:r>
      <w:r w:rsidRPr="002F2178">
        <w:t xml:space="preserve"> sein (sieh</w:t>
      </w:r>
      <w:r w:rsidR="008114E8" w:rsidRPr="002F2178">
        <w:t>e Nrn. </w:t>
      </w:r>
      <w:r w:rsidRPr="002F2178">
        <w:t>7.1 und 7.3.1).</w:t>
      </w:r>
    </w:p>
    <w:p w14:paraId="46B68B5C" w14:textId="77777777" w:rsidR="00F02A57" w:rsidRPr="004046C3" w:rsidRDefault="00D02B12" w:rsidP="004046C3">
      <w:r w:rsidRPr="002F2178">
        <w:t xml:space="preserve">Der </w:t>
      </w:r>
      <w:r w:rsidRPr="002F2178">
        <w:rPr>
          <w:b/>
        </w:rPr>
        <w:t>Umzug</w:t>
      </w:r>
      <w:r w:rsidRPr="002F2178">
        <w:t xml:space="preserve"> des Wahlvorstands vom Wahlraum in ein anderes Gebäude zur Auszählung (etwa ins Rathaus wegen der dort vorhandenen EDV-Ausstattung) ist – anders als bei Gemeinde- und Landkreiswahlen </w:t>
      </w:r>
      <w:r w:rsidR="009C14CF" w:rsidRPr="002F2178">
        <w:t xml:space="preserve">– </w:t>
      </w:r>
      <w:r w:rsidRPr="002F2178">
        <w:rPr>
          <w:b/>
        </w:rPr>
        <w:t>nicht zulässig</w:t>
      </w:r>
      <w:r w:rsidRPr="002F2178">
        <w:t>.</w:t>
      </w:r>
      <w:r w:rsidR="00ED4A6F">
        <w:t xml:space="preserve"> </w:t>
      </w:r>
      <w:r w:rsidR="00ED4A6F" w:rsidRPr="004430ED">
        <w:t>Dies gilt auch für Gemeinden, in denen gleichzeitig kommunale Wahlen/Abstimmungen stattfinden.</w:t>
      </w:r>
      <w:bookmarkStart w:id="269" w:name="_Toc225931833"/>
      <w:bookmarkStart w:id="270" w:name="_Toc233603178"/>
    </w:p>
    <w:p w14:paraId="640D100D" w14:textId="77777777" w:rsidR="00984E05" w:rsidRPr="002F2178" w:rsidRDefault="00984E05" w:rsidP="00B83DA8">
      <w:pPr>
        <w:pStyle w:val="berschrift2"/>
      </w:pPr>
      <w:bookmarkStart w:id="271" w:name="_Toc185589978"/>
      <w:r w:rsidRPr="00B83DA8">
        <w:t>Ausstattung</w:t>
      </w:r>
      <w:bookmarkEnd w:id="269"/>
      <w:bookmarkEnd w:id="270"/>
      <w:bookmarkEnd w:id="271"/>
      <w:r w:rsidRPr="002F2178">
        <w:t xml:space="preserve"> </w:t>
      </w:r>
    </w:p>
    <w:p w14:paraId="642DB570" w14:textId="77777777" w:rsidR="009C14CF" w:rsidRPr="00A105E8" w:rsidRDefault="009C14CF" w:rsidP="009C14CF">
      <w:r w:rsidRPr="002F2178">
        <w:t xml:space="preserve">Zur Ausstattung des </w:t>
      </w:r>
      <w:r w:rsidRPr="00A550D4">
        <w:rPr>
          <w:b/>
        </w:rPr>
        <w:t>Wahlraums des allgemeinen Wahlbezirks</w:t>
      </w:r>
      <w:r w:rsidRPr="002F2178">
        <w:t xml:space="preserve"> wird auf die </w:t>
      </w:r>
      <w:r w:rsidRPr="002F2178">
        <w:rPr>
          <w:b/>
        </w:rPr>
        <w:t>WA 1</w:t>
      </w:r>
      <w:r w:rsidRPr="002F2178">
        <w:t>, Nr. 1.2.</w:t>
      </w:r>
      <w:r w:rsidRPr="00A105E8">
        <w:t>1 </w:t>
      </w:r>
      <w:r w:rsidR="00065C83" w:rsidRPr="00A105E8">
        <w:t xml:space="preserve">Buchst. </w:t>
      </w:r>
      <w:r w:rsidRPr="00A105E8">
        <w:t>b</w:t>
      </w:r>
      <w:r w:rsidR="00065C83" w:rsidRPr="00A105E8">
        <w:t>)</w:t>
      </w:r>
      <w:r w:rsidRPr="00A105E8">
        <w:t xml:space="preserve">, verwiesen. </w:t>
      </w:r>
    </w:p>
    <w:p w14:paraId="4896670C" w14:textId="77777777" w:rsidR="009C14CF" w:rsidRPr="002F2178" w:rsidRDefault="009C14CF" w:rsidP="009C14CF">
      <w:r w:rsidRPr="00A105E8">
        <w:t xml:space="preserve">Die </w:t>
      </w:r>
      <w:r w:rsidRPr="00A105E8">
        <w:rPr>
          <w:b/>
        </w:rPr>
        <w:t>Stimmzettelschablonen</w:t>
      </w:r>
      <w:r w:rsidRPr="00A105E8">
        <w:t xml:space="preserve"> gehören </w:t>
      </w:r>
      <w:r w:rsidRPr="00A105E8">
        <w:rPr>
          <w:b/>
        </w:rPr>
        <w:t>nicht</w:t>
      </w:r>
      <w:r w:rsidRPr="00A105E8">
        <w:t xml:space="preserve"> zu den amtlich zu beschaffenden Ausstattungsgegenständen eines Wahlraums, sondern werden vom Bayerischen Blinden- und Sehbehindertenbund</w:t>
      </w:r>
      <w:r w:rsidR="00AD7C53" w:rsidRPr="00A105E8">
        <w:t xml:space="preserve"> e.V.</w:t>
      </w:r>
      <w:r w:rsidRPr="00A105E8">
        <w:t xml:space="preserve"> </w:t>
      </w:r>
      <w:r w:rsidR="00065C83" w:rsidRPr="00A105E8">
        <w:t xml:space="preserve">(BBSB e.V.) </w:t>
      </w:r>
      <w:r w:rsidRPr="00A105E8">
        <w:t>für dessen Mitglieder (zur Mitnahme in den Wahlraum</w:t>
      </w:r>
      <w:r w:rsidR="0052407D" w:rsidRPr="00A105E8">
        <w:t xml:space="preserve"> oder für die Ausübung der Briefwahl</w:t>
      </w:r>
      <w:r w:rsidRPr="00A105E8">
        <w:t xml:space="preserve">) in eigener Verantwortung hergestellt und verteilt. Von einer Bestellung solcher Schablonen durch die Gemeinde etwa zur Information oder Ausstattung der Wahlvorstände ist abzusehen. Die Wahlvorstände sind von der Gemeinde in geeigneter Weise über die </w:t>
      </w:r>
      <w:r w:rsidRPr="00A105E8">
        <w:rPr>
          <w:b/>
        </w:rPr>
        <w:t xml:space="preserve">Lochung </w:t>
      </w:r>
      <w:r w:rsidR="00177923" w:rsidRPr="00A105E8">
        <w:t>bzw.</w:t>
      </w:r>
      <w:r w:rsidR="00177923" w:rsidRPr="00A105E8">
        <w:rPr>
          <w:b/>
        </w:rPr>
        <w:t xml:space="preserve"> </w:t>
      </w:r>
      <w:r w:rsidR="00177923" w:rsidRPr="00A105E8">
        <w:t xml:space="preserve">die </w:t>
      </w:r>
      <w:r w:rsidR="00177923" w:rsidRPr="00A105E8">
        <w:rPr>
          <w:b/>
        </w:rPr>
        <w:t xml:space="preserve">abgeschnittene rechte obere Ecke </w:t>
      </w:r>
      <w:r w:rsidRPr="00A105E8">
        <w:rPr>
          <w:b/>
        </w:rPr>
        <w:t>der Stimmzettel</w:t>
      </w:r>
      <w:r w:rsidRPr="00A105E8">
        <w:t xml:space="preserve"> und die Möglichkeit der Stimmabgabe mit Schablone zu unterrichten (vgl. </w:t>
      </w:r>
      <w:r w:rsidRPr="00A105E8">
        <w:rPr>
          <w:b/>
        </w:rPr>
        <w:t>WA 1</w:t>
      </w:r>
      <w:r w:rsidR="00177923" w:rsidRPr="00A105E8">
        <w:rPr>
          <w:b/>
        </w:rPr>
        <w:t xml:space="preserve"> </w:t>
      </w:r>
      <w:r w:rsidR="00177923" w:rsidRPr="00A105E8">
        <w:t>Nr. 1.2.1 Buchst. b)</w:t>
      </w:r>
      <w:r w:rsidR="00FF42C0" w:rsidRPr="00A105E8">
        <w:t>)</w:t>
      </w:r>
      <w:r w:rsidRPr="00A105E8">
        <w:t>, Nrn. 1</w:t>
      </w:r>
      <w:r w:rsidRPr="002F2178">
        <w:t>.4.2, 1.4.4 letzter Absatz).</w:t>
      </w:r>
    </w:p>
    <w:p w14:paraId="4CFC1DA3" w14:textId="77777777" w:rsidR="009C14CF" w:rsidRPr="002F2178" w:rsidRDefault="009C14CF" w:rsidP="009C14CF">
      <w:r w:rsidRPr="002F2178">
        <w:t xml:space="preserve">Bei </w:t>
      </w:r>
      <w:r w:rsidRPr="002F2178">
        <w:rPr>
          <w:b/>
        </w:rPr>
        <w:t>Sonderwahlbezirken</w:t>
      </w:r>
      <w:r w:rsidRPr="002F2178">
        <w:t xml:space="preserve"> bestimmt die Gemeinde im Einvernehmen mit der Leitung der Einrichtung einen geeigneten Wahlraum. Für die verschiedenen Teile des Sonderwahlbezirks können verschiedene Wahlräume bestimmt werden. Die Gemeinde richtet den Wahlraum her und sorgt für die Wahlurnen und Abstimmungsschutzvorrichtungen (§ 61 Abs. 3 BWO). Die erforderlichen Tische und Stühle soll die Einrichtung bereitstellen.</w:t>
      </w:r>
    </w:p>
    <w:p w14:paraId="7F09CDBA" w14:textId="77777777" w:rsidR="00984E05" w:rsidRPr="002F2178" w:rsidRDefault="009C14CF" w:rsidP="009C14CF">
      <w:r w:rsidRPr="002F2178">
        <w:t xml:space="preserve">Zur Ausstattung des </w:t>
      </w:r>
      <w:r w:rsidRPr="002F2178">
        <w:rPr>
          <w:b/>
        </w:rPr>
        <w:t>Wahlraums des Briefwahlvorstands (Auszählungsraum)</w:t>
      </w:r>
      <w:r w:rsidRPr="002F2178">
        <w:t xml:space="preserve"> wird auf die </w:t>
      </w:r>
      <w:r w:rsidRPr="002F2178">
        <w:rPr>
          <w:b/>
        </w:rPr>
        <w:t>WA 2</w:t>
      </w:r>
      <w:r w:rsidRPr="002F2178">
        <w:t>, Nr. 1.2, verwiesen.</w:t>
      </w:r>
    </w:p>
    <w:p w14:paraId="36265EC5" w14:textId="77777777" w:rsidR="00622F89" w:rsidRPr="007F68CF" w:rsidRDefault="00984E05" w:rsidP="003B2406">
      <w:pPr>
        <w:pStyle w:val="berschrift1"/>
        <w:ind w:left="709" w:hanging="709"/>
      </w:pPr>
      <w:bookmarkStart w:id="272" w:name="_Toc233603179"/>
      <w:bookmarkStart w:id="273" w:name="_Toc185589979"/>
      <w:r w:rsidRPr="002F2178">
        <w:lastRenderedPageBreak/>
        <w:t xml:space="preserve">Sonstige </w:t>
      </w:r>
      <w:r w:rsidRPr="007F68CF">
        <w:t>Wahlvorbereitungen</w:t>
      </w:r>
      <w:bookmarkStart w:id="274" w:name="_Toc480973588"/>
      <w:bookmarkStart w:id="275" w:name="_Toc484509141"/>
      <w:bookmarkStart w:id="276" w:name="_Toc486594128"/>
      <w:bookmarkStart w:id="277" w:name="_Toc67653462"/>
      <w:bookmarkStart w:id="278" w:name="_Toc225931835"/>
      <w:bookmarkStart w:id="279" w:name="_Toc233603180"/>
      <w:bookmarkEnd w:id="272"/>
      <w:bookmarkEnd w:id="273"/>
      <w:bookmarkEnd w:id="274"/>
      <w:bookmarkEnd w:id="275"/>
      <w:bookmarkEnd w:id="276"/>
      <w:bookmarkEnd w:id="277"/>
    </w:p>
    <w:p w14:paraId="790E6B54" w14:textId="77777777" w:rsidR="00984E05" w:rsidRPr="002F2178" w:rsidRDefault="00984E05" w:rsidP="007F68CF">
      <w:pPr>
        <w:pStyle w:val="berschrift2"/>
      </w:pPr>
      <w:bookmarkStart w:id="280" w:name="_Toc185589980"/>
      <w:r w:rsidRPr="007F68CF">
        <w:t>Bescheinigung</w:t>
      </w:r>
      <w:r w:rsidRPr="002F2178">
        <w:t xml:space="preserve"> des Wahlrechts und der Wählbarkeit</w:t>
      </w:r>
      <w:bookmarkEnd w:id="278"/>
      <w:bookmarkEnd w:id="279"/>
      <w:bookmarkEnd w:id="280"/>
    </w:p>
    <w:p w14:paraId="39386576" w14:textId="69C27CFC" w:rsidR="00EE15A3" w:rsidRPr="002F2178" w:rsidRDefault="000E5287" w:rsidP="00EE15A3">
      <w:pPr>
        <w:pStyle w:val="Textkrper"/>
      </w:pPr>
      <w:r w:rsidRPr="002F2178">
        <w:t>Hinsichtlich der Bescheinigung des Wahlrechts</w:t>
      </w:r>
      <w:r w:rsidR="00A73C20" w:rsidRPr="002F2178">
        <w:t xml:space="preserve"> für Unterstützungsunterschriften und der Wählbarkeit von Bewerbern enthält das vom Bayerischen Staatsministerium des Innern, für </w:t>
      </w:r>
      <w:r w:rsidR="002A3984">
        <w:t>Sport</w:t>
      </w:r>
      <w:r w:rsidR="00A73C20" w:rsidRPr="002F2178">
        <w:t xml:space="preserve"> und </w:t>
      </w:r>
      <w:r w:rsidR="002A3984">
        <w:t>Integration</w:t>
      </w:r>
      <w:r w:rsidR="00A73C20" w:rsidRPr="002F2178">
        <w:t xml:space="preserve"> erstellte Merkblatt nähere Hinweise. Es ist </w:t>
      </w:r>
      <w:r w:rsidR="00AF2B33" w:rsidRPr="002F2178">
        <w:t xml:space="preserve">im Internetangebot des Landeswahlleiters </w:t>
      </w:r>
      <w:hyperlink r:id="rId30" w:history="1">
        <w:r w:rsidR="000C09E3" w:rsidRPr="00DA7A5A">
          <w:rPr>
            <w:rStyle w:val="Hyperlink"/>
            <w:color w:val="auto"/>
            <w:u w:val="none"/>
          </w:rPr>
          <w:t>(</w:t>
        </w:r>
        <w:r w:rsidR="000C09E3" w:rsidRPr="00DA7A5A">
          <w:rPr>
            <w:rStyle w:val="Hyperlink"/>
            <w:u w:val="none"/>
          </w:rPr>
          <w:t>Startseite „Wahlen“</w:t>
        </w:r>
      </w:hyperlink>
      <w:r w:rsidR="000C09E3" w:rsidRPr="002F2178">
        <w:t xml:space="preserve"> </w:t>
      </w:r>
      <w:r w:rsidR="000C09E3" w:rsidRPr="002F2178">
        <w:sym w:font="Wingdings" w:char="F0E0"/>
      </w:r>
      <w:r w:rsidR="000C09E3" w:rsidRPr="002F2178">
        <w:t xml:space="preserve"> </w:t>
      </w:r>
      <w:r w:rsidR="0020453D">
        <w:t xml:space="preserve">Bundestagswahlen </w:t>
      </w:r>
      <w:r w:rsidR="0020453D" w:rsidRPr="002F2178">
        <w:sym w:font="Wingdings" w:char="F0E0"/>
      </w:r>
      <w:r w:rsidR="0020453D">
        <w:t xml:space="preserve"> Wahldurchführung </w:t>
      </w:r>
      <w:r w:rsidR="0020453D" w:rsidRPr="002F2178">
        <w:sym w:font="Wingdings" w:char="F0E0"/>
      </w:r>
      <w:r w:rsidR="005C2F43">
        <w:t xml:space="preserve"> </w:t>
      </w:r>
      <w:r w:rsidR="0020453D">
        <w:t xml:space="preserve">Informationen des </w:t>
      </w:r>
      <w:r w:rsidR="006B0422">
        <w:t>STMI</w:t>
      </w:r>
      <w:r w:rsidR="000C09E3" w:rsidRPr="002F2178">
        <w:t xml:space="preserve">) </w:t>
      </w:r>
      <w:r w:rsidR="00AF2B33" w:rsidRPr="002F2178">
        <w:t>veröffentlicht.</w:t>
      </w:r>
    </w:p>
    <w:p w14:paraId="439921BB" w14:textId="77777777" w:rsidR="00984E05" w:rsidRPr="002F2178" w:rsidRDefault="00984E05" w:rsidP="007F68CF">
      <w:pPr>
        <w:pStyle w:val="berschrift2"/>
      </w:pPr>
      <w:bookmarkStart w:id="281" w:name="_Toc225931839"/>
      <w:bookmarkStart w:id="282" w:name="_Toc233603184"/>
      <w:bookmarkStart w:id="283" w:name="_Toc185589981"/>
      <w:r w:rsidRPr="007F68CF">
        <w:t>Wahlbekanntmachung</w:t>
      </w:r>
      <w:r w:rsidRPr="002F2178">
        <w:t xml:space="preserve"> der Gemeinde (§ 48 BWO)</w:t>
      </w:r>
      <w:bookmarkEnd w:id="281"/>
      <w:bookmarkEnd w:id="282"/>
      <w:bookmarkEnd w:id="283"/>
    </w:p>
    <w:p w14:paraId="64AFCFCF" w14:textId="77777777" w:rsidR="00984E05" w:rsidRPr="00DA7A5A" w:rsidRDefault="00984E05" w:rsidP="00802259">
      <w:r w:rsidRPr="002F2178">
        <w:t xml:space="preserve">Die Gemeinde erlässt </w:t>
      </w:r>
      <w:r w:rsidRPr="002F2178">
        <w:rPr>
          <w:b/>
        </w:rPr>
        <w:t xml:space="preserve">spätestens am 6. Tag vor der </w:t>
      </w:r>
      <w:r w:rsidRPr="00DA7A5A">
        <w:rPr>
          <w:b/>
        </w:rPr>
        <w:t>Wahl</w:t>
      </w:r>
      <w:r w:rsidRPr="00DA7A5A">
        <w:t xml:space="preserve"> (</w:t>
      </w:r>
      <w:r w:rsidR="00701120" w:rsidRPr="00DA7A5A">
        <w:t>17</w:t>
      </w:r>
      <w:r w:rsidRPr="00DA7A5A">
        <w:t>.0</w:t>
      </w:r>
      <w:r w:rsidR="00701120" w:rsidRPr="00DA7A5A">
        <w:t>2</w:t>
      </w:r>
      <w:r w:rsidRPr="00DA7A5A">
        <w:t>.</w:t>
      </w:r>
      <w:r w:rsidR="00701120" w:rsidRPr="00DA7A5A">
        <w:t>2025</w:t>
      </w:r>
      <w:r w:rsidRPr="00DA7A5A">
        <w:t>) die Wahlbekanntmachung</w:t>
      </w:r>
      <w:r w:rsidR="00897EC8" w:rsidRPr="00DA7A5A">
        <w:t xml:space="preserve"> </w:t>
      </w:r>
      <w:r w:rsidR="00897EC8" w:rsidRPr="00DA7A5A">
        <w:rPr>
          <w:b/>
        </w:rPr>
        <w:t>G5</w:t>
      </w:r>
      <w:r w:rsidRPr="00DA7A5A">
        <w:t xml:space="preserve"> nach Anlage 27 BWO</w:t>
      </w:r>
      <w:r w:rsidR="0098542F" w:rsidRPr="00DA7A5A">
        <w:t>;</w:t>
      </w:r>
      <w:r w:rsidR="0098542F" w:rsidRPr="00DA7A5A">
        <w:rPr>
          <w:b/>
        </w:rPr>
        <w:t xml:space="preserve"> </w:t>
      </w:r>
      <w:r w:rsidR="0098542F" w:rsidRPr="00DA7A5A">
        <w:t>veröffentlicht im Internetangebot des Landeswahlleiters</w:t>
      </w:r>
      <w:r w:rsidRPr="00DA7A5A">
        <w:t>.</w:t>
      </w:r>
    </w:p>
    <w:p w14:paraId="47C41FFA" w14:textId="77777777" w:rsidR="00984E05" w:rsidRPr="00DA7A5A" w:rsidRDefault="00984E05" w:rsidP="00802259">
      <w:r w:rsidRPr="00DA7A5A">
        <w:t>Die Form der Bekanntmachung richtet sich nach § 86 Abs. 1 BWO (ortsüblich).</w:t>
      </w:r>
    </w:p>
    <w:p w14:paraId="4A0B8340" w14:textId="77777777" w:rsidR="00984E05" w:rsidRPr="00DA7A5A" w:rsidRDefault="00984E05" w:rsidP="007F68CF">
      <w:pPr>
        <w:pStyle w:val="berschrift2"/>
      </w:pPr>
      <w:bookmarkStart w:id="284" w:name="_Toc225931840"/>
      <w:bookmarkStart w:id="285" w:name="_Toc233603185"/>
      <w:bookmarkStart w:id="286" w:name="_Toc185589982"/>
      <w:r w:rsidRPr="00DA7A5A">
        <w:t>Entgegennahme der Stimmzettel</w:t>
      </w:r>
      <w:bookmarkEnd w:id="284"/>
      <w:bookmarkEnd w:id="285"/>
      <w:bookmarkEnd w:id="286"/>
    </w:p>
    <w:p w14:paraId="36B70864" w14:textId="77777777" w:rsidR="00984E05" w:rsidRPr="00DA7A5A" w:rsidRDefault="00984E05" w:rsidP="00802259">
      <w:r w:rsidRPr="00DA7A5A">
        <w:t xml:space="preserve">Die Gemeinden erhalten die </w:t>
      </w:r>
      <w:r w:rsidR="005C2F43" w:rsidRPr="00DA7A5A">
        <w:t xml:space="preserve">jeweils </w:t>
      </w:r>
      <w:r w:rsidRPr="00DA7A5A">
        <w:t xml:space="preserve">erforderliche Zahl an Stimmzetteln </w:t>
      </w:r>
      <w:r w:rsidR="005C2F43" w:rsidRPr="00DA7A5A">
        <w:t>über die</w:t>
      </w:r>
      <w:r w:rsidRPr="00DA7A5A">
        <w:t xml:space="preserve"> Kreiswahlleiter.</w:t>
      </w:r>
    </w:p>
    <w:p w14:paraId="26C9AB83" w14:textId="77777777" w:rsidR="00984E05" w:rsidRPr="002F2178" w:rsidRDefault="00984E05" w:rsidP="00802259">
      <w:r w:rsidRPr="00DA7A5A">
        <w:t xml:space="preserve">Sofort nach Empfang der Stimmzettel hat die Gemeinde bei den </w:t>
      </w:r>
      <w:r w:rsidRPr="00DA7A5A">
        <w:rPr>
          <w:b/>
        </w:rPr>
        <w:t>einzelnen</w:t>
      </w:r>
      <w:r w:rsidRPr="00DA7A5A">
        <w:t xml:space="preserve"> Stimmzettelpaketen zu prüfen, ob </w:t>
      </w:r>
      <w:r w:rsidR="0031281F" w:rsidRPr="00DA7A5A">
        <w:t xml:space="preserve">die </w:t>
      </w:r>
      <w:r w:rsidR="00346B00" w:rsidRPr="00DA7A5A">
        <w:t xml:space="preserve">zugewiesene </w:t>
      </w:r>
      <w:r w:rsidR="0031281F" w:rsidRPr="00DA7A5A">
        <w:rPr>
          <w:b/>
        </w:rPr>
        <w:t>Zahl</w:t>
      </w:r>
      <w:r w:rsidR="0031281F" w:rsidRPr="00DA7A5A">
        <w:t xml:space="preserve"> an Stimmzetteln </w:t>
      </w:r>
      <w:r w:rsidR="0031281F" w:rsidRPr="00DA7A5A">
        <w:rPr>
          <w:b/>
        </w:rPr>
        <w:t>ausreichen</w:t>
      </w:r>
      <w:r w:rsidR="0031281F" w:rsidRPr="00DA7A5A">
        <w:t xml:space="preserve"> wird und </w:t>
      </w:r>
      <w:r w:rsidRPr="00DA7A5A">
        <w:t xml:space="preserve">die </w:t>
      </w:r>
      <w:r w:rsidRPr="00DA7A5A">
        <w:rPr>
          <w:b/>
        </w:rPr>
        <w:t>richtigen</w:t>
      </w:r>
      <w:r w:rsidRPr="00DA7A5A">
        <w:t xml:space="preserve"> Stimmzettel </w:t>
      </w:r>
      <w:r w:rsidR="0031281F" w:rsidRPr="00DA7A5A">
        <w:t>geliefert wurden</w:t>
      </w:r>
      <w:r w:rsidRPr="00DA7A5A">
        <w:t xml:space="preserve"> (</w:t>
      </w:r>
      <w:r w:rsidRPr="00DA7A5A">
        <w:rPr>
          <w:b/>
        </w:rPr>
        <w:t>die Stimmzettel sind in jedem Wahlkreis verschieden</w:t>
      </w:r>
      <w:r w:rsidRPr="00DA7A5A">
        <w:t xml:space="preserve">). Hierzu ist </w:t>
      </w:r>
      <w:r w:rsidRPr="00DA7A5A">
        <w:rPr>
          <w:b/>
        </w:rPr>
        <w:t>jedes Paket</w:t>
      </w:r>
      <w:r w:rsidRPr="00DA7A5A">
        <w:t xml:space="preserve"> zu</w:t>
      </w:r>
      <w:r w:rsidRPr="002F2178">
        <w:t xml:space="preserve"> öffnen und der Inhalt zumindest </w:t>
      </w:r>
      <w:r w:rsidRPr="005C2F43">
        <w:rPr>
          <w:b/>
        </w:rPr>
        <w:t>stichproben</w:t>
      </w:r>
      <w:r w:rsidR="005C2F43" w:rsidRPr="005C2F43">
        <w:rPr>
          <w:b/>
        </w:rPr>
        <w:t>artig</w:t>
      </w:r>
      <w:r w:rsidRPr="002F2178">
        <w:t xml:space="preserve"> zu kontrollieren. </w:t>
      </w:r>
    </w:p>
    <w:p w14:paraId="21C5897F" w14:textId="77777777" w:rsidR="00F553C7" w:rsidRDefault="00984E05" w:rsidP="00802259">
      <w:r w:rsidRPr="002F2178">
        <w:t xml:space="preserve">Das Ergebnis der Prüfung ist dem Kreiswahlleiter </w:t>
      </w:r>
      <w:r w:rsidR="005C2F43" w:rsidRPr="005C2F43">
        <w:rPr>
          <w:b/>
        </w:rPr>
        <w:t>in jedem Fall</w:t>
      </w:r>
      <w:r w:rsidR="005C2F43">
        <w:t xml:space="preserve"> </w:t>
      </w:r>
      <w:r w:rsidRPr="002F2178">
        <w:t>unverzüglich mitzuteilen. Die Ausgabe von Stimmzetteln eines anderen Wahlkreises führt zu erheblichen Komplikationen, aufwändigen Rückholmaßnahmen und u.</w:t>
      </w:r>
      <w:r w:rsidR="0031281F" w:rsidRPr="002F2178">
        <w:t> </w:t>
      </w:r>
      <w:r w:rsidRPr="002F2178">
        <w:t>U. zur Wahlwiederholung (</w:t>
      </w:r>
      <w:r w:rsidR="0031281F" w:rsidRPr="002F2178">
        <w:t>siehe auch Nr. 3.4.3)</w:t>
      </w:r>
      <w:r w:rsidRPr="002F2178">
        <w:t>.</w:t>
      </w:r>
    </w:p>
    <w:p w14:paraId="32389CDD" w14:textId="77777777" w:rsidR="00025358" w:rsidRDefault="005C2F43" w:rsidP="005C2F43">
      <w:r w:rsidRPr="004430ED">
        <w:t xml:space="preserve">Für andere Zwecke als zur Stimmabgabe (z. B. für Wahlwerbung) dürfen aktuelle </w:t>
      </w:r>
      <w:r w:rsidRPr="004430ED">
        <w:rPr>
          <w:b/>
        </w:rPr>
        <w:t xml:space="preserve">Originalstimmzettel nicht </w:t>
      </w:r>
      <w:r w:rsidRPr="004430ED">
        <w:t xml:space="preserve">ausgegeben werden. Stimmzettel mit dem Aufdruck </w:t>
      </w:r>
      <w:r w:rsidRPr="004430ED">
        <w:rPr>
          <w:b/>
        </w:rPr>
        <w:t>„Muster“</w:t>
      </w:r>
      <w:r w:rsidRPr="004430ED">
        <w:t xml:space="preserve"> dürfen zur Unterrichtung der Wahlorgane, für die Verwendung im Schulunterricht, zur Öffentlichkeitsarbeit der Gemeinden (z. B. auch bei Anfragen von Medien) oder bei entsprechenden Anfragen von Abgeordneten/Bewerbern ausgegeben werden (siehe auch Nr. 8.3). Bei der Ausgabe sind die betreffenden Stellen darauf hinzuweisen, dass die Musterstimmzettel </w:t>
      </w:r>
      <w:r w:rsidRPr="004430ED">
        <w:rPr>
          <w:b/>
        </w:rPr>
        <w:t>ausschließlich</w:t>
      </w:r>
      <w:r w:rsidRPr="004430ED">
        <w:t xml:space="preserve"> für die angegebenen Zwecke verwendet werden dürfen und nach Gebrauch zurückzugeben oder sicher aufzubewahren sind.</w:t>
      </w:r>
    </w:p>
    <w:p w14:paraId="40E687F4" w14:textId="77777777" w:rsidR="00984E05" w:rsidRPr="002F2178" w:rsidRDefault="00984E05" w:rsidP="007F68CF">
      <w:pPr>
        <w:pStyle w:val="berschrift2"/>
      </w:pPr>
      <w:bookmarkStart w:id="287" w:name="_Toc225931842"/>
      <w:bookmarkStart w:id="288" w:name="_Toc233603186"/>
      <w:bookmarkStart w:id="289" w:name="_Toc185589983"/>
      <w:r w:rsidRPr="007F68CF">
        <w:t>Behandlung</w:t>
      </w:r>
      <w:r w:rsidRPr="002F2178">
        <w:t xml:space="preserve"> der Wahlbriefe (§ 74 BWO)</w:t>
      </w:r>
      <w:bookmarkEnd w:id="287"/>
      <w:bookmarkEnd w:id="288"/>
      <w:bookmarkEnd w:id="289"/>
    </w:p>
    <w:p w14:paraId="66FA61EC" w14:textId="77777777" w:rsidR="00984E05" w:rsidRPr="00632B40" w:rsidRDefault="00984E05" w:rsidP="007F68CF">
      <w:pPr>
        <w:pStyle w:val="berschrift3"/>
      </w:pPr>
      <w:bookmarkStart w:id="290" w:name="_Toc225931843"/>
      <w:bookmarkStart w:id="291" w:name="_Toc233603187"/>
      <w:bookmarkStart w:id="292" w:name="_Toc185589984"/>
      <w:r w:rsidRPr="00632B40">
        <w:t>Zuständige Gemeinde, Verwahrung</w:t>
      </w:r>
      <w:bookmarkEnd w:id="290"/>
      <w:bookmarkEnd w:id="291"/>
      <w:bookmarkEnd w:id="292"/>
    </w:p>
    <w:p w14:paraId="2E8B831C" w14:textId="77777777" w:rsidR="00984E05" w:rsidRPr="002F2178" w:rsidRDefault="00984E05" w:rsidP="00802259">
      <w:r w:rsidRPr="002F2178">
        <w:t>Die Wahlbriefe müssen bei der Gemeinde (</w:t>
      </w:r>
      <w:r w:rsidR="00944BEE" w:rsidRPr="002F2178">
        <w:t>Verwaltungsgemeinschaft</w:t>
      </w:r>
      <w:r w:rsidRPr="002F2178">
        <w:t>) eingehen, die die Wahlscheine ausgestellt hat, und zwar auch dann, wenn für diese Gemeinde kein Briefwahlvorstand gebildet worden ist, sondern eine andere Gemeinde mit der Durchführung der Briefwahl betraut ist (§ 36 Abs. 1 BWG, § 66 Abs. 2 BWO).</w:t>
      </w:r>
    </w:p>
    <w:p w14:paraId="3931A3FC" w14:textId="77777777" w:rsidR="002A153C" w:rsidRPr="002F2178" w:rsidRDefault="00984E05" w:rsidP="002A153C">
      <w:r w:rsidRPr="002F2178">
        <w:t xml:space="preserve">Die Gemeinde </w:t>
      </w:r>
      <w:r w:rsidRPr="002F2178">
        <w:rPr>
          <w:b/>
        </w:rPr>
        <w:t>sammelt</w:t>
      </w:r>
      <w:r w:rsidRPr="002F2178">
        <w:t xml:space="preserve"> die für sie bestimmten, </w:t>
      </w:r>
      <w:r w:rsidRPr="002F2178">
        <w:rPr>
          <w:b/>
        </w:rPr>
        <w:t>rechtzeitig</w:t>
      </w:r>
      <w:r w:rsidRPr="002F2178">
        <w:t xml:space="preserve"> eingehenden Wahlbriefe </w:t>
      </w:r>
      <w:r w:rsidRPr="002F2178">
        <w:rPr>
          <w:b/>
        </w:rPr>
        <w:t>ungeöffnet</w:t>
      </w:r>
      <w:r w:rsidRPr="002F2178">
        <w:t xml:space="preserve"> und hält sie </w:t>
      </w:r>
      <w:r w:rsidRPr="002F2178">
        <w:rPr>
          <w:b/>
        </w:rPr>
        <w:t>unter Verschluss</w:t>
      </w:r>
      <w:r w:rsidRPr="002F2178">
        <w:t xml:space="preserve">. </w:t>
      </w:r>
      <w:r w:rsidR="00E03191" w:rsidRPr="002F2178">
        <w:t>Es ist sicherzustellen, dass Unbefugte (z. B. Parteiverkehr) keinen Zugriff auf den Inhalt des Behältnisses bzw</w:t>
      </w:r>
      <w:r w:rsidR="00E03191" w:rsidRPr="00DA7A5A">
        <w:t>. die unmittelbar bei der Gemeinde abgegebenen Wahlbriefe haben. Diese Wahlbriefe sollten möglichst auch tagsüber in einem geschlossenen Behältnis</w:t>
      </w:r>
      <w:r w:rsidR="00A87AC8" w:rsidRPr="00DA7A5A">
        <w:t xml:space="preserve"> oder abschließbaren Raum</w:t>
      </w:r>
      <w:r w:rsidR="00E03191" w:rsidRPr="00DA7A5A">
        <w:t xml:space="preserve"> gesammelt werden, jedenfalls aber unter </w:t>
      </w:r>
      <w:r w:rsidR="00E03191" w:rsidRPr="00DA7A5A">
        <w:rPr>
          <w:b/>
        </w:rPr>
        <w:t>ständiger</w:t>
      </w:r>
      <w:r w:rsidR="00E03191" w:rsidRPr="00DA7A5A">
        <w:t xml:space="preserve"> Aufsicht eines Gemeindebediensteten sein.</w:t>
      </w:r>
      <w:r w:rsidR="005B1639" w:rsidRPr="00DA7A5A">
        <w:t xml:space="preserve"> </w:t>
      </w:r>
      <w:r w:rsidR="002A153C" w:rsidRPr="00DA7A5A">
        <w:t xml:space="preserve">Insbesondere beim Verlassen des Arbeitsplatzes sind die Wahlbriefe unter Verschluss zu nehmen und so vor einem unberechtigten Zugriff zu schützen. Die eingegangenen Wahlbriefe sind auch nach Dienstschluss zuverlässig vor Diebstahl, Vandalismus, Wasser und Feuer </w:t>
      </w:r>
      <w:r w:rsidR="002A153C" w:rsidRPr="00DA7A5A">
        <w:lastRenderedPageBreak/>
        <w:t>zu schützen. Abhängig von den örtlichen Gegebenheiten kann die Aufbewahrung in einem besonders gesicherten Raum (z. B. fensterloser Keller) vorzugswürdiger sein als die Aufbewahrung in mehreren Einzelbehältnissen (z.B. verschließbaren Urnen oder Tresoren).</w:t>
      </w:r>
      <w:r w:rsidR="00035C53" w:rsidRPr="00DA7A5A">
        <w:t xml:space="preserve"> In von Hochwasser bedrohten Gemeinden ist eine sichere Verwahrung der Briefwahlunterlagen </w:t>
      </w:r>
      <w:r w:rsidR="00B2569F" w:rsidRPr="00DA7A5A">
        <w:t xml:space="preserve">(evtl. in höheren Geschoßen) </w:t>
      </w:r>
      <w:r w:rsidR="00035C53" w:rsidRPr="00DA7A5A">
        <w:t>besonders angezeigt.</w:t>
      </w:r>
      <w:r w:rsidR="002A153C" w:rsidRPr="00DA7A5A">
        <w:t xml:space="preserve"> Beim Öffnen der Behältnisse bzw. des besonders gesicherten Raumes sollte immer nach dem sogenannten Vieraugenprinzip vorgegangen werden. Schlüssel und Aufzeichnungen von Zahlenkombinationen sollten deshalb nach Möglichkeit nicht im Besitz nur einer Person sein. Um das Aufbewahrungsrisiko für Schlüssel und Zahlenkombinationen möglichst gering zu halten,</w:t>
      </w:r>
      <w:r w:rsidR="002A153C" w:rsidRPr="00DA7A5A">
        <w:rPr>
          <w:rFonts w:cs="Arial"/>
          <w:kern w:val="16"/>
          <w:sz w:val="22"/>
        </w:rPr>
        <w:t xml:space="preserve"> </w:t>
      </w:r>
      <w:r w:rsidR="002A153C" w:rsidRPr="00DA7A5A">
        <w:t xml:space="preserve">ist mit diesen besonders sicherheitsbewusst umzugehen. Ersatzschlüssel müssen an einem sicheren Ort aufbewahrt werden. </w:t>
      </w:r>
    </w:p>
    <w:p w14:paraId="406CDA15" w14:textId="77777777" w:rsidR="007D525F" w:rsidRPr="002F2178" w:rsidRDefault="007D525F" w:rsidP="007D525F">
      <w:r w:rsidRPr="002F2178">
        <w:t>Bei der Gemeinde eingehende Stimmzettelumschläge (</w:t>
      </w:r>
      <w:r w:rsidRPr="002F2178">
        <w:rPr>
          <w:b/>
        </w:rPr>
        <w:t>ohne</w:t>
      </w:r>
      <w:r w:rsidRPr="002F2178">
        <w:t xml:space="preserve"> äußeren amtlichen oder neutralen Wahlbriefumschlag </w:t>
      </w:r>
      <w:r w:rsidRPr="002F2178">
        <w:rPr>
          <w:b/>
        </w:rPr>
        <w:t>und</w:t>
      </w:r>
      <w:r w:rsidRPr="002F2178">
        <w:t xml:space="preserve"> </w:t>
      </w:r>
      <w:r w:rsidRPr="002F2178">
        <w:rPr>
          <w:b/>
        </w:rPr>
        <w:t>ohne</w:t>
      </w:r>
      <w:r w:rsidRPr="002F2178">
        <w:t xml:space="preserve"> zugehörigen Wahlschein</w:t>
      </w:r>
      <w:r w:rsidR="008B55A8" w:rsidRPr="002F2178">
        <w:t xml:space="preserve">, </w:t>
      </w:r>
      <w:r w:rsidR="009E205D" w:rsidRPr="002F2178">
        <w:t xml:space="preserve">vgl. auch </w:t>
      </w:r>
      <w:r w:rsidR="009E205D" w:rsidRPr="002F2178">
        <w:rPr>
          <w:b/>
        </w:rPr>
        <w:t>WA 2</w:t>
      </w:r>
      <w:r w:rsidR="000B7945" w:rsidRPr="002F2178">
        <w:t>, Nr. 2.2</w:t>
      </w:r>
      <w:r w:rsidR="000B7945" w:rsidRPr="00A105E8">
        <w:t>.4 </w:t>
      </w:r>
      <w:r w:rsidR="00A87AC8" w:rsidRPr="00A105E8">
        <w:t xml:space="preserve">Buchst. </w:t>
      </w:r>
      <w:r w:rsidR="000B7945" w:rsidRPr="00A105E8">
        <w:t>a</w:t>
      </w:r>
      <w:r w:rsidR="00A87AC8" w:rsidRPr="00A105E8">
        <w:t>)</w:t>
      </w:r>
      <w:r w:rsidR="000B7945" w:rsidRPr="002F2178">
        <w:t xml:space="preserve"> und</w:t>
      </w:r>
      <w:r w:rsidR="009E205D" w:rsidRPr="002F2178">
        <w:t> f)</w:t>
      </w:r>
      <w:r w:rsidR="00A87AC8">
        <w:t>)</w:t>
      </w:r>
      <w:r w:rsidRPr="002F2178">
        <w:t xml:space="preserve"> stellen </w:t>
      </w:r>
      <w:r w:rsidRPr="002F2178">
        <w:rPr>
          <w:b/>
        </w:rPr>
        <w:t>keine</w:t>
      </w:r>
      <w:r w:rsidRPr="002F2178">
        <w:t xml:space="preserve"> Wahlbriefe i.</w:t>
      </w:r>
      <w:r w:rsidR="009E205D" w:rsidRPr="002F2178">
        <w:t> </w:t>
      </w:r>
      <w:r w:rsidRPr="002F2178">
        <w:t>S.</w:t>
      </w:r>
      <w:r w:rsidR="009E205D" w:rsidRPr="002F2178">
        <w:t> d. § </w:t>
      </w:r>
      <w:r w:rsidRPr="002F2178">
        <w:t xml:space="preserve">66 </w:t>
      </w:r>
      <w:r w:rsidR="009E205D" w:rsidRPr="002F2178">
        <w:t xml:space="preserve">Abs. 1, 2, § 74 Abs. 1 </w:t>
      </w:r>
      <w:r w:rsidRPr="002F2178">
        <w:t xml:space="preserve">BWO dar. Die Briefwahl wurde nicht ordnungsgemäß </w:t>
      </w:r>
      <w:r w:rsidR="009E205D" w:rsidRPr="002F2178">
        <w:t xml:space="preserve">entsprechend § 66 Abs. 1 BWO </w:t>
      </w:r>
      <w:r w:rsidRPr="002F2178">
        <w:t>ausgeführt</w:t>
      </w:r>
      <w:r w:rsidR="009E205D" w:rsidRPr="002F2178">
        <w:t xml:space="preserve">. </w:t>
      </w:r>
      <w:r w:rsidRPr="002F2178">
        <w:t>Die Stimmzettelumschläge werden keinem Briefwahlvorstand zugeleitet und aus Gründen der Sicherung des Wahlgeheimnisses nicht geöffnet. Sie sind in der Gemeinde zu verwahren, bis die Vernichtung der Wahlunterlagen zugelassen ist.</w:t>
      </w:r>
    </w:p>
    <w:p w14:paraId="2AF721CF" w14:textId="77777777" w:rsidR="008135D4" w:rsidRPr="002F2178" w:rsidRDefault="00776728" w:rsidP="007D525F">
      <w:r w:rsidRPr="002F2178">
        <w:rPr>
          <w:rFonts w:cs="Arial"/>
          <w:szCs w:val="22"/>
        </w:rPr>
        <w:t xml:space="preserve">Wenn bei der Gemeinde </w:t>
      </w:r>
      <w:r w:rsidRPr="002F2178">
        <w:rPr>
          <w:rFonts w:cs="Arial"/>
          <w:b/>
          <w:szCs w:val="22"/>
        </w:rPr>
        <w:t>Wahlbriefe für eine andere</w:t>
      </w:r>
      <w:r w:rsidRPr="002F2178">
        <w:rPr>
          <w:rFonts w:cs="Arial"/>
          <w:szCs w:val="22"/>
        </w:rPr>
        <w:t xml:space="preserve"> </w:t>
      </w:r>
      <w:r w:rsidRPr="002F2178">
        <w:rPr>
          <w:rFonts w:cs="Arial"/>
          <w:b/>
          <w:szCs w:val="22"/>
        </w:rPr>
        <w:t>Gemeinde</w:t>
      </w:r>
      <w:r w:rsidRPr="002F2178">
        <w:rPr>
          <w:rFonts w:cs="Arial"/>
          <w:szCs w:val="22"/>
        </w:rPr>
        <w:t xml:space="preserve"> eingehen, dürfen diese nicht mit anderen Sendungen der Deutschen Post AG vermischt werden, insbesondere nicht mit ausgehenden Sendungen. Da die Wahlbriefe (für den Empfänger unsichtbar) von der Deutschen Post AG codiert worden sind, muss die falsche Codierung von der Deutschen Post AG manuell aufgehoben werden, da sonst </w:t>
      </w:r>
      <w:r w:rsidR="00D95C22" w:rsidRPr="002F2178">
        <w:rPr>
          <w:rFonts w:cs="Arial"/>
          <w:szCs w:val="22"/>
        </w:rPr>
        <w:t xml:space="preserve">der </w:t>
      </w:r>
      <w:r w:rsidRPr="002F2178">
        <w:rPr>
          <w:rFonts w:cs="Arial"/>
          <w:szCs w:val="22"/>
        </w:rPr>
        <w:t xml:space="preserve">Wahlbrief erneut falsch zugestellt wird. </w:t>
      </w:r>
      <w:r w:rsidRPr="002F2178">
        <w:rPr>
          <w:rFonts w:cs="Arial"/>
          <w:b/>
          <w:szCs w:val="22"/>
        </w:rPr>
        <w:t>Irrläufer-Wahlbriefe sind der Deutschen Post AG daher separat ausgesondert für eine Weiterbeförderung zu übergeben</w:t>
      </w:r>
      <w:r w:rsidRPr="002F2178">
        <w:rPr>
          <w:rFonts w:cs="Arial"/>
          <w:szCs w:val="22"/>
        </w:rPr>
        <w:t xml:space="preserve"> (am besten in einer Plastiktüte, mit einem Gummiband, Büroklammer o. ä.)</w:t>
      </w:r>
    </w:p>
    <w:p w14:paraId="65D8D54B" w14:textId="77777777" w:rsidR="00984E05" w:rsidRPr="002F2178" w:rsidRDefault="00984E05" w:rsidP="00802259">
      <w:r w:rsidRPr="002F2178">
        <w:t xml:space="preserve">Eine Gemeinde, die dem </w:t>
      </w:r>
      <w:r w:rsidRPr="002F2178">
        <w:rPr>
          <w:b/>
        </w:rPr>
        <w:t>Briefwahlvorstand einer anderen Gemeinde</w:t>
      </w:r>
      <w:r w:rsidRPr="002F2178">
        <w:t xml:space="preserve"> zugeordnet ist, hat</w:t>
      </w:r>
    </w:p>
    <w:p w14:paraId="4A7B88F2" w14:textId="77777777" w:rsidR="00984E05" w:rsidRPr="002F2178" w:rsidRDefault="00984E05" w:rsidP="001E466C">
      <w:pPr>
        <w:numPr>
          <w:ilvl w:val="0"/>
          <w:numId w:val="19"/>
        </w:numPr>
        <w:ind w:left="993" w:hanging="284"/>
        <w:rPr>
          <w:rFonts w:cs="Arial"/>
          <w:szCs w:val="18"/>
        </w:rPr>
      </w:pPr>
      <w:r w:rsidRPr="002F2178">
        <w:rPr>
          <w:rFonts w:cs="Arial"/>
          <w:szCs w:val="18"/>
        </w:rPr>
        <w:t xml:space="preserve">alle bis zum Tag </w:t>
      </w:r>
      <w:r w:rsidRPr="002F2178">
        <w:rPr>
          <w:rFonts w:cs="Arial"/>
          <w:b/>
          <w:szCs w:val="18"/>
        </w:rPr>
        <w:t>vor</w:t>
      </w:r>
      <w:r w:rsidRPr="002F2178">
        <w:rPr>
          <w:rFonts w:cs="Arial"/>
          <w:szCs w:val="18"/>
        </w:rPr>
        <w:t xml:space="preserve"> der Wahl bei ihr eingegangenen Wahlbriefe, geordnet nach Wahlscheinnummern oder Wahlbezirken </w:t>
      </w:r>
      <w:r w:rsidRPr="002F2178">
        <w:rPr>
          <w:rFonts w:cs="Arial"/>
          <w:b/>
          <w:szCs w:val="18"/>
        </w:rPr>
        <w:t>bis spätestens 12 Uhr am Wahltag</w:t>
      </w:r>
      <w:r w:rsidRPr="002F2178">
        <w:rPr>
          <w:rFonts w:cs="Arial"/>
          <w:szCs w:val="18"/>
        </w:rPr>
        <w:t>,</w:t>
      </w:r>
    </w:p>
    <w:p w14:paraId="00417892" w14:textId="77777777" w:rsidR="00984E05" w:rsidRPr="002F2178" w:rsidRDefault="00984E05" w:rsidP="001E466C">
      <w:pPr>
        <w:numPr>
          <w:ilvl w:val="0"/>
          <w:numId w:val="19"/>
        </w:numPr>
        <w:ind w:left="993" w:hanging="284"/>
        <w:rPr>
          <w:rFonts w:cs="Arial"/>
          <w:szCs w:val="18"/>
        </w:rPr>
      </w:pPr>
      <w:r w:rsidRPr="002F2178">
        <w:rPr>
          <w:rFonts w:cs="Arial"/>
          <w:szCs w:val="18"/>
        </w:rPr>
        <w:t xml:space="preserve">alle anderen noch </w:t>
      </w:r>
      <w:r w:rsidRPr="002F2178">
        <w:rPr>
          <w:rFonts w:cs="Arial"/>
          <w:b/>
          <w:szCs w:val="18"/>
        </w:rPr>
        <w:t>vor 18 Uhr</w:t>
      </w:r>
      <w:r w:rsidRPr="002F2178">
        <w:rPr>
          <w:rFonts w:cs="Arial"/>
          <w:szCs w:val="18"/>
        </w:rPr>
        <w:t xml:space="preserve"> am Wahltag bei ihr eingegangenen Wahlbriefe auf schnellstem Weg durch Boten</w:t>
      </w:r>
    </w:p>
    <w:p w14:paraId="6ABB258B" w14:textId="77777777" w:rsidR="00984E05" w:rsidRPr="002F2178" w:rsidRDefault="00984E05" w:rsidP="00802259">
      <w:r w:rsidRPr="002F2178">
        <w:t xml:space="preserve">der mit der Durchführung der Briefwahl betrauten Gemeinde zuzuleiten (§ 74 Abs. 4 BWO). </w:t>
      </w:r>
    </w:p>
    <w:p w14:paraId="289C41A8" w14:textId="77777777" w:rsidR="00984E05" w:rsidRPr="002F2178" w:rsidRDefault="00984E05" w:rsidP="00802259">
      <w:r w:rsidRPr="002F2178">
        <w:t xml:space="preserve">Die Wahlbriefe werden dem </w:t>
      </w:r>
      <w:r w:rsidRPr="002F2178">
        <w:rPr>
          <w:b/>
        </w:rPr>
        <w:t>Briefwahlvorstand</w:t>
      </w:r>
      <w:r w:rsidRPr="002F2178">
        <w:t xml:space="preserve"> übergeben (</w:t>
      </w:r>
      <w:r w:rsidR="00776728" w:rsidRPr="002F2178">
        <w:t>siehe Nr. 4.5.2</w:t>
      </w:r>
      <w:r w:rsidRPr="002F2178">
        <w:t>).</w:t>
      </w:r>
    </w:p>
    <w:p w14:paraId="0D8F8B13" w14:textId="77777777" w:rsidR="00984E05" w:rsidRPr="00B13873" w:rsidRDefault="00984E05" w:rsidP="003B2406">
      <w:pPr>
        <w:pStyle w:val="berschrift3"/>
        <w:jc w:val="left"/>
      </w:pPr>
      <w:bookmarkStart w:id="293" w:name="_Toc225931844"/>
      <w:bookmarkStart w:id="294" w:name="_Toc233603188"/>
      <w:bookmarkStart w:id="295" w:name="_Toc185589985"/>
      <w:r w:rsidRPr="007F68CF">
        <w:t>Sicherstellung</w:t>
      </w:r>
      <w:r w:rsidRPr="00B13873">
        <w:t xml:space="preserve"> des rechtzeitigen Eingangs</w:t>
      </w:r>
      <w:bookmarkEnd w:id="293"/>
      <w:bookmarkEnd w:id="294"/>
      <w:r w:rsidR="006943C9" w:rsidRPr="00B13873">
        <w:t>, Sonderzustellung der</w:t>
      </w:r>
      <w:r w:rsidR="006943C9" w:rsidRPr="00B13873">
        <w:br/>
      </w:r>
      <w:r w:rsidR="002A0C1F" w:rsidRPr="00B13873">
        <w:t>Deutschen Post AG am Wahlsonntag</w:t>
      </w:r>
      <w:bookmarkEnd w:id="295"/>
    </w:p>
    <w:p w14:paraId="56D6FE7D" w14:textId="77777777" w:rsidR="00984E05" w:rsidRPr="002F2178" w:rsidRDefault="00984E05" w:rsidP="00802259">
      <w:r w:rsidRPr="002F2178">
        <w:t xml:space="preserve">Gemeinden mit </w:t>
      </w:r>
      <w:r w:rsidRPr="002F2178">
        <w:rPr>
          <w:b/>
        </w:rPr>
        <w:t>Postfachanschrift</w:t>
      </w:r>
      <w:r w:rsidRPr="002F2178">
        <w:t xml:space="preserve"> haben ihr Postfach am Tag vor der Wahl auf </w:t>
      </w:r>
      <w:r w:rsidR="00DB49BE" w:rsidRPr="00632B40">
        <w:t>das Vorliegen</w:t>
      </w:r>
      <w:r w:rsidR="00DB49BE" w:rsidRPr="002F2178" w:rsidDel="00DB49BE">
        <w:t xml:space="preserve"> </w:t>
      </w:r>
      <w:r w:rsidRPr="002F2178">
        <w:t xml:space="preserve">von Wahlbriefen aus der Freitagszustellung zu </w:t>
      </w:r>
      <w:r w:rsidRPr="002F2178">
        <w:rPr>
          <w:b/>
        </w:rPr>
        <w:t>überprüfen</w:t>
      </w:r>
      <w:r w:rsidRPr="002F2178">
        <w:t xml:space="preserve"> und diese Briefe rechtzeitig an den Briefwahlvorstand zuzuleiten. </w:t>
      </w:r>
    </w:p>
    <w:p w14:paraId="10EDF028" w14:textId="77777777" w:rsidR="008135D4" w:rsidRPr="002F2178" w:rsidRDefault="008B55A8" w:rsidP="00802259">
      <w:r w:rsidRPr="002F2178">
        <w:t xml:space="preserve">Außerdem müssen die Gemeinden für die jederzeitige </w:t>
      </w:r>
      <w:r w:rsidRPr="002F2178">
        <w:rPr>
          <w:b/>
        </w:rPr>
        <w:t>Empfangsbereitschaft</w:t>
      </w:r>
      <w:r w:rsidRPr="002F2178">
        <w:t xml:space="preserve"> für bei ihr von Wahlberechtigten oder Beauftragten unmittelbar abgegebene Wahlbriefe und für die Leerung von Haus- und Fristenbriefkästen auch noch bis zum Ende der Wahlzeit am Sonntag, 18 Uhr, sorgen. </w:t>
      </w:r>
    </w:p>
    <w:p w14:paraId="1322F3D8" w14:textId="77777777" w:rsidR="00FC1D3E" w:rsidRDefault="00DB04F2" w:rsidP="00802259">
      <w:r w:rsidRPr="00F94185">
        <w:t>Unabhängig davon ist für die von der Deutschen Post AG auf Grund einer Vereinbarung mit dem Bundes</w:t>
      </w:r>
      <w:r w:rsidR="00CF7E2D" w:rsidRPr="00F94185">
        <w:t>innen</w:t>
      </w:r>
      <w:r w:rsidRPr="00F94185">
        <w:t xml:space="preserve">ministerium ggf. </w:t>
      </w:r>
      <w:r w:rsidRPr="00F94185">
        <w:rPr>
          <w:b/>
        </w:rPr>
        <w:t>gesondert zugestellten</w:t>
      </w:r>
      <w:r w:rsidRPr="00F94185">
        <w:t xml:space="preserve"> amtlichen Wahlbriefe, die am Freitag und Samstag vor der Wahl in den Briefkästen eingehen und nicht mehr für die Regelzustellung der Post bis Samstag berücksichtigt werden, Folgendes zu beachten: </w:t>
      </w:r>
    </w:p>
    <w:p w14:paraId="3EF1599F" w14:textId="77777777" w:rsidR="00DB04F2" w:rsidRDefault="00DB04F2" w:rsidP="00802259">
      <w:r w:rsidRPr="00F94185">
        <w:lastRenderedPageBreak/>
        <w:t>Am</w:t>
      </w:r>
      <w:r w:rsidRPr="00F94185">
        <w:rPr>
          <w:b/>
        </w:rPr>
        <w:t xml:space="preserve"> Wahlsonntag</w:t>
      </w:r>
      <w:r w:rsidRPr="00F94185">
        <w:t xml:space="preserve"> muss ein zur Entgegennahme dieser Wahlbriefe berechtigter und entsprechend unterrichteter Mitarbeiter der Gemeinde </w:t>
      </w:r>
      <w:r w:rsidRPr="00F94185">
        <w:rPr>
          <w:b/>
        </w:rPr>
        <w:t>während der Wahlzeit durchgängig</w:t>
      </w:r>
      <w:r w:rsidRPr="00F94185">
        <w:t xml:space="preserve"> an der Zustelladresse </w:t>
      </w:r>
      <w:r w:rsidRPr="00F94185">
        <w:rPr>
          <w:b/>
        </w:rPr>
        <w:t>vor Ort</w:t>
      </w:r>
      <w:r w:rsidRPr="00632B40">
        <w:rPr>
          <w:b/>
        </w:rPr>
        <w:t xml:space="preserve"> </w:t>
      </w:r>
      <w:r w:rsidRPr="00F94185">
        <w:rPr>
          <w:b/>
        </w:rPr>
        <w:t>und telefonisch erreichbar sein</w:t>
      </w:r>
      <w:r w:rsidRPr="00F94185">
        <w:t xml:space="preserve">. Die Wahlbriefe müssen gegen </w:t>
      </w:r>
      <w:r w:rsidRPr="00F94185">
        <w:rPr>
          <w:b/>
        </w:rPr>
        <w:t>Empfangsbekenntnis</w:t>
      </w:r>
      <w:r w:rsidRPr="00F94185">
        <w:t xml:space="preserve"> entgegengenommen </w:t>
      </w:r>
      <w:r w:rsidRPr="00F94185">
        <w:rPr>
          <w:b/>
        </w:rPr>
        <w:t>und quittiert</w:t>
      </w:r>
      <w:r w:rsidRPr="00F94185">
        <w:t xml:space="preserve"> werden.</w:t>
      </w:r>
      <w:r w:rsidR="00A27FED" w:rsidRPr="00F94185">
        <w:t xml:space="preserve"> Nähere Hinweise enthält das Schreiben des BMI vom 0</w:t>
      </w:r>
      <w:r w:rsidR="00E30F96">
        <w:t>9</w:t>
      </w:r>
      <w:r w:rsidR="00A27FED" w:rsidRPr="00F94185">
        <w:t xml:space="preserve">. </w:t>
      </w:r>
      <w:r w:rsidR="00E30F96">
        <w:t>Dezember 2024 (VI5 – 20001/15#3</w:t>
      </w:r>
      <w:r w:rsidR="00A27FED" w:rsidRPr="00F94185">
        <w:t>), das mit Mail des Landeswahlleiters vom</w:t>
      </w:r>
      <w:r w:rsidR="002327F3" w:rsidRPr="00F94185">
        <w:t xml:space="preserve"> </w:t>
      </w:r>
      <w:r w:rsidR="00E30F96">
        <w:t>11.12.2024</w:t>
      </w:r>
      <w:r w:rsidR="00A27FED" w:rsidRPr="00F94185">
        <w:t xml:space="preserve"> weitergeleitet wurde. </w:t>
      </w:r>
    </w:p>
    <w:p w14:paraId="4C07EC6C" w14:textId="77777777" w:rsidR="00984E05" w:rsidRPr="002F2178" w:rsidRDefault="00984E05" w:rsidP="007F68CF">
      <w:pPr>
        <w:pStyle w:val="berschrift3"/>
      </w:pPr>
      <w:bookmarkStart w:id="296" w:name="_Toc225931845"/>
      <w:bookmarkStart w:id="297" w:name="_Toc233603189"/>
      <w:bookmarkStart w:id="298" w:name="_Toc185589986"/>
      <w:r w:rsidRPr="007F68CF">
        <w:t>Verspäteter</w:t>
      </w:r>
      <w:r w:rsidRPr="002F2178">
        <w:t xml:space="preserve"> Eingang</w:t>
      </w:r>
      <w:bookmarkEnd w:id="296"/>
      <w:bookmarkEnd w:id="297"/>
      <w:bookmarkEnd w:id="298"/>
    </w:p>
    <w:p w14:paraId="6705C5E5" w14:textId="77777777" w:rsidR="002F2178" w:rsidRDefault="00984E05" w:rsidP="00802259">
      <w:r w:rsidRPr="002F2178">
        <w:t xml:space="preserve">Die am Wahltag </w:t>
      </w:r>
      <w:r w:rsidRPr="002F2178">
        <w:rPr>
          <w:b/>
        </w:rPr>
        <w:t>nach 18 Uhr</w:t>
      </w:r>
      <w:r w:rsidRPr="002F2178">
        <w:t xml:space="preserve"> eingegangenen Wahlbriefe sind von der Gemeinde ebenfalls in Empfang zu nehmen. Sie vermerkt auf jedem am Wahltag nach 18 Uhr eingegangenen Wahlbrief Tag und Uhrzeit des Eingangs, auf den vom nächsten Tag an eingehenden Wahlbriefen nur den Eingangstag. Anschließend sind diese Wahlbriefe ungeöffnet zu verpacken und ggf. der mit der Briefwahl betrauten Gemeinde zu übergeben. Das Paket ist zu versiegeln, mit Inhaltsangabe zu versehen und mit den übrigen Wahlunterlagen zu verwahren, bis die Vernichtung der Wahlbriefe zugelassen ist (§ 90 BWO). Es ist sicherzustellen, dass das Paket Unbefugten nicht zugänglich ist (§ 74 Abs. 1 Satz 2, Abs. 5 BWO).</w:t>
      </w:r>
    </w:p>
    <w:p w14:paraId="6385DA26" w14:textId="77777777" w:rsidR="00A64FC3" w:rsidRPr="002F2178" w:rsidRDefault="00A64FC3" w:rsidP="007F68CF">
      <w:pPr>
        <w:pStyle w:val="berschrift3"/>
      </w:pPr>
      <w:bookmarkStart w:id="299" w:name="_Toc185589987"/>
      <w:r w:rsidRPr="002F2178">
        <w:t xml:space="preserve">Erfassung der von der Deutschen Post AG zugestellten </w:t>
      </w:r>
      <w:r w:rsidRPr="007F68CF">
        <w:t>Wahlbriefe</w:t>
      </w:r>
      <w:bookmarkEnd w:id="299"/>
    </w:p>
    <w:p w14:paraId="210EDC97" w14:textId="77777777" w:rsidR="00A64FC3" w:rsidRPr="002F2178" w:rsidRDefault="00A64FC3" w:rsidP="00A64FC3">
      <w:pPr>
        <w:pStyle w:val="Textkrper"/>
        <w:rPr>
          <w:rFonts w:cs="Arial"/>
          <w:szCs w:val="22"/>
        </w:rPr>
      </w:pPr>
      <w:r w:rsidRPr="002F2178">
        <w:rPr>
          <w:rFonts w:cs="Arial"/>
          <w:szCs w:val="22"/>
        </w:rPr>
        <w:t xml:space="preserve">Für eine ordnungsgemäße Abrechnung der von der Deutschen Post AG zugestellten und vom Absender nicht freigemachten Wahlbriefe ist es </w:t>
      </w:r>
      <w:r w:rsidR="002E6856" w:rsidRPr="002F2178">
        <w:rPr>
          <w:rFonts w:cs="Arial"/>
          <w:szCs w:val="22"/>
        </w:rPr>
        <w:t xml:space="preserve">aus Sicht des </w:t>
      </w:r>
      <w:r w:rsidR="002F3B1C">
        <w:rPr>
          <w:rFonts w:cs="Arial"/>
          <w:szCs w:val="22"/>
        </w:rPr>
        <w:t>BMI</w:t>
      </w:r>
      <w:r w:rsidR="00632B40">
        <w:rPr>
          <w:rFonts w:cs="Arial"/>
          <w:szCs w:val="22"/>
        </w:rPr>
        <w:t xml:space="preserve"> </w:t>
      </w:r>
      <w:r w:rsidR="002E6856" w:rsidRPr="002F2178">
        <w:rPr>
          <w:rFonts w:cs="Arial"/>
          <w:szCs w:val="22"/>
        </w:rPr>
        <w:t xml:space="preserve">als Auftraggeber </w:t>
      </w:r>
      <w:r w:rsidRPr="002F2178">
        <w:rPr>
          <w:rFonts w:cs="Arial"/>
          <w:szCs w:val="22"/>
        </w:rPr>
        <w:t xml:space="preserve">voraussichtlich </w:t>
      </w:r>
      <w:r w:rsidR="00B33300" w:rsidRPr="002F2178">
        <w:rPr>
          <w:rFonts w:cs="Arial"/>
          <w:szCs w:val="22"/>
        </w:rPr>
        <w:t xml:space="preserve">wieder </w:t>
      </w:r>
      <w:r w:rsidRPr="002F2178">
        <w:rPr>
          <w:rFonts w:cs="Arial"/>
          <w:szCs w:val="22"/>
        </w:rPr>
        <w:t xml:space="preserve">erforderlich, dass eine </w:t>
      </w:r>
      <w:r w:rsidRPr="002F2178">
        <w:rPr>
          <w:rFonts w:cs="Arial"/>
          <w:b/>
          <w:szCs w:val="22"/>
        </w:rPr>
        <w:t>Gegenkontrolle</w:t>
      </w:r>
      <w:r w:rsidRPr="002F2178">
        <w:rPr>
          <w:rFonts w:cs="Arial"/>
          <w:szCs w:val="22"/>
        </w:rPr>
        <w:t xml:space="preserve"> der Zahl der dem Bund von der Post in Rechnung gestellten Wahlbriefe mit der Zahl der bei den Gemeinden eingelieferten Wahlbriefe erfolgt. Hierzu dienen die von der Post (wie bereits bisher) für jede Auslieferungsstelle (Gemeinden bzw. Verwaltungsgemeinschaften) vorbereiteten </w:t>
      </w:r>
      <w:r w:rsidRPr="002F2178">
        <w:rPr>
          <w:rFonts w:cs="Arial"/>
          <w:b/>
          <w:szCs w:val="22"/>
        </w:rPr>
        <w:t>Sammelerfassungslisten</w:t>
      </w:r>
      <w:r w:rsidRPr="002F2178">
        <w:rPr>
          <w:rFonts w:cs="Arial"/>
          <w:szCs w:val="22"/>
        </w:rPr>
        <w:t xml:space="preserve"> (SEL), auf denen die Anzahl der unfrei oder teilfrei beförderten Wahlbriefe bei der Übergabe durch den Zusteller bzw. Auslieferung an das Postfach oder </w:t>
      </w:r>
      <w:r w:rsidR="00AC0479" w:rsidRPr="002F2178">
        <w:rPr>
          <w:rFonts w:cs="Arial"/>
          <w:szCs w:val="22"/>
        </w:rPr>
        <w:t>eine „</w:t>
      </w:r>
      <w:r w:rsidRPr="002F2178">
        <w:rPr>
          <w:rFonts w:cs="Arial"/>
          <w:szCs w:val="22"/>
        </w:rPr>
        <w:t>Aktionspostleitzahl</w:t>
      </w:r>
      <w:r w:rsidR="00AC0479" w:rsidRPr="002F2178">
        <w:rPr>
          <w:rFonts w:cs="Arial"/>
          <w:szCs w:val="22"/>
        </w:rPr>
        <w:t>“</w:t>
      </w:r>
      <w:r w:rsidRPr="002F2178">
        <w:rPr>
          <w:rFonts w:cs="Arial"/>
          <w:szCs w:val="22"/>
        </w:rPr>
        <w:t xml:space="preserve"> erfasst wird.</w:t>
      </w:r>
      <w:r w:rsidR="00F93269" w:rsidRPr="002F2178">
        <w:rPr>
          <w:rFonts w:cs="Arial"/>
          <w:szCs w:val="22"/>
        </w:rPr>
        <w:t xml:space="preserve"> Nähere Einzelheiten wird das </w:t>
      </w:r>
      <w:r w:rsidR="002B6BAF">
        <w:rPr>
          <w:rFonts w:cs="Arial"/>
          <w:szCs w:val="22"/>
        </w:rPr>
        <w:t xml:space="preserve">BMI bzw. </w:t>
      </w:r>
      <w:r w:rsidR="007A5CFD">
        <w:rPr>
          <w:rFonts w:cs="Arial"/>
          <w:szCs w:val="22"/>
        </w:rPr>
        <w:t xml:space="preserve">das StMI </w:t>
      </w:r>
      <w:r w:rsidR="00F93269" w:rsidRPr="002F2178">
        <w:rPr>
          <w:rFonts w:cs="Arial"/>
          <w:szCs w:val="22"/>
        </w:rPr>
        <w:t xml:space="preserve">ggf. noch mitteilen. </w:t>
      </w:r>
    </w:p>
    <w:p w14:paraId="52315F33" w14:textId="77777777" w:rsidR="00622F89" w:rsidRPr="00A105E8" w:rsidRDefault="00984E05" w:rsidP="003B2406">
      <w:pPr>
        <w:pStyle w:val="berschrift1"/>
        <w:ind w:left="709" w:hanging="709"/>
        <w:jc w:val="left"/>
      </w:pPr>
      <w:bookmarkStart w:id="300" w:name="_Toc225931846"/>
      <w:bookmarkStart w:id="301" w:name="_Toc233603190"/>
      <w:bookmarkStart w:id="302" w:name="_Toc185589988"/>
      <w:r w:rsidRPr="00A105E8">
        <w:t xml:space="preserve">Ermittlung, Feststellung und </w:t>
      </w:r>
      <w:r w:rsidRPr="00A105E8">
        <w:rPr>
          <w:noProof/>
        </w:rPr>
        <w:t>Übermittlung</w:t>
      </w:r>
      <w:r w:rsidR="006943C9" w:rsidRPr="00A105E8">
        <w:t xml:space="preserve"> des</w:t>
      </w:r>
      <w:r w:rsidR="006943C9" w:rsidRPr="00A105E8">
        <w:br/>
      </w:r>
      <w:r w:rsidRPr="00A105E8">
        <w:t>Wahlergebnisses</w:t>
      </w:r>
      <w:bookmarkStart w:id="303" w:name="_Toc480973600"/>
      <w:bookmarkStart w:id="304" w:name="_Toc484509153"/>
      <w:bookmarkStart w:id="305" w:name="_Toc486594137"/>
      <w:bookmarkStart w:id="306" w:name="_Toc67653472"/>
      <w:bookmarkStart w:id="307" w:name="_Toc225931847"/>
      <w:bookmarkStart w:id="308" w:name="_Toc233603191"/>
      <w:bookmarkEnd w:id="300"/>
      <w:bookmarkEnd w:id="301"/>
      <w:bookmarkEnd w:id="302"/>
      <w:bookmarkEnd w:id="303"/>
      <w:bookmarkEnd w:id="304"/>
      <w:bookmarkEnd w:id="305"/>
      <w:bookmarkEnd w:id="306"/>
    </w:p>
    <w:p w14:paraId="4B1E1945" w14:textId="77777777" w:rsidR="00E56062" w:rsidRPr="00A105E8" w:rsidRDefault="00E56062" w:rsidP="00E56062">
      <w:pPr>
        <w:rPr>
          <w:rFonts w:cs="Arial"/>
        </w:rPr>
      </w:pPr>
      <w:r w:rsidRPr="00A105E8">
        <w:rPr>
          <w:rFonts w:cs="Arial"/>
        </w:rPr>
        <w:t>Viele Prozesse der Wahlvorbereitung und -durchführung werden digital, insbesondere mithilfe spezifischer Wahlunterstützungssoftware, bearbeitet. Ungeachtet der Vorzüge einer digitalen Verarbeitung ist jedoch zu beachten, dass dadurch in der Regel nicht auf eine manuelle Prüfung und die wahlrechtlich gebotene Schriftform verzichtet werden kann. In der Weise, wie beispielsweise der Wahlvorstand im Mehr-Augen-Prinzip die Ergebnisermittlung durchführt und die Richtigkeit der Wahlniederschrift durch Unterschrift bestätigt, ist auch die Gemeinde u. a. für die Korrektheit der Zusammenstellung des endgültigen Ergebnisses verantwortlich.</w:t>
      </w:r>
    </w:p>
    <w:p w14:paraId="5CBC3B90" w14:textId="77777777" w:rsidR="00E56062" w:rsidRDefault="00E56062" w:rsidP="00A550D4">
      <w:pPr>
        <w:rPr>
          <w:rFonts w:cs="Arial"/>
        </w:rPr>
      </w:pPr>
      <w:r w:rsidRPr="00A105E8">
        <w:rPr>
          <w:rFonts w:cs="Arial"/>
        </w:rPr>
        <w:t>Generell ist bei Wahlen der Informationssicherheit, beim Einsatz von Wahlunterstützungssoftware im Besonderen der IT-Sicherheit, Rechnung zu tragen (u. a. unter Beachtung der Grundprinzipien Vertraulichkeit, Datenintegrität, Authentifikation und Verfügbarkeit). Hinsichtlich der Ermittlung und Übermittlung vorläufiger wie endgültiger Wahlergebnisse werden hierzu Empfehlungen und Hinweise in den Rundschreiben des Landeswahlleiters gegeben. Zudem unterstützt das Landesamt für Sicherheit in der Informationstechnik (LSI) die Kommunen im Rahmen einer Informationssicherheitsberatung, bei Fragen zum IT-Grundschutz sowie zur IT-Sicherheit bei Wahlen.</w:t>
      </w:r>
    </w:p>
    <w:p w14:paraId="3C45F8CD" w14:textId="77777777" w:rsidR="00DA7A5A" w:rsidRDefault="00DA7A5A" w:rsidP="00A550D4">
      <w:pPr>
        <w:rPr>
          <w:rFonts w:cs="Arial"/>
        </w:rPr>
      </w:pPr>
    </w:p>
    <w:p w14:paraId="6366A31E" w14:textId="77777777" w:rsidR="00DA7A5A" w:rsidRPr="00E56062" w:rsidRDefault="00DA7A5A" w:rsidP="00A550D4"/>
    <w:p w14:paraId="738C9D26" w14:textId="77777777" w:rsidR="00984E05" w:rsidRPr="00723455" w:rsidRDefault="00984E05" w:rsidP="007F68CF">
      <w:pPr>
        <w:pStyle w:val="berschrift2"/>
      </w:pPr>
      <w:bookmarkStart w:id="309" w:name="_Toc185589989"/>
      <w:r w:rsidRPr="00723455">
        <w:lastRenderedPageBreak/>
        <w:t>Besetzung der Dienststellen</w:t>
      </w:r>
      <w:bookmarkEnd w:id="307"/>
      <w:bookmarkEnd w:id="308"/>
      <w:bookmarkEnd w:id="309"/>
      <w:r w:rsidRPr="00723455">
        <w:t xml:space="preserve"> </w:t>
      </w:r>
    </w:p>
    <w:p w14:paraId="7475A02E" w14:textId="77777777" w:rsidR="00984E05" w:rsidRPr="002F2178" w:rsidRDefault="00984E05" w:rsidP="00802259">
      <w:r w:rsidRPr="002F2178">
        <w:t xml:space="preserve">Während der gesamten Dauer der Wahl und bis zur Feststellung des Wahlergebnisses muss die Gemeindeverwaltung (an ihrer Stelle die </w:t>
      </w:r>
      <w:r w:rsidR="009B0858" w:rsidRPr="002F2178">
        <w:t>Verwaltungsgemeinschaft</w:t>
      </w:r>
      <w:r w:rsidRPr="002F2178">
        <w:t xml:space="preserve">, </w:t>
      </w:r>
      <w:r w:rsidR="009B0858" w:rsidRPr="002F2178">
        <w:t>siehe Nr. 9</w:t>
      </w:r>
      <w:r w:rsidRPr="002F2178">
        <w:t>) mit dem Leiter des Wahlamts oder seinem Stellvertreter besetzt sein.</w:t>
      </w:r>
    </w:p>
    <w:p w14:paraId="5F8EFBC5" w14:textId="77777777" w:rsidR="00984E05" w:rsidRPr="002F2178" w:rsidRDefault="00984E05" w:rsidP="00802259">
      <w:r w:rsidRPr="002F2178">
        <w:t>Zur ordnungsgemäßen Durchführung der Wahl und zur schnellstmöglichen Ermittlung und Feststellung des Wahlergebnisses müssen etwa erforderliche Anordnungen sofort getroffen und Anfragen der Wahlvorstände, des Landratsamts oder des Kreiswahlleiters unverzüglich beantwortet werden können.</w:t>
      </w:r>
    </w:p>
    <w:p w14:paraId="0B5DA689" w14:textId="77777777" w:rsidR="00025358" w:rsidRDefault="00984E05" w:rsidP="00802259">
      <w:r w:rsidRPr="002F2178">
        <w:t xml:space="preserve">In Gemeinden mit mehreren Wahlbezirken bzw. mindestens einem Wahlbezirk und einem Briefwahlvorstand muss eine </w:t>
      </w:r>
      <w:r w:rsidRPr="00E129A0">
        <w:rPr>
          <w:b/>
        </w:rPr>
        <w:t xml:space="preserve">ausreichende </w:t>
      </w:r>
      <w:r w:rsidR="00E129A0" w:rsidRPr="00E129A0">
        <w:rPr>
          <w:b/>
        </w:rPr>
        <w:t>personelle und technische Ausstattung</w:t>
      </w:r>
      <w:r w:rsidRPr="002F2178">
        <w:t xml:space="preserve"> zur Entgegennahme der telefonischen</w:t>
      </w:r>
      <w:r w:rsidR="00E129A0" w:rsidRPr="00E129A0">
        <w:t xml:space="preserve"> </w:t>
      </w:r>
      <w:r w:rsidR="00E129A0">
        <w:t>und elektronischen</w:t>
      </w:r>
      <w:r w:rsidRPr="002F2178">
        <w:t xml:space="preserve"> Meldungen</w:t>
      </w:r>
      <w:r w:rsidR="00E129A0">
        <w:t xml:space="preserve"> </w:t>
      </w:r>
      <w:r w:rsidRPr="002F2178">
        <w:t xml:space="preserve">der Wahlvorsteher (Schnellmeldung) und der Wahlunterlagen nach Feststellung der endgültigen Wahlergebnisse ständig </w:t>
      </w:r>
      <w:r w:rsidR="00E129A0">
        <w:t>gewährleistet</w:t>
      </w:r>
      <w:r w:rsidRPr="002F2178">
        <w:t xml:space="preserve"> sein. Den Wahlvorstehern ist bereits bei der Einweisung (</w:t>
      </w:r>
      <w:r w:rsidR="009B0858" w:rsidRPr="002F2178">
        <w:t>siehe Nr. 4.3</w:t>
      </w:r>
      <w:r w:rsidRPr="002F2178">
        <w:t>) genau anzugeben, wohin die Meldungen zu richten sind</w:t>
      </w:r>
      <w:r w:rsidR="00B03511">
        <w:t xml:space="preserve"> </w:t>
      </w:r>
      <w:r w:rsidR="00B03511" w:rsidRPr="00A105E8">
        <w:t>und welcher Meldungsweg vorgesehen ist</w:t>
      </w:r>
      <w:r w:rsidRPr="00A105E8">
        <w:t>.</w:t>
      </w:r>
    </w:p>
    <w:p w14:paraId="22CA93D0" w14:textId="77777777" w:rsidR="00984E05" w:rsidRPr="002F2178" w:rsidRDefault="009B0858" w:rsidP="007F68CF">
      <w:pPr>
        <w:pStyle w:val="berschrift2"/>
      </w:pPr>
      <w:bookmarkStart w:id="310" w:name="_Toc225931848"/>
      <w:bookmarkStart w:id="311" w:name="_Toc233603192"/>
      <w:bookmarkStart w:id="312" w:name="_Toc185589990"/>
      <w:r w:rsidRPr="002F2178">
        <w:t>Ermittlung und Feststellung des</w:t>
      </w:r>
      <w:r w:rsidR="00984E05" w:rsidRPr="002F2178">
        <w:t xml:space="preserve"> Wahlergebnisse</w:t>
      </w:r>
      <w:r w:rsidRPr="002F2178">
        <w:t>s</w:t>
      </w:r>
      <w:r w:rsidR="006943C9">
        <w:t xml:space="preserve"> durch den</w:t>
      </w:r>
      <w:r w:rsidR="006943C9">
        <w:br/>
      </w:r>
      <w:r w:rsidR="00984E05" w:rsidRPr="007F68CF">
        <w:t>Wahlvorstand</w:t>
      </w:r>
      <w:bookmarkEnd w:id="310"/>
      <w:bookmarkEnd w:id="311"/>
      <w:bookmarkEnd w:id="312"/>
    </w:p>
    <w:p w14:paraId="50955553" w14:textId="77777777" w:rsidR="00984E05" w:rsidRPr="002F2178" w:rsidRDefault="00984E05" w:rsidP="00802259">
      <w:r w:rsidRPr="002F2178">
        <w:t xml:space="preserve">Das Ergebnis ist von den Wahlvorständen unmittelbar nach der Stimmabgabe </w:t>
      </w:r>
      <w:r w:rsidRPr="002F2178">
        <w:rPr>
          <w:b/>
        </w:rPr>
        <w:t>ohne Unterbrechung</w:t>
      </w:r>
      <w:r w:rsidR="00632B40">
        <w:t xml:space="preserve"> zu ermitteln (§ 67</w:t>
      </w:r>
      <w:r w:rsidRPr="002F2178">
        <w:t xml:space="preserve"> BWO). </w:t>
      </w:r>
    </w:p>
    <w:p w14:paraId="0BF724ED" w14:textId="77777777" w:rsidR="00984E05" w:rsidRPr="002F2178" w:rsidRDefault="00984E05" w:rsidP="00802259">
      <w:pPr>
        <w:rPr>
          <w:b/>
        </w:rPr>
      </w:pPr>
      <w:r w:rsidRPr="002F2178">
        <w:rPr>
          <w:b/>
        </w:rPr>
        <w:t>Mit der Ermittlung und Feststellung des Ergebnisses einer ggf. gleichzeitig mit der Bundestagswahl durchgeführten Wahl oder Abstimmung auf kommunaler Ebene (z.</w:t>
      </w:r>
      <w:r w:rsidR="009B0858" w:rsidRPr="002F2178">
        <w:rPr>
          <w:b/>
        </w:rPr>
        <w:t> </w:t>
      </w:r>
      <w:r w:rsidRPr="002F2178">
        <w:rPr>
          <w:b/>
        </w:rPr>
        <w:t xml:space="preserve">B. Bürgermeisterwahl, Bürgerentscheid) darf erst nach der vollständigen Ermittlung und Feststellung des Ergebnisses der Bundestagswahl begonnen werden. </w:t>
      </w:r>
    </w:p>
    <w:p w14:paraId="23504E6C" w14:textId="77777777" w:rsidR="00984E05" w:rsidRPr="002F2178" w:rsidRDefault="00984E05" w:rsidP="007F68CF">
      <w:pPr>
        <w:pStyle w:val="berschrift2"/>
      </w:pPr>
      <w:bookmarkStart w:id="313" w:name="_Hlt70333096"/>
      <w:bookmarkStart w:id="314" w:name="_Toc225931849"/>
      <w:bookmarkStart w:id="315" w:name="_Toc233603193"/>
      <w:bookmarkStart w:id="316" w:name="_Toc185589991"/>
      <w:bookmarkEnd w:id="313"/>
      <w:r w:rsidRPr="002F2178">
        <w:t>Übermittlung des vorläufigen Wahler</w:t>
      </w:r>
      <w:r w:rsidR="009B0858" w:rsidRPr="002F2178">
        <w:t>gebnisses (Schnellmeldung, § </w:t>
      </w:r>
      <w:r w:rsidR="009B0858" w:rsidRPr="007F68CF">
        <w:t>71</w:t>
      </w:r>
      <w:r w:rsidR="009B0858" w:rsidRPr="002F2178">
        <w:t> </w:t>
      </w:r>
      <w:r w:rsidRPr="002F2178">
        <w:t>BWO)</w:t>
      </w:r>
      <w:bookmarkEnd w:id="314"/>
      <w:bookmarkEnd w:id="315"/>
      <w:bookmarkEnd w:id="316"/>
    </w:p>
    <w:p w14:paraId="5ADD5329" w14:textId="77777777" w:rsidR="00984E05" w:rsidRPr="002F2178" w:rsidRDefault="00984E05" w:rsidP="007F68CF">
      <w:pPr>
        <w:pStyle w:val="berschrift3"/>
      </w:pPr>
      <w:bookmarkStart w:id="317" w:name="_Toc202606811"/>
      <w:bookmarkStart w:id="318" w:name="_Toc225931850"/>
      <w:bookmarkStart w:id="319" w:name="_Toc233603194"/>
      <w:bookmarkStart w:id="320" w:name="_Toc185589992"/>
      <w:r w:rsidRPr="007F68CF">
        <w:t>Formblätter</w:t>
      </w:r>
      <w:r w:rsidRPr="002F2178">
        <w:t xml:space="preserve"> und Meldeweg</w:t>
      </w:r>
      <w:bookmarkEnd w:id="317"/>
      <w:bookmarkEnd w:id="318"/>
      <w:bookmarkEnd w:id="319"/>
      <w:bookmarkEnd w:id="320"/>
    </w:p>
    <w:p w14:paraId="77CC2222" w14:textId="77777777" w:rsidR="00984E05" w:rsidRDefault="00984E05" w:rsidP="00802259">
      <w:r w:rsidRPr="002F2178">
        <w:t xml:space="preserve">Sämtliche Stellen benutzen zur Entgegennahme, Weitergabe und Zusammenstellung der vorläufigen Wahlergebnisse (Schnellmeldung) die gleichen </w:t>
      </w:r>
      <w:r w:rsidRPr="00A105E8">
        <w:t>Formblätter</w:t>
      </w:r>
      <w:r w:rsidR="00B03511" w:rsidRPr="00A105E8">
        <w:t xml:space="preserve"> bzw. Formulare – auch in Form von (inhaltsgleichen) elektronischen Formularen</w:t>
      </w:r>
      <w:r w:rsidRPr="00A105E8">
        <w:t xml:space="preserve"> </w:t>
      </w:r>
      <w:r w:rsidR="00E129A0" w:rsidRPr="00A105E8">
        <w:rPr>
          <w:b/>
        </w:rPr>
        <w:t>(Vordrucke V3/WV, V3/BV, V3/Gde</w:t>
      </w:r>
      <w:r w:rsidR="003837EC" w:rsidRPr="00A105E8">
        <w:rPr>
          <w:b/>
        </w:rPr>
        <w:t>, V3/LRA/krfrGde</w:t>
      </w:r>
      <w:r w:rsidR="00E129A0" w:rsidRPr="00A105E8">
        <w:rPr>
          <w:b/>
        </w:rPr>
        <w:t xml:space="preserve"> sowie V7)</w:t>
      </w:r>
      <w:r w:rsidRPr="00A105E8">
        <w:t>. Dadurch w</w:t>
      </w:r>
      <w:r w:rsidR="00B03511" w:rsidRPr="00A105E8">
        <w:t>i</w:t>
      </w:r>
      <w:r w:rsidRPr="00A105E8">
        <w:t>rd die Übermittlung</w:t>
      </w:r>
      <w:r w:rsidRPr="002F2178">
        <w:t xml:space="preserve"> beschleunigt und Fehlerquellen ausgeschaltet. Deshalb muss die </w:t>
      </w:r>
      <w:r w:rsidRPr="002F2178">
        <w:rPr>
          <w:b/>
        </w:rPr>
        <w:t xml:space="preserve">Reihenfolge </w:t>
      </w:r>
      <w:r w:rsidRPr="002F2178">
        <w:t>der Angaben in diesen Vordrucken stets streng eingehalten werden, gleichgültig, in welcher Form (mündlich oder schriftlich) die Meldungen weitergegeben werden.</w:t>
      </w:r>
      <w:r w:rsidR="000574D3">
        <w:t xml:space="preserve"> </w:t>
      </w:r>
    </w:p>
    <w:p w14:paraId="6D46752D" w14:textId="77777777" w:rsidR="000574D3" w:rsidRPr="00E2786A" w:rsidRDefault="008706F6" w:rsidP="00802259">
      <w:r w:rsidRPr="00E2786A">
        <w:t xml:space="preserve">Die Schnellmeldung ist auf </w:t>
      </w:r>
      <w:r w:rsidRPr="00E2786A">
        <w:rPr>
          <w:b/>
        </w:rPr>
        <w:t xml:space="preserve">schnellstem Weg </w:t>
      </w:r>
      <w:r w:rsidRPr="00E2786A">
        <w:t xml:space="preserve">(unter Berücksichtigung der für den jeweiligen Meldeweg relevanten Aspekte der Informationssicherheit) zu übermitteln, vorzugsweise telefonisch, per Telefax oder auf sonstigem elektronischen Weg, notfalls durch Eilboten. </w:t>
      </w:r>
    </w:p>
    <w:p w14:paraId="430A1EE2" w14:textId="77777777" w:rsidR="004700C0" w:rsidRPr="00E2786A" w:rsidRDefault="004700C0" w:rsidP="004700C0">
      <w:r w:rsidRPr="00E2786A">
        <w:t xml:space="preserve">Um die Korrektheit, Unverfälschtheit und Echtheit einer </w:t>
      </w:r>
      <w:r w:rsidRPr="00E2786A">
        <w:rPr>
          <w:b/>
        </w:rPr>
        <w:t xml:space="preserve">elektronisch </w:t>
      </w:r>
      <w:r w:rsidRPr="00E2786A">
        <w:t>übermittelten Schnellmeldung sicherzustellen, soll nach Vorgabe des Landeswahlleiters (vgl. § 71 Abs. 7 Satz 2 BWO) eine Überprüfung über einen unabhängigen, zweiten Kanal erfolgen. Dies kann durch einen Anruf an eine zuvor hinterlegte Telefonnummer geschehen, mit dem die Gemeinde sich die Richtigkeit der übermittelten Daten vom (Brief</w:t>
      </w:r>
      <w:r w:rsidRPr="00E2786A">
        <w:noBreakHyphen/>
        <w:t>)Wahlvorsteher bestätigen lässt. Sofern die Gemeinde die vorläufigen Ergebnisse der Wahlbezirke und Briefwahlvorstände laufend und zeitnah in ihrem Internetangebot veröffentlicht, kann die Prüfung auch unmittelbar vom (Brief</w:t>
      </w:r>
      <w:r w:rsidRPr="00E2786A">
        <w:noBreakHyphen/>
        <w:t>)Wahlvorsteher selbst durch Abgleich der veröffentlichten Daten mit der abgegebenen Schnellmeldung vorgenommen werden. Das Verfahren, insbesondere das Vorgehen bei Unstimmigkeiten bei der Überprüfung, ist im Vorfeld zu vereinbaren und den Beteiligten zu kommunizieren.</w:t>
      </w:r>
    </w:p>
    <w:p w14:paraId="764F8E5A" w14:textId="77777777" w:rsidR="001E01A4" w:rsidRPr="00E2786A" w:rsidRDefault="004700C0" w:rsidP="00A105E8">
      <w:r w:rsidRPr="00E2786A">
        <w:lastRenderedPageBreak/>
        <w:t xml:space="preserve">Bei der Kommunikation </w:t>
      </w:r>
      <w:r w:rsidRPr="00E2786A">
        <w:rPr>
          <w:b/>
        </w:rPr>
        <w:t>per Telefon oder Telefax</w:t>
      </w:r>
      <w:r w:rsidRPr="00E2786A">
        <w:t xml:space="preserve"> ist die Authentifizierung anhand der übermittelten Rufnummer nicht ausreichend. Als Sicherheitsmaßnahme soll hier die Abfrage bzw. Angabe eines zuvor vereinbarten, individuellen Kennworts dienen. Zudem sind bei telefonischer Durchgabe der Schnellmeldung sämtliche Zahlen vom aufnehmenden Mitarbeiter der Gemeinde gegenüber dem (Brief</w:t>
      </w:r>
      <w:r w:rsidRPr="00E2786A">
        <w:noBreakHyphen/>
        <w:t>)Wahlvorsteher zu wiederholen, um Übermittlungsfehler auszuschließen.</w:t>
      </w:r>
    </w:p>
    <w:p w14:paraId="6515131F" w14:textId="77777777" w:rsidR="00984E05" w:rsidRPr="002F2178" w:rsidRDefault="00984E05" w:rsidP="007F68CF">
      <w:pPr>
        <w:pStyle w:val="berschrift3"/>
      </w:pPr>
      <w:bookmarkStart w:id="321" w:name="_Toc185589993"/>
      <w:r w:rsidRPr="007F68CF">
        <w:t>Schnellmeldung</w:t>
      </w:r>
      <w:r w:rsidRPr="002F2178">
        <w:t xml:space="preserve"> durch den </w:t>
      </w:r>
      <w:r w:rsidR="004248D7" w:rsidRPr="002F2178">
        <w:t>(Brief-)</w:t>
      </w:r>
      <w:r w:rsidRPr="002F2178">
        <w:t>Wahlvorsteher</w:t>
      </w:r>
      <w:bookmarkEnd w:id="321"/>
      <w:r w:rsidRPr="002F2178">
        <w:t xml:space="preserve"> </w:t>
      </w:r>
    </w:p>
    <w:p w14:paraId="748B72FC" w14:textId="77777777" w:rsidR="00984E05" w:rsidRPr="002F2178" w:rsidRDefault="00984E05" w:rsidP="00802259">
      <w:r w:rsidRPr="002F2178">
        <w:t xml:space="preserve">Sobald das Wahlergebnis im Wahlbezirk oder vom Briefwahlvorstand festgestellt ist, meldet es der </w:t>
      </w:r>
      <w:r w:rsidR="004248D7" w:rsidRPr="002F2178">
        <w:rPr>
          <w:b/>
        </w:rPr>
        <w:t>(Brief-)</w:t>
      </w:r>
      <w:r w:rsidRPr="002F2178">
        <w:rPr>
          <w:b/>
        </w:rPr>
        <w:t>Wahlvorsteher</w:t>
      </w:r>
      <w:r w:rsidRPr="002F2178">
        <w:t xml:space="preserve"> </w:t>
      </w:r>
      <w:r w:rsidRPr="002F2178">
        <w:rPr>
          <w:b/>
        </w:rPr>
        <w:t>sofort</w:t>
      </w:r>
      <w:r w:rsidRPr="002F2178">
        <w:t xml:space="preserve"> mit dem </w:t>
      </w:r>
      <w:r w:rsidR="008554E5" w:rsidRPr="002F2178">
        <w:rPr>
          <w:b/>
        </w:rPr>
        <w:t xml:space="preserve">Vordruck V3/WV </w:t>
      </w:r>
      <w:r w:rsidR="008554E5" w:rsidRPr="002F2178">
        <w:t xml:space="preserve">(für den Wahlvorstand) bzw. </w:t>
      </w:r>
      <w:r w:rsidR="008554E5" w:rsidRPr="002F2178">
        <w:rPr>
          <w:b/>
        </w:rPr>
        <w:t>V3/BV</w:t>
      </w:r>
      <w:r w:rsidR="008554E5" w:rsidRPr="002F2178">
        <w:t xml:space="preserve"> (für den Briefwahlvorstand) </w:t>
      </w:r>
      <w:r w:rsidRPr="002F2178">
        <w:t>weiter, und zwar</w:t>
      </w:r>
    </w:p>
    <w:p w14:paraId="24C72EE0" w14:textId="77777777" w:rsidR="00984E05" w:rsidRDefault="00984E05" w:rsidP="0032015C">
      <w:pPr>
        <w:numPr>
          <w:ilvl w:val="0"/>
          <w:numId w:val="20"/>
        </w:numPr>
        <w:ind w:left="993" w:hanging="284"/>
        <w:rPr>
          <w:rFonts w:cs="Arial"/>
          <w:szCs w:val="18"/>
        </w:rPr>
      </w:pPr>
      <w:r w:rsidRPr="002F2178">
        <w:rPr>
          <w:rFonts w:cs="Arial"/>
          <w:szCs w:val="18"/>
        </w:rPr>
        <w:t xml:space="preserve">in </w:t>
      </w:r>
      <w:r w:rsidR="006E4F3D" w:rsidRPr="00331FA7">
        <w:rPr>
          <w:rFonts w:cs="Arial"/>
          <w:szCs w:val="18"/>
        </w:rPr>
        <w:t>kreisfreien und kreisangehörigen</w:t>
      </w:r>
      <w:r w:rsidR="006E4F3D">
        <w:rPr>
          <w:rFonts w:cs="Arial"/>
          <w:szCs w:val="18"/>
        </w:rPr>
        <w:t xml:space="preserve"> </w:t>
      </w:r>
      <w:r w:rsidRPr="002F2178">
        <w:rPr>
          <w:rFonts w:cs="Arial"/>
          <w:b/>
          <w:szCs w:val="18"/>
        </w:rPr>
        <w:t>Gemeinden mit mehreren Wahlbezirken bzw. mindestens einem Wahlbezirk und einem Briefwahlvorstand</w:t>
      </w:r>
      <w:r w:rsidRPr="002F2178">
        <w:rPr>
          <w:rFonts w:cs="Arial"/>
          <w:szCs w:val="18"/>
        </w:rPr>
        <w:t xml:space="preserve"> der Gemeinde oder </w:t>
      </w:r>
      <w:r w:rsidR="008554E5" w:rsidRPr="002F2178">
        <w:rPr>
          <w:rFonts w:cs="Arial"/>
          <w:szCs w:val="18"/>
        </w:rPr>
        <w:t>Verwaltungsgemeinschaft (siehe Nr. 9</w:t>
      </w:r>
      <w:r w:rsidR="00927608" w:rsidRPr="002F2178">
        <w:rPr>
          <w:rFonts w:cs="Arial"/>
          <w:szCs w:val="18"/>
        </w:rPr>
        <w:t>). H</w:t>
      </w:r>
      <w:r w:rsidRPr="002F2178">
        <w:rPr>
          <w:rFonts w:cs="Arial"/>
          <w:szCs w:val="18"/>
        </w:rPr>
        <w:t xml:space="preserve">at ein Briefwahlvorstand das Wahlergebnis mehrerer Gemeinden mit </w:t>
      </w:r>
      <w:r w:rsidRPr="002F2178">
        <w:rPr>
          <w:rFonts w:cs="Arial"/>
          <w:b/>
          <w:szCs w:val="18"/>
        </w:rPr>
        <w:t>jeweils eigenen</w:t>
      </w:r>
      <w:r w:rsidRPr="002F2178">
        <w:rPr>
          <w:rFonts w:cs="Arial"/>
          <w:szCs w:val="18"/>
        </w:rPr>
        <w:t xml:space="preserve"> Wahlniederschriften getrennt festgestellt, ist es der jeweiligen Gemeinde zu melden. Ist das Briefwahlergebnis mehrerer Gemeinden mit </w:t>
      </w:r>
      <w:r w:rsidRPr="002F2178">
        <w:rPr>
          <w:rFonts w:cs="Arial"/>
          <w:b/>
          <w:szCs w:val="18"/>
        </w:rPr>
        <w:t>einer</w:t>
      </w:r>
      <w:r w:rsidR="00A105E8">
        <w:rPr>
          <w:rFonts w:cs="Arial"/>
          <w:szCs w:val="18"/>
        </w:rPr>
        <w:t xml:space="preserve"> Wahlniederschrift</w:t>
      </w:r>
      <w:r w:rsidRPr="002F2178">
        <w:rPr>
          <w:rFonts w:cs="Arial"/>
          <w:szCs w:val="18"/>
        </w:rPr>
        <w:t xml:space="preserve"> festgestellt worden, ist es der mit der Durchführung der Briefwa</w:t>
      </w:r>
      <w:r w:rsidR="006E4F3D">
        <w:rPr>
          <w:rFonts w:cs="Arial"/>
          <w:szCs w:val="18"/>
        </w:rPr>
        <w:t>hl betrauten Gemeinde zu melden.</w:t>
      </w:r>
    </w:p>
    <w:p w14:paraId="085E0EA3" w14:textId="77777777" w:rsidR="006E4F3D" w:rsidRPr="002F2178" w:rsidRDefault="006E4F3D" w:rsidP="006E4F3D">
      <w:pPr>
        <w:ind w:left="993"/>
        <w:rPr>
          <w:rFonts w:cs="Arial"/>
          <w:szCs w:val="18"/>
        </w:rPr>
      </w:pPr>
      <w:r w:rsidRPr="00331FA7">
        <w:rPr>
          <w:rFonts w:cs="Arial"/>
          <w:szCs w:val="18"/>
        </w:rPr>
        <w:t xml:space="preserve">Keine Schnellmeldung haben Wahlvorsteher abzugeben, die ihre Wahlunterlagen aufgrund einer Anordnung </w:t>
      </w:r>
      <w:r w:rsidR="005677D7" w:rsidRPr="00331FA7">
        <w:rPr>
          <w:rFonts w:cs="Arial"/>
          <w:szCs w:val="18"/>
        </w:rPr>
        <w:t xml:space="preserve">des Kreiswahlleiters </w:t>
      </w:r>
      <w:r w:rsidRPr="00331FA7">
        <w:rPr>
          <w:rFonts w:cs="Arial"/>
          <w:szCs w:val="18"/>
        </w:rPr>
        <w:t xml:space="preserve">gem. § 68 Abs. 2 BWO </w:t>
      </w:r>
      <w:r w:rsidR="005677D7" w:rsidRPr="00331FA7">
        <w:rPr>
          <w:rFonts w:cs="Arial"/>
          <w:szCs w:val="18"/>
        </w:rPr>
        <w:t>einem anderen Wahlvorstand zur Ergebnisermittlung übergeben haben (siehe 2.11.1 der V1).</w:t>
      </w:r>
    </w:p>
    <w:p w14:paraId="1B642CBA" w14:textId="77777777" w:rsidR="00984E05" w:rsidRPr="002F2178" w:rsidRDefault="00984E05" w:rsidP="0032015C">
      <w:pPr>
        <w:numPr>
          <w:ilvl w:val="0"/>
          <w:numId w:val="20"/>
        </w:numPr>
        <w:ind w:left="993" w:hanging="284"/>
        <w:rPr>
          <w:rFonts w:cs="Arial"/>
          <w:szCs w:val="18"/>
        </w:rPr>
      </w:pPr>
      <w:r w:rsidRPr="00331FA7">
        <w:rPr>
          <w:rFonts w:cs="Arial"/>
          <w:szCs w:val="18"/>
        </w:rPr>
        <w:t xml:space="preserve">in </w:t>
      </w:r>
      <w:r w:rsidR="006E4F3D" w:rsidRPr="00331FA7">
        <w:rPr>
          <w:rFonts w:cs="Arial"/>
          <w:szCs w:val="18"/>
        </w:rPr>
        <w:t>kreisangehörigen</w:t>
      </w:r>
      <w:r w:rsidR="006E4F3D">
        <w:rPr>
          <w:rFonts w:cs="Arial"/>
          <w:szCs w:val="18"/>
        </w:rPr>
        <w:t xml:space="preserve"> </w:t>
      </w:r>
      <w:r w:rsidRPr="002F2178">
        <w:rPr>
          <w:rFonts w:cs="Arial"/>
          <w:b/>
          <w:szCs w:val="18"/>
        </w:rPr>
        <w:t>Gemeinden mit nur einem Wahlbezirk und ohne Briefwahlvorstand</w:t>
      </w:r>
      <w:r w:rsidRPr="002F2178">
        <w:rPr>
          <w:rFonts w:cs="Arial"/>
          <w:szCs w:val="18"/>
        </w:rPr>
        <w:t xml:space="preserve"> an das Landratsamt. Dies gilt auch, soweit es sich um Mitgliedsgemeinden </w:t>
      </w:r>
      <w:r w:rsidR="008554E5" w:rsidRPr="002F2178">
        <w:rPr>
          <w:rFonts w:cs="Arial"/>
          <w:szCs w:val="18"/>
        </w:rPr>
        <w:t>von Verwaltungsgemeinschaften</w:t>
      </w:r>
      <w:r w:rsidRPr="002F2178">
        <w:rPr>
          <w:rFonts w:cs="Arial"/>
          <w:szCs w:val="18"/>
        </w:rPr>
        <w:t xml:space="preserve"> handelt. </w:t>
      </w:r>
    </w:p>
    <w:p w14:paraId="6D14A72C" w14:textId="77777777" w:rsidR="00984E05" w:rsidRPr="002F2178" w:rsidRDefault="00984E05" w:rsidP="007F68CF">
      <w:pPr>
        <w:pStyle w:val="berschrift3"/>
      </w:pPr>
      <w:bookmarkStart w:id="322" w:name="_Toc225931852"/>
      <w:bookmarkStart w:id="323" w:name="_Toc233603196"/>
      <w:bookmarkStart w:id="324" w:name="_Toc185589994"/>
      <w:r w:rsidRPr="007F68CF">
        <w:t>Schnellmeldung</w:t>
      </w:r>
      <w:r w:rsidRPr="002F2178">
        <w:t xml:space="preserve"> durch die Gemeinde</w:t>
      </w:r>
      <w:bookmarkEnd w:id="322"/>
      <w:bookmarkEnd w:id="323"/>
      <w:bookmarkEnd w:id="324"/>
    </w:p>
    <w:p w14:paraId="4C5E2763" w14:textId="77777777" w:rsidR="0037323E" w:rsidRPr="002F2178" w:rsidRDefault="00984E05" w:rsidP="00802259">
      <w:r w:rsidRPr="002F2178">
        <w:t xml:space="preserve">Gemeinden mit mehreren Wahlbezirken bzw. mindestens einem Wahlbezirk und einem Briefwahlvorstand nehmen die Schnellmeldungen der Wahlvorsteher auf </w:t>
      </w:r>
      <w:r w:rsidR="0037323E" w:rsidRPr="002F2178">
        <w:rPr>
          <w:b/>
        </w:rPr>
        <w:t xml:space="preserve">Vordruck V3/WV bzw. V3/BV </w:t>
      </w:r>
      <w:r w:rsidRPr="002F2178">
        <w:t>entgegen</w:t>
      </w:r>
      <w:r w:rsidR="0037323E" w:rsidRPr="002F2178">
        <w:t xml:space="preserve"> und</w:t>
      </w:r>
      <w:r w:rsidRPr="002F2178">
        <w:t xml:space="preserve"> stellen sie auf </w:t>
      </w:r>
      <w:r w:rsidRPr="002F2178">
        <w:rPr>
          <w:b/>
        </w:rPr>
        <w:t>Vordruck V7</w:t>
      </w:r>
      <w:r w:rsidRPr="002F2178">
        <w:t xml:space="preserve"> zusammen (siehe auch Hinweise unter Nr. </w:t>
      </w:r>
      <w:r w:rsidR="0037323E" w:rsidRPr="002F2178">
        <w:t>7.4</w:t>
      </w:r>
      <w:r w:rsidRPr="002F2178">
        <w:t>)</w:t>
      </w:r>
      <w:r w:rsidR="0037323E" w:rsidRPr="002F2178">
        <w:t>.</w:t>
      </w:r>
    </w:p>
    <w:p w14:paraId="5319EA17" w14:textId="77777777" w:rsidR="00984E05" w:rsidRPr="002F2178" w:rsidRDefault="0037323E" w:rsidP="00802259">
      <w:r w:rsidRPr="002F2178">
        <w:t>D</w:t>
      </w:r>
      <w:r w:rsidR="00984E05" w:rsidRPr="002F2178">
        <w:t xml:space="preserve">as so ermittelte </w:t>
      </w:r>
      <w:r w:rsidR="00984E05" w:rsidRPr="002F2178">
        <w:rPr>
          <w:b/>
        </w:rPr>
        <w:t>vorläufige</w:t>
      </w:r>
      <w:r w:rsidR="00984E05" w:rsidRPr="002F2178">
        <w:t xml:space="preserve"> Ergebnis </w:t>
      </w:r>
      <w:r w:rsidRPr="002F2178">
        <w:t xml:space="preserve">melden </w:t>
      </w:r>
      <w:r w:rsidRPr="002F2178">
        <w:rPr>
          <w:b/>
        </w:rPr>
        <w:t>kreisangehörige</w:t>
      </w:r>
      <w:r w:rsidRPr="002F2178">
        <w:t xml:space="preserve"> Gemeinden </w:t>
      </w:r>
      <w:r w:rsidR="00984E05" w:rsidRPr="002F2178">
        <w:t xml:space="preserve">auf </w:t>
      </w:r>
      <w:r w:rsidR="00984E05" w:rsidRPr="002F2178">
        <w:rPr>
          <w:b/>
        </w:rPr>
        <w:t>Vordruck V3</w:t>
      </w:r>
      <w:r w:rsidRPr="002F2178">
        <w:rPr>
          <w:b/>
        </w:rPr>
        <w:t>/Gde</w:t>
      </w:r>
      <w:r w:rsidR="00984E05" w:rsidRPr="002F2178">
        <w:t xml:space="preserve"> dem </w:t>
      </w:r>
      <w:r w:rsidR="00984E05" w:rsidRPr="002F2178">
        <w:rPr>
          <w:b/>
        </w:rPr>
        <w:t>Landratsamt</w:t>
      </w:r>
      <w:r w:rsidRPr="002F2178">
        <w:t>,</w:t>
      </w:r>
      <w:r w:rsidR="00984E05" w:rsidRPr="002F2178">
        <w:rPr>
          <w:b/>
        </w:rPr>
        <w:t xml:space="preserve"> </w:t>
      </w:r>
      <w:r w:rsidRPr="002F2178">
        <w:rPr>
          <w:b/>
        </w:rPr>
        <w:t>k</w:t>
      </w:r>
      <w:r w:rsidR="00984E05" w:rsidRPr="002F2178">
        <w:rPr>
          <w:b/>
        </w:rPr>
        <w:t xml:space="preserve">reisfreie </w:t>
      </w:r>
      <w:r w:rsidR="00984E05" w:rsidRPr="002F2178">
        <w:t xml:space="preserve">Gemeinden </w:t>
      </w:r>
      <w:r w:rsidRPr="002F2178">
        <w:t xml:space="preserve">auf </w:t>
      </w:r>
      <w:r w:rsidRPr="002F2178">
        <w:rPr>
          <w:b/>
        </w:rPr>
        <w:t>Vordruck V3/</w:t>
      </w:r>
      <w:r w:rsidR="009B7B25" w:rsidRPr="002F2178">
        <w:rPr>
          <w:b/>
        </w:rPr>
        <w:t>LRA/krfr Gde</w:t>
      </w:r>
      <w:r w:rsidR="00984E05" w:rsidRPr="002F2178">
        <w:t xml:space="preserve"> an den </w:t>
      </w:r>
      <w:r w:rsidR="00984E05" w:rsidRPr="002F2178">
        <w:rPr>
          <w:b/>
        </w:rPr>
        <w:t>Kreiswahlleiter</w:t>
      </w:r>
      <w:r w:rsidR="00984E05" w:rsidRPr="002F2178">
        <w:t>.</w:t>
      </w:r>
    </w:p>
    <w:p w14:paraId="24364821" w14:textId="77777777" w:rsidR="00984E05" w:rsidRPr="002F2178" w:rsidRDefault="00984E05" w:rsidP="00802259">
      <w:pPr>
        <w:rPr>
          <w:b/>
        </w:rPr>
      </w:pPr>
      <w:r w:rsidRPr="002F2178">
        <w:rPr>
          <w:b/>
        </w:rPr>
        <w:t>Verwaltungsgemeinschaften</w:t>
      </w:r>
      <w:r w:rsidRPr="002F2178">
        <w:t xml:space="preserve"> können auf die Meldung der vorläufigen Ergebnisse der </w:t>
      </w:r>
      <w:r w:rsidRPr="002F2178">
        <w:rPr>
          <w:b/>
        </w:rPr>
        <w:t>einzelnen</w:t>
      </w:r>
      <w:r w:rsidRPr="002F2178">
        <w:t xml:space="preserve"> Mitgliedsgemeinden (jeweils auf einem eigenen Vordruck V3</w:t>
      </w:r>
      <w:r w:rsidR="009B7B25" w:rsidRPr="002F2178">
        <w:t>/Gde</w:t>
      </w:r>
      <w:r w:rsidRPr="002F2178">
        <w:t xml:space="preserve">) verzichten und stattdessen das </w:t>
      </w:r>
      <w:r w:rsidRPr="002F2178">
        <w:rPr>
          <w:b/>
        </w:rPr>
        <w:t>vorläufige</w:t>
      </w:r>
      <w:r w:rsidRPr="002F2178">
        <w:t xml:space="preserve"> Gesamtergebnis </w:t>
      </w:r>
      <w:r w:rsidRPr="002F2178">
        <w:rPr>
          <w:b/>
        </w:rPr>
        <w:t>aller</w:t>
      </w:r>
      <w:r w:rsidRPr="002F2178">
        <w:t xml:space="preserve"> Mitgliedsgemeinden auf </w:t>
      </w:r>
      <w:r w:rsidRPr="002F2178">
        <w:rPr>
          <w:b/>
        </w:rPr>
        <w:t>einem</w:t>
      </w:r>
      <w:r w:rsidRPr="002F2178">
        <w:t xml:space="preserve"> Vordruck V3</w:t>
      </w:r>
      <w:r w:rsidR="009B7B25" w:rsidRPr="002F2178">
        <w:t>/Gde</w:t>
      </w:r>
      <w:r w:rsidRPr="002F2178">
        <w:t xml:space="preserve"> an das Landratsamt melden. Das Ergebnis von Gemeinden mit nur einem Wahlbezirk und ohne Briefwahlvorstand wird in jedem Fall vom Wahlvorstand unmittelbar dem Landratsamt gemeldet, ist also im Gesamtergebnis der </w:t>
      </w:r>
      <w:r w:rsidR="009B7B25" w:rsidRPr="002F2178">
        <w:t xml:space="preserve">Verwaltungsgemeinschaft </w:t>
      </w:r>
      <w:r w:rsidRPr="002F2178">
        <w:t xml:space="preserve">nicht enthalten. </w:t>
      </w:r>
      <w:r w:rsidRPr="002F2178">
        <w:rPr>
          <w:b/>
        </w:rPr>
        <w:t xml:space="preserve">Das Landratsamt soll das Verfahren mit den </w:t>
      </w:r>
      <w:r w:rsidR="009B7B25" w:rsidRPr="002F2178">
        <w:rPr>
          <w:b/>
        </w:rPr>
        <w:t>Verwaltungsgemeinschaften</w:t>
      </w:r>
      <w:r w:rsidRPr="002F2178">
        <w:rPr>
          <w:b/>
        </w:rPr>
        <w:t xml:space="preserve"> absprechen.</w:t>
      </w:r>
    </w:p>
    <w:p w14:paraId="5179D050" w14:textId="77777777" w:rsidR="00984E05" w:rsidRPr="002F2178" w:rsidRDefault="00984E05" w:rsidP="007F68CF">
      <w:pPr>
        <w:pStyle w:val="berschrift2"/>
      </w:pPr>
      <w:bookmarkStart w:id="325" w:name="_Toc225931853"/>
      <w:bookmarkStart w:id="326" w:name="_Toc233603197"/>
      <w:bookmarkStart w:id="327" w:name="_Toc185589995"/>
      <w:r w:rsidRPr="0032015C">
        <w:t>Prüfung</w:t>
      </w:r>
      <w:r w:rsidRPr="002F2178">
        <w:t xml:space="preserve"> der Wahlunterlagen, Zusammenstellung des endgültigen </w:t>
      </w:r>
      <w:r w:rsidRPr="007F68CF">
        <w:t>Wahlergebnisses</w:t>
      </w:r>
      <w:r w:rsidRPr="002F2178">
        <w:t xml:space="preserve"> (§ 72 Abs. 2, 3 BWO)</w:t>
      </w:r>
      <w:bookmarkEnd w:id="325"/>
      <w:bookmarkEnd w:id="326"/>
      <w:bookmarkEnd w:id="327"/>
    </w:p>
    <w:p w14:paraId="49395AFD" w14:textId="77777777" w:rsidR="00984E05" w:rsidRPr="002F2178" w:rsidRDefault="00984E05" w:rsidP="007F68CF">
      <w:pPr>
        <w:pStyle w:val="berschrift3"/>
      </w:pPr>
      <w:bookmarkStart w:id="328" w:name="_Toc225931854"/>
      <w:bookmarkStart w:id="329" w:name="_Toc233603198"/>
      <w:bookmarkStart w:id="330" w:name="_Toc185589996"/>
      <w:r w:rsidRPr="007F68CF">
        <w:t>Übergabe</w:t>
      </w:r>
      <w:r w:rsidRPr="002F2178">
        <w:t xml:space="preserve"> der Wahlunterlagen durch den Wahlvorstand</w:t>
      </w:r>
      <w:bookmarkEnd w:id="328"/>
      <w:bookmarkEnd w:id="329"/>
      <w:bookmarkEnd w:id="330"/>
    </w:p>
    <w:p w14:paraId="38647227" w14:textId="77777777" w:rsidR="00984E05" w:rsidRPr="002F2178" w:rsidRDefault="00984E05" w:rsidP="00802259">
      <w:r w:rsidRPr="002F2178">
        <w:t xml:space="preserve">Der Wahlvorsteher übergibt die Wahlniederschrift mit den Anlagen sofort nach Feststellung des Wahlergebnisses der Gemeinde; das gilt für </w:t>
      </w:r>
      <w:r w:rsidRPr="002F2178">
        <w:rPr>
          <w:b/>
        </w:rPr>
        <w:t>alle</w:t>
      </w:r>
      <w:r w:rsidRPr="002F2178">
        <w:t xml:space="preserve"> Gemeinden, gleichgültig, ob ein oder mehrere Wahlbezirke oder Briefwahlvorstände gebildet sind. </w:t>
      </w:r>
    </w:p>
    <w:p w14:paraId="007C1EA2" w14:textId="77777777" w:rsidR="00984E05" w:rsidRPr="002F2178" w:rsidRDefault="00984E05" w:rsidP="00802259">
      <w:r w:rsidRPr="002F2178">
        <w:t xml:space="preserve">Hat ein Briefwahlvorstand das Wahlergebnis mehrerer Gemeinden mit jeweils eigenen Wahlniederschriften </w:t>
      </w:r>
      <w:r w:rsidRPr="002F2178">
        <w:rPr>
          <w:b/>
        </w:rPr>
        <w:t>getrennt</w:t>
      </w:r>
      <w:r w:rsidRPr="002F2178">
        <w:t xml:space="preserve"> festgestellt, sind diese der jeweiligen Gemeinde zu übergeben. Ist das Briefwahlergebnis mehrerer Gemeinden mit </w:t>
      </w:r>
      <w:r w:rsidRPr="002F2178">
        <w:rPr>
          <w:b/>
        </w:rPr>
        <w:t>einer</w:t>
      </w:r>
      <w:r w:rsidRPr="002F2178">
        <w:t xml:space="preserve"> </w:t>
      </w:r>
      <w:r w:rsidRPr="002F2178">
        <w:lastRenderedPageBreak/>
        <w:t xml:space="preserve">Wahlniederschrift </w:t>
      </w:r>
      <w:r w:rsidRPr="002F2178">
        <w:rPr>
          <w:b/>
        </w:rPr>
        <w:t>zusammen</w:t>
      </w:r>
      <w:r w:rsidRPr="002F2178">
        <w:t xml:space="preserve"> festgestellt worden, ist diese der mit der Durchführung der Briefwahl betrauten Gemeinde zu übergeben; dieses Gesamtbriefwahlergebnis wird dann in das Gemeindeergebnis übernommen.</w:t>
      </w:r>
    </w:p>
    <w:p w14:paraId="34AFE5DF" w14:textId="77777777" w:rsidR="00984E05" w:rsidRPr="005D49E0" w:rsidRDefault="00984E05" w:rsidP="007F68CF">
      <w:pPr>
        <w:pStyle w:val="berschrift3"/>
      </w:pPr>
      <w:bookmarkStart w:id="331" w:name="_Toc225931855"/>
      <w:bookmarkStart w:id="332" w:name="_Toc233603199"/>
      <w:bookmarkStart w:id="333" w:name="_Toc185589997"/>
      <w:r w:rsidRPr="005D49E0">
        <w:t xml:space="preserve">Prüfung </w:t>
      </w:r>
      <w:r w:rsidRPr="007F68CF">
        <w:t>und</w:t>
      </w:r>
      <w:r w:rsidRPr="005D49E0">
        <w:t xml:space="preserve"> Berichtigung</w:t>
      </w:r>
      <w:bookmarkEnd w:id="331"/>
      <w:bookmarkEnd w:id="332"/>
      <w:bookmarkEnd w:id="333"/>
    </w:p>
    <w:p w14:paraId="5B127E9E" w14:textId="77777777" w:rsidR="00984E05" w:rsidRPr="002F2178" w:rsidRDefault="00984E05" w:rsidP="00802259">
      <w:r w:rsidRPr="002F2178">
        <w:t xml:space="preserve">Die Gemeinde </w:t>
      </w:r>
      <w:r w:rsidRPr="002F2178">
        <w:rPr>
          <w:b/>
        </w:rPr>
        <w:t>überprüft</w:t>
      </w:r>
      <w:r w:rsidRPr="002F2178">
        <w:t xml:space="preserve"> schnellstmöglich die Wahlunterlagen der Wahlbezirke (</w:t>
      </w:r>
      <w:r w:rsidRPr="002F2178">
        <w:rPr>
          <w:b/>
        </w:rPr>
        <w:t>Wahlniederschrift</w:t>
      </w:r>
      <w:r w:rsidRPr="002F2178">
        <w:t xml:space="preserve"> </w:t>
      </w:r>
      <w:r w:rsidRPr="002F2178">
        <w:rPr>
          <w:b/>
        </w:rPr>
        <w:t>V1</w:t>
      </w:r>
      <w:r w:rsidRPr="002F2178">
        <w:t xml:space="preserve"> mit Anlagen gemäß Vordruck </w:t>
      </w:r>
      <w:r w:rsidRPr="002F2178">
        <w:rPr>
          <w:b/>
        </w:rPr>
        <w:t>V8/T</w:t>
      </w:r>
      <w:r w:rsidR="004248D7" w:rsidRPr="002F2178">
        <w:rPr>
          <w:b/>
        </w:rPr>
        <w:t>8</w:t>
      </w:r>
      <w:r w:rsidRPr="002F2178">
        <w:rPr>
          <w:b/>
        </w:rPr>
        <w:t>)</w:t>
      </w:r>
      <w:r w:rsidRPr="002F2178">
        <w:t xml:space="preserve"> und der Briefwahlvorstände (</w:t>
      </w:r>
      <w:r w:rsidRPr="002F2178">
        <w:rPr>
          <w:b/>
        </w:rPr>
        <w:t>Wahlniederschrift</w:t>
      </w:r>
      <w:r w:rsidRPr="002F2178">
        <w:t xml:space="preserve"> </w:t>
      </w:r>
      <w:r w:rsidRPr="002F2178">
        <w:rPr>
          <w:b/>
        </w:rPr>
        <w:t>V1a</w:t>
      </w:r>
      <w:r w:rsidRPr="002F2178">
        <w:t xml:space="preserve"> mit Anlagen gemäß Vordruck </w:t>
      </w:r>
      <w:r w:rsidRPr="002F2178">
        <w:rPr>
          <w:b/>
        </w:rPr>
        <w:t>V8a/T</w:t>
      </w:r>
      <w:r w:rsidR="004248D7" w:rsidRPr="002F2178">
        <w:rPr>
          <w:b/>
        </w:rPr>
        <w:t>8</w:t>
      </w:r>
      <w:r w:rsidRPr="002F2178">
        <w:rPr>
          <w:b/>
        </w:rPr>
        <w:t>a</w:t>
      </w:r>
      <w:r w:rsidRPr="002F2178">
        <w:t xml:space="preserve">) auf Vollständigkeit und Ordnungsmäßigkeit. Es ist darauf zu achten, dass die Wahlniederschrift von allen anwesenden Mitgliedern des Wahlvorstands unterschrieben ist. </w:t>
      </w:r>
    </w:p>
    <w:p w14:paraId="6F905A3C" w14:textId="77777777" w:rsidR="002F2178" w:rsidRDefault="00984E05" w:rsidP="00802259">
      <w:r w:rsidRPr="002F2178">
        <w:rPr>
          <w:b/>
        </w:rPr>
        <w:t>Rechnerische</w:t>
      </w:r>
      <w:r w:rsidRPr="002F2178">
        <w:t xml:space="preserve"> </w:t>
      </w:r>
      <w:r w:rsidRPr="002F2178">
        <w:rPr>
          <w:b/>
        </w:rPr>
        <w:t>Berichtigungen</w:t>
      </w:r>
      <w:r w:rsidRPr="002F2178">
        <w:t xml:space="preserve"> sind in </w:t>
      </w:r>
      <w:r w:rsidRPr="002F2178">
        <w:rPr>
          <w:b/>
        </w:rPr>
        <w:t>blauer Farbe</w:t>
      </w:r>
      <w:r w:rsidRPr="002F2178">
        <w:t xml:space="preserve"> zu vermerken. </w:t>
      </w:r>
      <w:r w:rsidRPr="002F2178">
        <w:rPr>
          <w:b/>
        </w:rPr>
        <w:t>Sachliche</w:t>
      </w:r>
      <w:r w:rsidRPr="002F2178">
        <w:t xml:space="preserve"> </w:t>
      </w:r>
      <w:r w:rsidRPr="002F2178">
        <w:rPr>
          <w:b/>
        </w:rPr>
        <w:t>Berichtigungen</w:t>
      </w:r>
      <w:r w:rsidRPr="002F2178">
        <w:t xml:space="preserve"> (z.</w:t>
      </w:r>
      <w:r w:rsidR="00077261" w:rsidRPr="002F2178">
        <w:t> </w:t>
      </w:r>
      <w:r w:rsidRPr="002F2178">
        <w:t xml:space="preserve">B. abweichende Beurteilung der Gültigkeit von Stimmzetteln) sind durch die </w:t>
      </w:r>
      <w:r w:rsidRPr="002F2178">
        <w:rPr>
          <w:b/>
        </w:rPr>
        <w:t>Gemeinde nicht</w:t>
      </w:r>
      <w:r w:rsidRPr="002F2178">
        <w:t xml:space="preserve"> möglich; sie darf </w:t>
      </w:r>
      <w:r w:rsidRPr="002F2178">
        <w:rPr>
          <w:b/>
        </w:rPr>
        <w:t>nur</w:t>
      </w:r>
      <w:r w:rsidRPr="002F2178">
        <w:t xml:space="preserve"> der </w:t>
      </w:r>
      <w:r w:rsidRPr="002F2178">
        <w:rPr>
          <w:b/>
        </w:rPr>
        <w:t>Kreiswahlausschuss</w:t>
      </w:r>
      <w:r w:rsidRPr="002F2178">
        <w:t xml:space="preserve"> vornehmen. Bedenken hinsichtlich der sachlichen Richtigkeit sind dem Landratsamt bzw. dem Kreiswahlleiter mitzuteilen. Die rechnerisch berichtigten Zahlen sind in </w:t>
      </w:r>
      <w:r w:rsidRPr="002F2178">
        <w:rPr>
          <w:b/>
        </w:rPr>
        <w:t>blauer Farbe</w:t>
      </w:r>
      <w:r w:rsidRPr="002F2178">
        <w:t xml:space="preserve"> darüber oder daneben zu schreiben; die falschen Zahlen dürfen nicht überschrieben werden, sondern müssen lesbar bleiben.</w:t>
      </w:r>
      <w:r w:rsidR="00505D6F" w:rsidRPr="00505D6F">
        <w:rPr>
          <w:b/>
        </w:rPr>
        <w:t xml:space="preserve"> </w:t>
      </w:r>
      <w:r w:rsidR="00505D6F">
        <w:rPr>
          <w:b/>
        </w:rPr>
        <w:br/>
      </w:r>
      <w:r w:rsidR="00505D6F">
        <w:rPr>
          <w:b/>
        </w:rPr>
        <w:br/>
      </w:r>
      <w:r w:rsidR="00505D6F" w:rsidRPr="00A105E8">
        <w:rPr>
          <w:b/>
        </w:rPr>
        <w:t>Hinweis für den Kreiswahlleiter:</w:t>
      </w:r>
      <w:r w:rsidR="00505D6F" w:rsidRPr="00A105E8">
        <w:t xml:space="preserve"> Dessen rechnerische Berichtigungen der Ergebnisse der Gemeinden sind ggf. in </w:t>
      </w:r>
      <w:r w:rsidR="00505D6F" w:rsidRPr="00A105E8">
        <w:rPr>
          <w:b/>
        </w:rPr>
        <w:t>roter</w:t>
      </w:r>
      <w:r w:rsidR="00505D6F" w:rsidRPr="00A105E8">
        <w:rPr>
          <w:i/>
        </w:rPr>
        <w:t xml:space="preserve"> </w:t>
      </w:r>
      <w:r w:rsidR="00505D6F" w:rsidRPr="00A105E8">
        <w:rPr>
          <w:b/>
        </w:rPr>
        <w:t>Farbe</w:t>
      </w:r>
      <w:r w:rsidR="00505D6F" w:rsidRPr="00A105E8">
        <w:t xml:space="preserve"> vorzunehmen.</w:t>
      </w:r>
    </w:p>
    <w:p w14:paraId="0FE2A86F" w14:textId="77777777" w:rsidR="00984E05" w:rsidRPr="002F2178" w:rsidRDefault="00984E05" w:rsidP="007F68CF">
      <w:pPr>
        <w:pStyle w:val="berschrift3"/>
      </w:pPr>
      <w:bookmarkStart w:id="334" w:name="_Toc225931856"/>
      <w:bookmarkStart w:id="335" w:name="_Toc233603200"/>
      <w:bookmarkStart w:id="336" w:name="_Toc185589998"/>
      <w:r w:rsidRPr="007F68CF">
        <w:t>Zusammenstellung</w:t>
      </w:r>
      <w:bookmarkEnd w:id="334"/>
      <w:bookmarkEnd w:id="335"/>
      <w:bookmarkEnd w:id="336"/>
    </w:p>
    <w:p w14:paraId="05646EE3" w14:textId="77777777" w:rsidR="000E4589" w:rsidRPr="00A105E8" w:rsidRDefault="00984E05" w:rsidP="00802259">
      <w:pPr>
        <w:rPr>
          <w:rFonts w:cs="Arial"/>
        </w:rPr>
      </w:pPr>
      <w:r w:rsidRPr="002F2178">
        <w:rPr>
          <w:b/>
        </w:rPr>
        <w:t>Gemeinden mit mehreren Wahlbezirken bzw. mit mindestens einem Wahlbezirk und einem Briefwahlvorstand</w:t>
      </w:r>
      <w:r w:rsidRPr="002F2178">
        <w:t xml:space="preserve"> fertigen nach Abschluss der Prüfung die Zusammenstellung über Wahlberechtigte, Wähler sowie abgegebene ungültige und gültige Stimmen (diese getrennt nach Wahlvorschlägen) für die einzelnen Wahlbezirke auf </w:t>
      </w:r>
      <w:r w:rsidRPr="002F2178">
        <w:rPr>
          <w:b/>
        </w:rPr>
        <w:t>Vordruck V7</w:t>
      </w:r>
      <w:r w:rsidRPr="002F2178">
        <w:t xml:space="preserve"> und ermitteln so das </w:t>
      </w:r>
      <w:r w:rsidRPr="002F2178">
        <w:rPr>
          <w:b/>
        </w:rPr>
        <w:t>endgültige Wahlergebnis der Gemeinde</w:t>
      </w:r>
      <w:r w:rsidRPr="00A105E8">
        <w:t xml:space="preserve">. </w:t>
      </w:r>
      <w:r w:rsidR="000E4589" w:rsidRPr="00A105E8">
        <w:rPr>
          <w:rFonts w:cs="Arial"/>
        </w:rPr>
        <w:t>Im Rahmen der digitalen Erfassung/Dateneingabe mittels EDV bzw. spezifischer Wahlunterstützungssoftware hat zwingend ein manueller Abgleich der erfassten Datenwerte mit den originalen Wahlniederschriften zu erfolgen. Etwaige maschinelle Plausibilitätsprüfungen (z. B. Summenprüfung) können zwar unterstützend herangezogen werden, ersetzen aber eine manuelle Überprüfung nicht.</w:t>
      </w:r>
    </w:p>
    <w:p w14:paraId="78FEB5A8" w14:textId="77777777" w:rsidR="00984E05" w:rsidRPr="002F2178" w:rsidRDefault="000E4589" w:rsidP="00802259">
      <w:r w:rsidRPr="00A105E8">
        <w:t>Das so ermittelte endg</w:t>
      </w:r>
      <w:r w:rsidR="00A105E8">
        <w:t>ültige Wahlergebnis der Gemeinde</w:t>
      </w:r>
      <w:r w:rsidR="00984E05" w:rsidRPr="00A105E8">
        <w:t xml:space="preserve"> ist</w:t>
      </w:r>
      <w:r w:rsidR="00984E05" w:rsidRPr="002F2178">
        <w:t xml:space="preserve"> mit der an das Landratsamt bzw. den Kreiswahlleiter durchgegebenen Schnellmeldung zu vergleichen. Etwaige Abweichungen sind aufzuklären.</w:t>
      </w:r>
    </w:p>
    <w:p w14:paraId="5E8BDAE7" w14:textId="77777777" w:rsidR="00984E05" w:rsidRPr="002F2178" w:rsidRDefault="00984E05" w:rsidP="00802259">
      <w:pPr>
        <w:rPr>
          <w:b/>
        </w:rPr>
      </w:pPr>
      <w:r w:rsidRPr="002F2178">
        <w:rPr>
          <w:b/>
        </w:rPr>
        <w:t>Hinweise für die Zusammenstellung auf Vordruck V7:</w:t>
      </w:r>
    </w:p>
    <w:p w14:paraId="3659A6E9" w14:textId="77777777" w:rsidR="00984E05" w:rsidRPr="002F2178" w:rsidRDefault="00984E05" w:rsidP="0032015C">
      <w:pPr>
        <w:numPr>
          <w:ilvl w:val="0"/>
          <w:numId w:val="21"/>
        </w:numPr>
        <w:ind w:left="993" w:hanging="284"/>
        <w:rPr>
          <w:rFonts w:cs="Arial"/>
          <w:szCs w:val="18"/>
        </w:rPr>
      </w:pPr>
      <w:r w:rsidRPr="002F2178">
        <w:rPr>
          <w:rFonts w:cs="Arial"/>
          <w:szCs w:val="18"/>
        </w:rPr>
        <w:t xml:space="preserve">Die Ausdrucke müssen vom Inhalt und Aufbau dem amtlichen Muster entsprechen. Auf eine ausreichende </w:t>
      </w:r>
      <w:r w:rsidRPr="002F2178">
        <w:rPr>
          <w:rFonts w:cs="Arial"/>
          <w:b/>
          <w:szCs w:val="18"/>
        </w:rPr>
        <w:t>Schriftgröße</w:t>
      </w:r>
      <w:r w:rsidRPr="002F2178">
        <w:rPr>
          <w:rFonts w:cs="Arial"/>
          <w:szCs w:val="18"/>
        </w:rPr>
        <w:t xml:space="preserve"> ist zu achten. </w:t>
      </w:r>
      <w:r w:rsidRPr="002F2178">
        <w:rPr>
          <w:rFonts w:cs="Arial"/>
          <w:b/>
          <w:szCs w:val="18"/>
        </w:rPr>
        <w:t>Die Reihenfolge der Zahlenangaben ist in jedem Fall unbedingt genau einzuhalten.</w:t>
      </w:r>
    </w:p>
    <w:p w14:paraId="28650E11" w14:textId="77777777" w:rsidR="00984E05" w:rsidRPr="002F2178" w:rsidRDefault="00984E05" w:rsidP="0032015C">
      <w:pPr>
        <w:numPr>
          <w:ilvl w:val="0"/>
          <w:numId w:val="21"/>
        </w:numPr>
        <w:ind w:left="993" w:hanging="284"/>
        <w:rPr>
          <w:rFonts w:cs="Arial"/>
          <w:szCs w:val="18"/>
        </w:rPr>
      </w:pPr>
      <w:r w:rsidRPr="002F2178">
        <w:rPr>
          <w:rFonts w:cs="Arial"/>
          <w:szCs w:val="18"/>
        </w:rPr>
        <w:t xml:space="preserve">Die Zahl der Wahlberechtigten der Gemeinde, die nicht in das Wählerverzeichnis eingetragen sind und einen Wahlschein erhalten haben (§ 25 Abs. 2 BWO), ist nach dem </w:t>
      </w:r>
      <w:r w:rsidRPr="002F2178">
        <w:rPr>
          <w:rFonts w:cs="Arial"/>
          <w:b/>
          <w:szCs w:val="18"/>
        </w:rPr>
        <w:t>Wahlscheinverzeichnis</w:t>
      </w:r>
      <w:r w:rsidRPr="002F2178">
        <w:rPr>
          <w:rFonts w:cs="Arial"/>
          <w:szCs w:val="18"/>
        </w:rPr>
        <w:t xml:space="preserve"> in Spalte A3 einzutragen.</w:t>
      </w:r>
    </w:p>
    <w:p w14:paraId="47D95859" w14:textId="77777777" w:rsidR="00984E05" w:rsidRPr="002F2178" w:rsidRDefault="00984E05" w:rsidP="0032015C">
      <w:pPr>
        <w:numPr>
          <w:ilvl w:val="0"/>
          <w:numId w:val="21"/>
        </w:numPr>
        <w:ind w:left="993" w:hanging="284"/>
        <w:rPr>
          <w:rFonts w:cs="Arial"/>
          <w:szCs w:val="18"/>
        </w:rPr>
      </w:pPr>
      <w:r w:rsidRPr="002F2178">
        <w:rPr>
          <w:rFonts w:cs="Arial"/>
          <w:szCs w:val="18"/>
        </w:rPr>
        <w:t xml:space="preserve">Für die Briefwahlergebnisse dürfen in den Spalten A1, A2, A3 und A </w:t>
      </w:r>
      <w:r w:rsidRPr="002F2178">
        <w:rPr>
          <w:rFonts w:cs="Arial"/>
          <w:b/>
          <w:szCs w:val="18"/>
        </w:rPr>
        <w:t>keine</w:t>
      </w:r>
      <w:r w:rsidRPr="002F2178">
        <w:rPr>
          <w:rFonts w:cs="Arial"/>
          <w:szCs w:val="18"/>
        </w:rPr>
        <w:t xml:space="preserve"> Einträge erfolgen. Derartige Angaben sind auch in der Wahlniederschrift des Briefwahlvorstands nicht vorgesehen.</w:t>
      </w:r>
    </w:p>
    <w:p w14:paraId="781F34AE" w14:textId="77777777" w:rsidR="00984E05" w:rsidRPr="002F2178" w:rsidRDefault="00984E05" w:rsidP="0032015C">
      <w:pPr>
        <w:numPr>
          <w:ilvl w:val="0"/>
          <w:numId w:val="21"/>
        </w:numPr>
        <w:ind w:left="993" w:hanging="284"/>
        <w:rPr>
          <w:rFonts w:cs="Arial"/>
          <w:szCs w:val="18"/>
        </w:rPr>
      </w:pPr>
      <w:r w:rsidRPr="002F2178">
        <w:rPr>
          <w:rFonts w:cs="Arial"/>
          <w:b/>
          <w:szCs w:val="18"/>
        </w:rPr>
        <w:t>In den Spalten B und B1 müssen beim Briefwahlergebnis in Übereinstimmung mit der Wahlniederschrift V1a (Briefwahl) die gleichen Zahlen stehen</w:t>
      </w:r>
      <w:r w:rsidRPr="002F2178">
        <w:rPr>
          <w:rFonts w:cs="Arial"/>
          <w:szCs w:val="18"/>
        </w:rPr>
        <w:t xml:space="preserve">, denn jeder Briefwähler ist zugleich Wahlscheinwähler. Die Einsender zurückgewiesener oder verspätet eingegangener Wahlbriefe werden nicht als Wähler gezählt; ihre </w:t>
      </w:r>
      <w:r w:rsidRPr="000779B6">
        <w:rPr>
          <w:rFonts w:cs="Arial"/>
          <w:b/>
          <w:szCs w:val="18"/>
        </w:rPr>
        <w:t>Stimmen</w:t>
      </w:r>
      <w:r w:rsidRPr="002F2178">
        <w:rPr>
          <w:rFonts w:cs="Arial"/>
          <w:szCs w:val="18"/>
        </w:rPr>
        <w:t xml:space="preserve"> gelten als </w:t>
      </w:r>
      <w:r w:rsidRPr="000779B6">
        <w:rPr>
          <w:rFonts w:cs="Arial"/>
          <w:szCs w:val="18"/>
        </w:rPr>
        <w:t>nicht abgegeben</w:t>
      </w:r>
      <w:r w:rsidRPr="002F2178">
        <w:rPr>
          <w:rFonts w:cs="Arial"/>
          <w:szCs w:val="18"/>
        </w:rPr>
        <w:t>. Sie sind daher auch nicht als Wähler in den Spalten B und B1 auszuweisen. Diese Stimmen dürfen auch nicht in der Spalte C für die ungültigen Erststimmen oder in der Spalte E für die ungültigen Zweitstimmen erscheinen.</w:t>
      </w:r>
    </w:p>
    <w:p w14:paraId="6034FC0F" w14:textId="77777777" w:rsidR="00984E05" w:rsidRPr="002F2178" w:rsidRDefault="00984E05" w:rsidP="0032015C">
      <w:pPr>
        <w:numPr>
          <w:ilvl w:val="0"/>
          <w:numId w:val="21"/>
        </w:numPr>
        <w:ind w:left="993" w:hanging="284"/>
        <w:rPr>
          <w:rFonts w:cs="Arial"/>
          <w:szCs w:val="18"/>
        </w:rPr>
      </w:pPr>
      <w:r w:rsidRPr="002F2178">
        <w:rPr>
          <w:rFonts w:cs="Arial"/>
          <w:szCs w:val="18"/>
        </w:rPr>
        <w:lastRenderedPageBreak/>
        <w:t>Die Summe der Zahlen in den Spalten C und D für die ungültigen und gültigen Erststimmen sowie in den Spalten E und F für die ungültigen und gültigen Zweitstimmen muss in jeder Zeile die Zahl der Wähler (B) ergeben.</w:t>
      </w:r>
    </w:p>
    <w:p w14:paraId="6BB6A73C" w14:textId="77777777" w:rsidR="00984E05" w:rsidRPr="002F2178" w:rsidRDefault="00984E05" w:rsidP="0032015C">
      <w:pPr>
        <w:numPr>
          <w:ilvl w:val="0"/>
          <w:numId w:val="21"/>
        </w:numPr>
        <w:ind w:left="993" w:hanging="284"/>
        <w:rPr>
          <w:rFonts w:cs="Arial"/>
          <w:szCs w:val="18"/>
        </w:rPr>
      </w:pPr>
      <w:r w:rsidRPr="002F2178">
        <w:rPr>
          <w:rFonts w:cs="Arial"/>
          <w:b/>
          <w:szCs w:val="18"/>
        </w:rPr>
        <w:t>Gliederungsschema für Vordruck V7</w:t>
      </w:r>
      <w:r w:rsidRPr="002F2178">
        <w:rPr>
          <w:rFonts w:cs="Arial"/>
          <w:szCs w:val="18"/>
        </w:rPr>
        <w:t xml:space="preserve"> (siehe auch Anlage 30 BWO, 1. Beispiel):</w:t>
      </w:r>
    </w:p>
    <w:p w14:paraId="593A9631" w14:textId="77777777" w:rsidR="001471CE" w:rsidRDefault="001471CE">
      <w:pPr>
        <w:spacing w:after="0"/>
        <w:ind w:left="0"/>
        <w:jc w:val="left"/>
      </w:pPr>
    </w:p>
    <w:p w14:paraId="37A0B722" w14:textId="77777777" w:rsidR="00984E05" w:rsidRPr="002F2178" w:rsidRDefault="00984E05" w:rsidP="006D3CD3">
      <w:pPr>
        <w:tabs>
          <w:tab w:val="right" w:pos="4253"/>
        </w:tabs>
        <w:spacing w:after="0"/>
        <w:ind w:left="993"/>
        <w:jc w:val="left"/>
      </w:pPr>
      <w:r w:rsidRPr="002F2178">
        <w:t>Gemeinde A:</w:t>
      </w:r>
    </w:p>
    <w:p w14:paraId="2B9E6B52" w14:textId="77777777" w:rsidR="00984E05" w:rsidRPr="002F2178" w:rsidRDefault="00984E05" w:rsidP="006D3CD3">
      <w:pPr>
        <w:numPr>
          <w:ilvl w:val="0"/>
          <w:numId w:val="22"/>
        </w:numPr>
        <w:tabs>
          <w:tab w:val="left" w:pos="3119"/>
          <w:tab w:val="right" w:pos="4253"/>
        </w:tabs>
        <w:spacing w:after="0"/>
        <w:ind w:left="1276" w:hanging="283"/>
        <w:jc w:val="left"/>
        <w:rPr>
          <w:rFonts w:cs="Arial"/>
          <w:szCs w:val="18"/>
        </w:rPr>
      </w:pPr>
      <w:r w:rsidRPr="002F2178">
        <w:rPr>
          <w:rFonts w:cs="Arial"/>
          <w:szCs w:val="18"/>
        </w:rPr>
        <w:t>Ergebnis der Urnenwahl</w:t>
      </w:r>
      <w:r w:rsidR="00361F85" w:rsidRPr="002F2178">
        <w:rPr>
          <w:rFonts w:cs="Arial"/>
          <w:szCs w:val="18"/>
        </w:rPr>
        <w:br/>
      </w:r>
      <w:r w:rsidRPr="002F2178">
        <w:rPr>
          <w:rFonts w:cs="Arial"/>
          <w:szCs w:val="18"/>
        </w:rPr>
        <w:t>Wahlbezirk</w:t>
      </w:r>
      <w:r w:rsidRPr="002F2178">
        <w:rPr>
          <w:rFonts w:cs="Arial"/>
          <w:szCs w:val="18"/>
        </w:rPr>
        <w:tab/>
        <w:t>Nr. 1 Schule</w:t>
      </w:r>
      <w:r w:rsidR="00361F85" w:rsidRPr="002F2178">
        <w:rPr>
          <w:rFonts w:cs="Arial"/>
          <w:szCs w:val="18"/>
        </w:rPr>
        <w:br/>
      </w:r>
      <w:r w:rsidRPr="002F2178">
        <w:rPr>
          <w:rFonts w:cs="Arial"/>
          <w:szCs w:val="18"/>
        </w:rPr>
        <w:tab/>
        <w:t>Nr. 2 Gasthof</w:t>
      </w:r>
      <w:r w:rsidR="00361F85" w:rsidRPr="002F2178">
        <w:rPr>
          <w:rFonts w:cs="Arial"/>
          <w:szCs w:val="18"/>
        </w:rPr>
        <w:br/>
      </w:r>
      <w:r w:rsidRPr="002F2178">
        <w:rPr>
          <w:rFonts w:cs="Arial"/>
          <w:szCs w:val="18"/>
          <w:u w:val="single"/>
        </w:rPr>
        <w:tab/>
        <w:t>usw.</w:t>
      </w:r>
      <w:r w:rsidRPr="002F2178">
        <w:rPr>
          <w:rFonts w:cs="Arial"/>
          <w:szCs w:val="18"/>
          <w:u w:val="single"/>
        </w:rPr>
        <w:tab/>
      </w:r>
      <w:r w:rsidR="00361F85" w:rsidRPr="002F2178">
        <w:rPr>
          <w:rFonts w:cs="Arial"/>
          <w:szCs w:val="18"/>
          <w:u w:val="single"/>
        </w:rPr>
        <w:br/>
      </w:r>
      <w:r w:rsidRPr="002F2178">
        <w:rPr>
          <w:rFonts w:cs="Arial"/>
          <w:szCs w:val="18"/>
        </w:rPr>
        <w:t>Zwischensumme Urnenwahl</w:t>
      </w:r>
    </w:p>
    <w:p w14:paraId="7787E5B4" w14:textId="77777777" w:rsidR="00984E05" w:rsidRPr="002F2178" w:rsidRDefault="00984E05" w:rsidP="006D3CD3">
      <w:pPr>
        <w:tabs>
          <w:tab w:val="left" w:pos="1134"/>
          <w:tab w:val="left" w:pos="3119"/>
          <w:tab w:val="right" w:pos="4253"/>
        </w:tabs>
        <w:spacing w:after="0"/>
        <w:ind w:left="1134" w:hanging="283"/>
        <w:jc w:val="left"/>
        <w:rPr>
          <w:rFonts w:cs="Arial"/>
          <w:szCs w:val="18"/>
        </w:rPr>
      </w:pPr>
    </w:p>
    <w:p w14:paraId="33841E15" w14:textId="77777777" w:rsidR="003C790E" w:rsidRPr="003C790E" w:rsidRDefault="00984E05" w:rsidP="006D3CD3">
      <w:pPr>
        <w:numPr>
          <w:ilvl w:val="0"/>
          <w:numId w:val="22"/>
        </w:numPr>
        <w:tabs>
          <w:tab w:val="left" w:pos="3119"/>
          <w:tab w:val="right" w:pos="4253"/>
        </w:tabs>
        <w:spacing w:after="0"/>
        <w:ind w:left="1276" w:hanging="283"/>
        <w:jc w:val="left"/>
        <w:rPr>
          <w:rFonts w:cs="Arial"/>
          <w:szCs w:val="18"/>
        </w:rPr>
      </w:pPr>
      <w:r w:rsidRPr="002F2178">
        <w:rPr>
          <w:rFonts w:cs="Arial"/>
          <w:szCs w:val="18"/>
        </w:rPr>
        <w:t>Ergebnis der Briefwahl</w:t>
      </w:r>
      <w:r w:rsidR="00361F85" w:rsidRPr="002F2178">
        <w:rPr>
          <w:rFonts w:cs="Arial"/>
          <w:szCs w:val="18"/>
        </w:rPr>
        <w:br/>
        <w:t>Briefwahlvorstand</w:t>
      </w:r>
      <w:r w:rsidR="00361F85" w:rsidRPr="002F2178">
        <w:rPr>
          <w:rFonts w:cs="Arial"/>
          <w:szCs w:val="18"/>
        </w:rPr>
        <w:tab/>
      </w:r>
      <w:r w:rsidRPr="002F2178">
        <w:rPr>
          <w:rFonts w:cs="Arial"/>
          <w:szCs w:val="18"/>
        </w:rPr>
        <w:t>Nr. 1</w:t>
      </w:r>
      <w:r w:rsidR="00361F85" w:rsidRPr="002F2178">
        <w:rPr>
          <w:rFonts w:cs="Arial"/>
          <w:szCs w:val="18"/>
        </w:rPr>
        <w:br/>
      </w:r>
      <w:r w:rsidR="00361F85" w:rsidRPr="002F2178">
        <w:rPr>
          <w:rFonts w:cs="Arial"/>
          <w:szCs w:val="18"/>
        </w:rPr>
        <w:tab/>
      </w:r>
      <w:r w:rsidRPr="002F2178">
        <w:rPr>
          <w:rFonts w:cs="Arial"/>
          <w:szCs w:val="18"/>
        </w:rPr>
        <w:t>Nr. 2</w:t>
      </w:r>
      <w:r w:rsidR="00361F85" w:rsidRPr="002F2178">
        <w:rPr>
          <w:rFonts w:cs="Arial"/>
          <w:szCs w:val="18"/>
        </w:rPr>
        <w:br/>
      </w:r>
      <w:r w:rsidRPr="002F2178">
        <w:rPr>
          <w:rFonts w:cs="Arial"/>
          <w:szCs w:val="18"/>
          <w:u w:val="single"/>
        </w:rPr>
        <w:tab/>
        <w:t>usw.</w:t>
      </w:r>
      <w:r w:rsidR="000A5FD4" w:rsidRPr="002F2178">
        <w:rPr>
          <w:rFonts w:cs="Arial"/>
          <w:szCs w:val="18"/>
          <w:u w:val="single"/>
        </w:rPr>
        <w:tab/>
      </w:r>
      <w:r w:rsidR="00361F85" w:rsidRPr="002F2178">
        <w:rPr>
          <w:rFonts w:cs="Arial"/>
          <w:szCs w:val="18"/>
          <w:u w:val="single"/>
        </w:rPr>
        <w:br/>
      </w:r>
      <w:r w:rsidRPr="002F2178">
        <w:rPr>
          <w:rFonts w:cs="Arial"/>
          <w:szCs w:val="18"/>
          <w:u w:val="single"/>
        </w:rPr>
        <w:t>Zwischensumme Briefwahl</w:t>
      </w:r>
      <w:r w:rsidRPr="002F2178">
        <w:rPr>
          <w:rFonts w:cs="Arial"/>
          <w:szCs w:val="18"/>
          <w:u w:val="single"/>
        </w:rPr>
        <w:tab/>
      </w:r>
    </w:p>
    <w:p w14:paraId="6E82D07C" w14:textId="77777777" w:rsidR="00984E05" w:rsidRDefault="00CA5451" w:rsidP="003C790E">
      <w:pPr>
        <w:tabs>
          <w:tab w:val="left" w:pos="3119"/>
          <w:tab w:val="right" w:pos="4253"/>
        </w:tabs>
        <w:spacing w:after="0"/>
        <w:ind w:left="993"/>
        <w:jc w:val="left"/>
        <w:rPr>
          <w:rFonts w:cs="Arial"/>
          <w:szCs w:val="18"/>
        </w:rPr>
      </w:pPr>
      <w:r w:rsidRPr="002F2178">
        <w:rPr>
          <w:rFonts w:cs="Arial"/>
          <w:szCs w:val="18"/>
        </w:rPr>
        <w:t>G</w:t>
      </w:r>
      <w:r w:rsidR="00984E05" w:rsidRPr="002F2178">
        <w:rPr>
          <w:rFonts w:cs="Arial"/>
          <w:szCs w:val="18"/>
        </w:rPr>
        <w:t>emeinde A insgesamt</w:t>
      </w:r>
    </w:p>
    <w:p w14:paraId="2B85227A" w14:textId="77777777" w:rsidR="001E1897" w:rsidRDefault="001E1897" w:rsidP="001E1897">
      <w:pPr>
        <w:pStyle w:val="Listenabsatz"/>
        <w:rPr>
          <w:rFonts w:cs="Arial"/>
          <w:szCs w:val="18"/>
        </w:rPr>
      </w:pPr>
    </w:p>
    <w:p w14:paraId="2D887EDC" w14:textId="77777777" w:rsidR="001E1897" w:rsidRPr="002F2178" w:rsidRDefault="001E1897" w:rsidP="001E1897">
      <w:pPr>
        <w:tabs>
          <w:tab w:val="right" w:pos="4253"/>
        </w:tabs>
        <w:spacing w:after="0"/>
        <w:ind w:left="993"/>
        <w:jc w:val="left"/>
        <w:rPr>
          <w:rFonts w:cs="Arial"/>
          <w:szCs w:val="18"/>
        </w:rPr>
      </w:pPr>
      <w:r w:rsidRPr="00E2786A">
        <w:rPr>
          <w:rFonts w:cs="Arial"/>
          <w:szCs w:val="18"/>
          <w:u w:val="single"/>
        </w:rPr>
        <w:t>Hinweis</w:t>
      </w:r>
      <w:r w:rsidRPr="00E2786A">
        <w:rPr>
          <w:rFonts w:cs="Arial"/>
          <w:szCs w:val="18"/>
        </w:rPr>
        <w:t>: Abgebende Wahlbezirke (siehe 2.11.1 der V1) werden nicht aufgeführt.</w:t>
      </w:r>
    </w:p>
    <w:p w14:paraId="68777DE9" w14:textId="77777777" w:rsidR="00984E05" w:rsidRPr="002F2178" w:rsidRDefault="00984E05" w:rsidP="007F68CF">
      <w:pPr>
        <w:pStyle w:val="berschrift3"/>
      </w:pPr>
      <w:bookmarkStart w:id="337" w:name="_Toc225931857"/>
      <w:bookmarkStart w:id="338" w:name="_Toc233603201"/>
      <w:bookmarkStart w:id="339" w:name="_Toc185589999"/>
      <w:r w:rsidRPr="002F2178">
        <w:t xml:space="preserve">Übergabe </w:t>
      </w:r>
      <w:r w:rsidRPr="007F68CF">
        <w:t>der</w:t>
      </w:r>
      <w:r w:rsidRPr="002F2178">
        <w:t xml:space="preserve"> Wahlunterlagen an das Landratsamt bzw. den Kreiswahlleiter</w:t>
      </w:r>
      <w:bookmarkEnd w:id="337"/>
      <w:bookmarkEnd w:id="338"/>
      <w:bookmarkEnd w:id="339"/>
    </w:p>
    <w:p w14:paraId="4B263221" w14:textId="77777777" w:rsidR="00984E05" w:rsidRPr="00A105E8" w:rsidRDefault="00984E05" w:rsidP="00802259">
      <w:r w:rsidRPr="002F2178">
        <w:rPr>
          <w:b/>
        </w:rPr>
        <w:t>Kreisangehörige</w:t>
      </w:r>
      <w:r w:rsidRPr="002F2178">
        <w:t xml:space="preserve"> Gemeinden übergeben dem Landratsamt unverzüglich </w:t>
      </w:r>
      <w:r w:rsidRPr="002F2178">
        <w:rPr>
          <w:b/>
        </w:rPr>
        <w:t xml:space="preserve">am Tag nach der Wahl </w:t>
      </w:r>
      <w:r w:rsidRPr="002F2178">
        <w:t xml:space="preserve">durch Boten mit </w:t>
      </w:r>
      <w:r w:rsidRPr="002F2178">
        <w:rPr>
          <w:b/>
        </w:rPr>
        <w:t xml:space="preserve">Versandvordruck V9 </w:t>
      </w:r>
      <w:r w:rsidRPr="002F2178">
        <w:t xml:space="preserve">bzw. in der Versandtasche </w:t>
      </w:r>
      <w:r w:rsidRPr="00A105E8">
        <w:rPr>
          <w:b/>
        </w:rPr>
        <w:t>T</w:t>
      </w:r>
      <w:r w:rsidR="004248D7" w:rsidRPr="00A105E8">
        <w:rPr>
          <w:b/>
        </w:rPr>
        <w:t>9</w:t>
      </w:r>
    </w:p>
    <w:p w14:paraId="135DF7B4" w14:textId="77777777" w:rsidR="00984E05" w:rsidRPr="00A105E8" w:rsidRDefault="00984E05" w:rsidP="006D3CD3">
      <w:pPr>
        <w:numPr>
          <w:ilvl w:val="0"/>
          <w:numId w:val="5"/>
        </w:numPr>
        <w:ind w:left="993" w:hanging="284"/>
        <w:rPr>
          <w:rFonts w:cs="Arial"/>
          <w:szCs w:val="18"/>
        </w:rPr>
      </w:pPr>
      <w:r w:rsidRPr="00A105E8">
        <w:rPr>
          <w:rFonts w:cs="Arial"/>
          <w:szCs w:val="18"/>
        </w:rPr>
        <w:t xml:space="preserve">die </w:t>
      </w:r>
      <w:r w:rsidR="00AF5B57" w:rsidRPr="00A105E8">
        <w:rPr>
          <w:rFonts w:cs="Arial"/>
        </w:rPr>
        <w:t>von der Gemeinde unterzeichnete</w:t>
      </w:r>
      <w:r w:rsidR="00AF5B57" w:rsidRPr="00A105E8">
        <w:t xml:space="preserve"> </w:t>
      </w:r>
      <w:r w:rsidRPr="00A105E8">
        <w:rPr>
          <w:rFonts w:cs="Arial"/>
          <w:szCs w:val="18"/>
        </w:rPr>
        <w:t xml:space="preserve">Zusammenstellung auf Vordruck </w:t>
      </w:r>
      <w:r w:rsidRPr="00A105E8">
        <w:rPr>
          <w:rFonts w:cs="Arial"/>
          <w:b/>
          <w:szCs w:val="18"/>
        </w:rPr>
        <w:t>V7</w:t>
      </w:r>
    </w:p>
    <w:p w14:paraId="16F47475" w14:textId="77777777" w:rsidR="00984E05" w:rsidRPr="00A105E8" w:rsidRDefault="00984E05" w:rsidP="006D3CD3">
      <w:pPr>
        <w:numPr>
          <w:ilvl w:val="0"/>
          <w:numId w:val="5"/>
        </w:numPr>
        <w:ind w:left="993" w:hanging="284"/>
        <w:rPr>
          <w:rFonts w:cs="Arial"/>
          <w:szCs w:val="18"/>
        </w:rPr>
      </w:pPr>
      <w:r w:rsidRPr="00A105E8">
        <w:rPr>
          <w:rFonts w:cs="Arial"/>
          <w:szCs w:val="18"/>
        </w:rPr>
        <w:t>die geordneten Unterlagen (Taschen) der Wahlbezirke und Briefwahlvorstände (</w:t>
      </w:r>
      <w:r w:rsidRPr="00A105E8">
        <w:rPr>
          <w:rFonts w:cs="Arial"/>
          <w:b/>
          <w:szCs w:val="18"/>
        </w:rPr>
        <w:t>Versandvordrucke V8/T</w:t>
      </w:r>
      <w:r w:rsidR="00591C95" w:rsidRPr="00A105E8">
        <w:rPr>
          <w:rFonts w:cs="Arial"/>
          <w:b/>
          <w:szCs w:val="18"/>
        </w:rPr>
        <w:t>8</w:t>
      </w:r>
      <w:r w:rsidRPr="00A105E8">
        <w:rPr>
          <w:rFonts w:cs="Arial"/>
          <w:b/>
          <w:szCs w:val="18"/>
        </w:rPr>
        <w:t xml:space="preserve"> und V8a/T</w:t>
      </w:r>
      <w:r w:rsidR="00591C95" w:rsidRPr="00A105E8">
        <w:rPr>
          <w:rFonts w:cs="Arial"/>
          <w:b/>
          <w:szCs w:val="18"/>
        </w:rPr>
        <w:t>8</w:t>
      </w:r>
      <w:r w:rsidRPr="00A105E8">
        <w:rPr>
          <w:rFonts w:cs="Arial"/>
          <w:b/>
          <w:szCs w:val="18"/>
        </w:rPr>
        <w:t>a</w:t>
      </w:r>
      <w:r w:rsidRPr="00A105E8">
        <w:rPr>
          <w:rFonts w:cs="Arial"/>
          <w:szCs w:val="18"/>
        </w:rPr>
        <w:t>).</w:t>
      </w:r>
    </w:p>
    <w:p w14:paraId="3B246B98" w14:textId="77777777" w:rsidR="00984E05" w:rsidRPr="00A105E8" w:rsidRDefault="00984E05" w:rsidP="00802259">
      <w:r w:rsidRPr="00A105E8">
        <w:rPr>
          <w:b/>
        </w:rPr>
        <w:t>Kreisfreie Gemeinden</w:t>
      </w:r>
      <w:r w:rsidRPr="00A105E8">
        <w:t xml:space="preserve"> übergeben diese Wahlunterlagen dem Kreiswahlleiter spätestens </w:t>
      </w:r>
      <w:r w:rsidRPr="00A105E8">
        <w:rPr>
          <w:b/>
        </w:rPr>
        <w:t xml:space="preserve">am Dienstag nach der Wahl </w:t>
      </w:r>
      <w:r w:rsidRPr="00A105E8">
        <w:t>ebenfalls</w:t>
      </w:r>
      <w:r w:rsidRPr="00A105E8">
        <w:rPr>
          <w:b/>
        </w:rPr>
        <w:t xml:space="preserve"> </w:t>
      </w:r>
      <w:r w:rsidRPr="00A105E8">
        <w:t>durch Boten.</w:t>
      </w:r>
    </w:p>
    <w:p w14:paraId="7F407DCE" w14:textId="77777777" w:rsidR="00AF5B57" w:rsidRPr="002F2178" w:rsidRDefault="00AF5B57" w:rsidP="00802259">
      <w:r w:rsidRPr="00A105E8">
        <w:t>Parallel zur physischen Übergabe der Wahlunterlagen und Ergebniszusammenstellungen erfolgt in der Regel eine elektronische Übermittlung der endgültigen Wahlergebnisse an den Kreiswahlleiter.</w:t>
      </w:r>
    </w:p>
    <w:p w14:paraId="68275500" w14:textId="77777777" w:rsidR="000A60A4" w:rsidRDefault="00984E05" w:rsidP="00802259">
      <w:r w:rsidRPr="002F2178">
        <w:rPr>
          <w:b/>
        </w:rPr>
        <w:t>Gemeinden mit nur einem Wahlbezirk und ohne Briefwahlvorstand</w:t>
      </w:r>
      <w:r w:rsidRPr="002F2178">
        <w:t xml:space="preserve"> haben keine Zusammenstellung auf </w:t>
      </w:r>
      <w:r w:rsidRPr="002F2178">
        <w:rPr>
          <w:b/>
        </w:rPr>
        <w:t>Vordruck</w:t>
      </w:r>
      <w:r w:rsidRPr="002F2178">
        <w:t xml:space="preserve"> </w:t>
      </w:r>
      <w:r w:rsidRPr="002F2178">
        <w:rPr>
          <w:b/>
        </w:rPr>
        <w:t>V7</w:t>
      </w:r>
      <w:r w:rsidRPr="002F2178">
        <w:t xml:space="preserve"> zu fertigen. Dem Landratsamt haben sie jedoch die Zahl der Wahlberechtigten, die nicht in das Wählerverzeichnis eingetragen sind und die einen Wahlschein erhalten haben, nach dem entsprechenden Wahlscheinverzeichnis auf einem Beiblatt zur Wahlniederschrift mitzuteilen.</w:t>
      </w:r>
    </w:p>
    <w:p w14:paraId="47F4C2EE" w14:textId="77777777" w:rsidR="006D3CD3" w:rsidRPr="007F68CF" w:rsidRDefault="00984E05">
      <w:pPr>
        <w:pStyle w:val="berschrift1"/>
        <w:ind w:left="709" w:hanging="709"/>
      </w:pPr>
      <w:bookmarkStart w:id="340" w:name="_Toc233603202"/>
      <w:bookmarkStart w:id="341" w:name="_Toc185590000"/>
      <w:r w:rsidRPr="007F68CF">
        <w:t>Abschlussarbeiten</w:t>
      </w:r>
      <w:r w:rsidRPr="002F2178">
        <w:t>, Aufbewahrung der Wahlunterlagen</w:t>
      </w:r>
      <w:bookmarkStart w:id="342" w:name="_Toc480973613"/>
      <w:bookmarkStart w:id="343" w:name="_Toc484509166"/>
      <w:bookmarkStart w:id="344" w:name="_Toc486594150"/>
      <w:bookmarkStart w:id="345" w:name="_Toc67653485"/>
      <w:bookmarkStart w:id="346" w:name="_Toc225931859"/>
      <w:bookmarkStart w:id="347" w:name="_Toc233603203"/>
      <w:bookmarkEnd w:id="340"/>
      <w:bookmarkEnd w:id="341"/>
      <w:bookmarkEnd w:id="342"/>
      <w:bookmarkEnd w:id="343"/>
      <w:bookmarkEnd w:id="344"/>
      <w:bookmarkEnd w:id="345"/>
    </w:p>
    <w:p w14:paraId="13E70DD0" w14:textId="77777777" w:rsidR="00984E05" w:rsidRPr="002F2178" w:rsidRDefault="00984E05" w:rsidP="007F68CF">
      <w:pPr>
        <w:pStyle w:val="berschrift2"/>
      </w:pPr>
      <w:bookmarkStart w:id="348" w:name="_Toc185590001"/>
      <w:r w:rsidRPr="007F68CF">
        <w:t>Überna</w:t>
      </w:r>
      <w:r w:rsidR="006039AD" w:rsidRPr="007F68CF">
        <w:t>hme</w:t>
      </w:r>
      <w:r w:rsidR="006039AD" w:rsidRPr="002F2178">
        <w:t xml:space="preserve"> der Unterlagen de</w:t>
      </w:r>
      <w:r w:rsidR="00AF5B57">
        <w:t>r</w:t>
      </w:r>
      <w:r w:rsidR="006039AD" w:rsidRPr="002F2178">
        <w:t xml:space="preserve"> (Brief-)</w:t>
      </w:r>
      <w:r w:rsidRPr="002F2178">
        <w:t>Wahlvorst</w:t>
      </w:r>
      <w:r w:rsidR="00AF5B57">
        <w:t>ä</w:t>
      </w:r>
      <w:r w:rsidRPr="002F2178">
        <w:t>nd</w:t>
      </w:r>
      <w:r w:rsidR="00AF5B57">
        <w:t>e</w:t>
      </w:r>
      <w:bookmarkEnd w:id="346"/>
      <w:bookmarkEnd w:id="347"/>
      <w:bookmarkEnd w:id="348"/>
      <w:r w:rsidRPr="002F2178">
        <w:t xml:space="preserve"> </w:t>
      </w:r>
    </w:p>
    <w:p w14:paraId="2209A6E0" w14:textId="77777777" w:rsidR="00984E05" w:rsidRPr="002F2178" w:rsidRDefault="00984E05" w:rsidP="00802259">
      <w:r w:rsidRPr="002F2178">
        <w:t>Nachdem die Wahlvorsteher bzw. Briefwahlvorsteher das Wahlergebnis festgestellt und die Unterlagen hierzu (Wahlniederschrift und Schnellmeldung) abgegeben haben (§§ 73, 75 Abs. 7 BWO), übernimmt die Gemeinde von diesen:</w:t>
      </w:r>
    </w:p>
    <w:p w14:paraId="6753AFB2" w14:textId="77777777" w:rsidR="00984E05" w:rsidRPr="002F2178" w:rsidRDefault="00984E05" w:rsidP="006D3CD3">
      <w:pPr>
        <w:numPr>
          <w:ilvl w:val="0"/>
          <w:numId w:val="23"/>
        </w:numPr>
        <w:ind w:left="993" w:hanging="284"/>
        <w:rPr>
          <w:rFonts w:cs="Arial"/>
          <w:szCs w:val="18"/>
        </w:rPr>
      </w:pPr>
      <w:r w:rsidRPr="002F2178">
        <w:rPr>
          <w:rFonts w:cs="Arial"/>
          <w:szCs w:val="18"/>
        </w:rPr>
        <w:t>das Wählerverzeichnis (ggf. mit dem Verzeichnis über die nachträglich ausgestellten Wahlscheine),</w:t>
      </w:r>
    </w:p>
    <w:p w14:paraId="10883514" w14:textId="77777777" w:rsidR="00984E05" w:rsidRPr="002F2178" w:rsidRDefault="00984E05" w:rsidP="006D3CD3">
      <w:pPr>
        <w:numPr>
          <w:ilvl w:val="0"/>
          <w:numId w:val="23"/>
        </w:numPr>
        <w:ind w:left="993" w:hanging="284"/>
        <w:rPr>
          <w:rFonts w:cs="Arial"/>
          <w:szCs w:val="18"/>
        </w:rPr>
      </w:pPr>
      <w:r w:rsidRPr="002F2178">
        <w:rPr>
          <w:rFonts w:cs="Arial"/>
          <w:szCs w:val="18"/>
        </w:rPr>
        <w:t>das Verzeichnis über die für ungültig erklärten Wahlscheine und die Nachträge hierzu oder die Mitteilung, dass Wahlscheine nicht für ungültig erklärt worden sind,</w:t>
      </w:r>
    </w:p>
    <w:p w14:paraId="54690BF1" w14:textId="77777777" w:rsidR="00984E05" w:rsidRPr="002F2178" w:rsidRDefault="00984E05" w:rsidP="006D3CD3">
      <w:pPr>
        <w:numPr>
          <w:ilvl w:val="0"/>
          <w:numId w:val="23"/>
        </w:numPr>
        <w:ind w:left="993" w:hanging="284"/>
        <w:rPr>
          <w:rFonts w:cs="Arial"/>
          <w:szCs w:val="18"/>
        </w:rPr>
      </w:pPr>
      <w:r w:rsidRPr="002F2178">
        <w:rPr>
          <w:rFonts w:cs="Arial"/>
          <w:szCs w:val="18"/>
        </w:rPr>
        <w:t>die Pakete mit den unbenutzten Stimmzetteln,</w:t>
      </w:r>
    </w:p>
    <w:p w14:paraId="5CFC07EC" w14:textId="77777777" w:rsidR="00984E05" w:rsidRPr="002F2178" w:rsidRDefault="00984E05" w:rsidP="006D3CD3">
      <w:pPr>
        <w:numPr>
          <w:ilvl w:val="0"/>
          <w:numId w:val="23"/>
        </w:numPr>
        <w:ind w:left="993" w:hanging="284"/>
        <w:rPr>
          <w:rFonts w:cs="Arial"/>
          <w:szCs w:val="18"/>
        </w:rPr>
      </w:pPr>
      <w:r w:rsidRPr="002F2178">
        <w:rPr>
          <w:rFonts w:cs="Arial"/>
          <w:szCs w:val="18"/>
        </w:rPr>
        <w:lastRenderedPageBreak/>
        <w:t xml:space="preserve">die sonstigen Ausstattungsgegenstände </w:t>
      </w:r>
    </w:p>
    <w:p w14:paraId="4BC8CDBD" w14:textId="77777777" w:rsidR="00984E05" w:rsidRPr="002F2178" w:rsidRDefault="00984E05" w:rsidP="00321A0F">
      <w:pPr>
        <w:ind w:left="993"/>
      </w:pPr>
      <w:r w:rsidRPr="002F2178">
        <w:t>und, soweit sie nicht der Wahlniederschrift beigefügt sind,</w:t>
      </w:r>
    </w:p>
    <w:p w14:paraId="71899FCD" w14:textId="77777777" w:rsidR="00984E05" w:rsidRPr="002F2178" w:rsidRDefault="00984E05" w:rsidP="006D3CD3">
      <w:pPr>
        <w:numPr>
          <w:ilvl w:val="0"/>
          <w:numId w:val="23"/>
        </w:numPr>
        <w:ind w:left="993" w:hanging="284"/>
        <w:rPr>
          <w:rFonts w:cs="Arial"/>
          <w:szCs w:val="18"/>
        </w:rPr>
      </w:pPr>
      <w:r w:rsidRPr="002F2178">
        <w:rPr>
          <w:rFonts w:cs="Arial"/>
          <w:szCs w:val="18"/>
        </w:rPr>
        <w:t xml:space="preserve">die </w:t>
      </w:r>
      <w:r w:rsidRPr="002F2178">
        <w:rPr>
          <w:rFonts w:cs="Arial"/>
          <w:b/>
          <w:szCs w:val="18"/>
        </w:rPr>
        <w:t>versiegelten Pakete</w:t>
      </w:r>
      <w:r w:rsidRPr="002F2178">
        <w:rPr>
          <w:rFonts w:cs="Arial"/>
          <w:szCs w:val="18"/>
        </w:rPr>
        <w:t xml:space="preserve"> gemäß Nr. 5.8 der Wahlniederschriften V1 und V1a. </w:t>
      </w:r>
    </w:p>
    <w:p w14:paraId="47C47B00" w14:textId="77777777" w:rsidR="00984E05" w:rsidRPr="002F2178" w:rsidRDefault="00984E05" w:rsidP="00802259">
      <w:r w:rsidRPr="002F2178">
        <w:t>Die Gegenstände können auch erst am Tag nach der Wahl übernommen werden. Dies ist in der Wahlniederschrift entsprechend zu vermerken.</w:t>
      </w:r>
    </w:p>
    <w:p w14:paraId="57AF8ED5" w14:textId="77777777" w:rsidR="00984E05" w:rsidRPr="002F2178" w:rsidRDefault="00984E05" w:rsidP="007F68CF">
      <w:pPr>
        <w:pStyle w:val="berschrift2"/>
      </w:pPr>
      <w:bookmarkStart w:id="349" w:name="_Toc225931860"/>
      <w:bookmarkStart w:id="350" w:name="_Toc233603204"/>
      <w:bookmarkStart w:id="351" w:name="_Toc185590002"/>
      <w:r w:rsidRPr="007F68CF">
        <w:t>Verwahrung</w:t>
      </w:r>
      <w:r w:rsidRPr="002F2178">
        <w:t xml:space="preserve"> unter Verschluss</w:t>
      </w:r>
      <w:bookmarkEnd w:id="349"/>
      <w:bookmarkEnd w:id="350"/>
      <w:bookmarkEnd w:id="351"/>
    </w:p>
    <w:p w14:paraId="0507676F" w14:textId="77777777" w:rsidR="00984E05" w:rsidRPr="002F2178" w:rsidRDefault="00984E05" w:rsidP="00802259">
      <w:r w:rsidRPr="002F2178">
        <w:t>Die versiegelten Pakete (</w:t>
      </w:r>
      <w:r w:rsidR="005F4303" w:rsidRPr="002F2178">
        <w:t>siehe Nr. 8.</w:t>
      </w:r>
      <w:r w:rsidR="005F4303" w:rsidRPr="00A105E8">
        <w:t>1 </w:t>
      </w:r>
      <w:r w:rsidR="00F23B6E" w:rsidRPr="00A105E8">
        <w:t>Buchst.</w:t>
      </w:r>
      <w:r w:rsidR="00F23B6E">
        <w:t xml:space="preserve"> </w:t>
      </w:r>
      <w:r w:rsidR="005F4303" w:rsidRPr="002F2178">
        <w:t>e</w:t>
      </w:r>
      <w:r w:rsidRPr="002F2178">
        <w:t>)</w:t>
      </w:r>
      <w:r w:rsidR="00F23B6E">
        <w:t>)</w:t>
      </w:r>
      <w:r w:rsidRPr="002F2178">
        <w:t xml:space="preserve"> </w:t>
      </w:r>
      <w:r w:rsidR="00A105E8" w:rsidRPr="002F2178">
        <w:t>sind unter</w:t>
      </w:r>
      <w:r w:rsidRPr="002F2178">
        <w:t xml:space="preserve"> </w:t>
      </w:r>
      <w:r w:rsidRPr="00DA7A5A">
        <w:t>Verschluss</w:t>
      </w:r>
      <w:r w:rsidR="005323DF" w:rsidRPr="00DA7A5A">
        <w:t xml:space="preserve"> entsprechend den unter Nr. 6.4.1</w:t>
      </w:r>
      <w:r w:rsidRPr="00DA7A5A">
        <w:t xml:space="preserve"> </w:t>
      </w:r>
      <w:r w:rsidR="005323DF" w:rsidRPr="00DA7A5A">
        <w:t xml:space="preserve">dargelegten Grundsätzen sicher vor Wasser, Feuer, Vandalismus und Diebstahl </w:t>
      </w:r>
      <w:r w:rsidRPr="00DA7A5A">
        <w:t>zu verwahren. Auf Anforderung sind sie</w:t>
      </w:r>
      <w:r w:rsidRPr="002F2178">
        <w:t xml:space="preserve"> dem Kreiswahlleiter vorzulegen. Werden nur Teile eines Pakets angefordert, bricht ein Bediensteter der Gemeinde das Paket in Gegenwart von zwei Zeugen auf, entnimmt ihm den angeforderten Teil und versiegelt das Paket erneut. Über den Vorgang ist eine Niederschrift aufzunehmen, die von allen Beteiligten zu unterzeichnen ist (§ 73 Abs. 4 BWO).</w:t>
      </w:r>
    </w:p>
    <w:p w14:paraId="0817CFF0" w14:textId="77777777" w:rsidR="00984E05" w:rsidRPr="002F2178" w:rsidRDefault="00984E05" w:rsidP="007F68CF">
      <w:pPr>
        <w:pStyle w:val="berschrift2"/>
      </w:pPr>
      <w:bookmarkStart w:id="352" w:name="_Toc225931861"/>
      <w:bookmarkStart w:id="353" w:name="_Toc233603205"/>
      <w:bookmarkStart w:id="354" w:name="_Toc185590003"/>
      <w:r w:rsidRPr="002F2178">
        <w:t>Sicherung und Vernichtung der Wahlunterlagen</w:t>
      </w:r>
      <w:bookmarkEnd w:id="352"/>
      <w:bookmarkEnd w:id="353"/>
      <w:bookmarkEnd w:id="354"/>
    </w:p>
    <w:p w14:paraId="1490F006" w14:textId="77777777" w:rsidR="00984E05" w:rsidRPr="002F2178" w:rsidRDefault="00984E05" w:rsidP="00802259">
      <w:r w:rsidRPr="002F2178">
        <w:t xml:space="preserve">Diese richtet sich nach §§ 89 und 90 BWO. </w:t>
      </w:r>
    </w:p>
    <w:p w14:paraId="1754D4BF" w14:textId="77777777" w:rsidR="00984E05" w:rsidRPr="002F2178" w:rsidRDefault="00984E05" w:rsidP="00802259">
      <w:r w:rsidRPr="002F2178">
        <w:rPr>
          <w:b/>
        </w:rPr>
        <w:t>Wahlbenachrichtigungen</w:t>
      </w:r>
      <w:r w:rsidRPr="002F2178">
        <w:t>, die von Wählern abgegeben und vom Wahlvorstand der Gemeinde mit den Wahlunterlagen übergeben wurden, sind unter Beachtung der datenschutzrechtlichen Bestimmungen unverzüglich zu vernichten</w:t>
      </w:r>
      <w:r w:rsidR="001B78E0">
        <w:t xml:space="preserve"> (§ 90 Abs. 1 BWO)</w:t>
      </w:r>
      <w:r w:rsidRPr="002F2178">
        <w:t xml:space="preserve">. </w:t>
      </w:r>
    </w:p>
    <w:p w14:paraId="2C727090" w14:textId="77777777" w:rsidR="00984E05" w:rsidRPr="002F2178" w:rsidRDefault="0062512C" w:rsidP="001D023B">
      <w:pPr>
        <w:pStyle w:val="Kommentartext"/>
      </w:pPr>
      <w:r w:rsidRPr="00A105E8">
        <w:t xml:space="preserve">Die Nutzung von unbenutzten Stimmzetteln der (jeweils letzten) Bundestagwahl für </w:t>
      </w:r>
      <w:r w:rsidRPr="00A105E8">
        <w:rPr>
          <w:b/>
        </w:rPr>
        <w:t>Unterrichtszwecke</w:t>
      </w:r>
      <w:r w:rsidRPr="00A105E8">
        <w:t xml:space="preserve"> (z. B. im Sozialkundeunterricht in Schulen) mit dem Aufdruck „Muster“ ist ausnahmsweise möglich. Bei der Überlassung der Stimmzettel ist darauf hinzuweisen, dass nicht mehr benötigte Stimmzettel (spätestens bis zur nächsten Bundestagswahl) umweltgerecht entsorgt und vernichtet werden müssen (siehe auch Nr. 6.3).</w:t>
      </w:r>
    </w:p>
    <w:p w14:paraId="3D552199" w14:textId="77777777" w:rsidR="00984E05" w:rsidRPr="002F2178" w:rsidRDefault="00984E05" w:rsidP="001471CE">
      <w:pPr>
        <w:pStyle w:val="berschrift1"/>
        <w:ind w:left="709" w:hanging="709"/>
      </w:pPr>
      <w:bookmarkStart w:id="355" w:name="_Toc233603206"/>
      <w:bookmarkStart w:id="356" w:name="_Toc185590004"/>
      <w:r w:rsidRPr="007F68CF">
        <w:t>Verwaltungsgemeinschaften</w:t>
      </w:r>
      <w:bookmarkEnd w:id="355"/>
      <w:r w:rsidRPr="002F2178">
        <w:t xml:space="preserve"> (VG</w:t>
      </w:r>
      <w:r w:rsidR="005F4303" w:rsidRPr="002F2178">
        <w:t>em</w:t>
      </w:r>
      <w:r w:rsidRPr="002F2178">
        <w:t>)</w:t>
      </w:r>
      <w:bookmarkEnd w:id="356"/>
    </w:p>
    <w:p w14:paraId="05F6C9E5" w14:textId="77777777" w:rsidR="00984E05" w:rsidRPr="002F2178" w:rsidRDefault="00984E05" w:rsidP="00802259">
      <w:r w:rsidRPr="002F2178">
        <w:t>Gehört eine Gemeinde einer VG</w:t>
      </w:r>
      <w:r w:rsidR="005F4303" w:rsidRPr="002F2178">
        <w:t>em</w:t>
      </w:r>
      <w:r w:rsidRPr="002F2178">
        <w:t xml:space="preserve"> an, so hat diese für die Mitgliedsgemeinde </w:t>
      </w:r>
      <w:r w:rsidRPr="002F2178">
        <w:rPr>
          <w:b/>
        </w:rPr>
        <w:t>alle</w:t>
      </w:r>
      <w:r w:rsidRPr="002F2178">
        <w:t xml:space="preserve"> Aufgaben im Zusammenhang mit der Vorbereitung und Durchführung der Wahl sowie der Ermittlung und Feststellung des Wahlergebnisses wahrzunehmen. Die VG</w:t>
      </w:r>
      <w:r w:rsidR="005F4303" w:rsidRPr="002F2178">
        <w:t>em</w:t>
      </w:r>
      <w:r w:rsidRPr="002F2178">
        <w:t xml:space="preserve"> hat also insbesondere </w:t>
      </w:r>
      <w:r w:rsidRPr="002F2178">
        <w:rPr>
          <w:b/>
        </w:rPr>
        <w:t>für jede ihrer Gemeinden gesondert</w:t>
      </w:r>
    </w:p>
    <w:p w14:paraId="67AC0B77" w14:textId="77777777" w:rsidR="00984E05" w:rsidRPr="002F2178" w:rsidRDefault="00984E05" w:rsidP="00E4799E">
      <w:pPr>
        <w:numPr>
          <w:ilvl w:val="0"/>
          <w:numId w:val="24"/>
        </w:numPr>
        <w:ind w:left="993" w:hanging="284"/>
        <w:rPr>
          <w:rFonts w:cs="Arial"/>
          <w:szCs w:val="18"/>
        </w:rPr>
      </w:pPr>
      <w:r w:rsidRPr="002F2178">
        <w:rPr>
          <w:rFonts w:cs="Arial"/>
          <w:szCs w:val="18"/>
        </w:rPr>
        <w:t>die Wahlbezirke, Wahlvorstände und Briefwahlvorstände zu bilden,</w:t>
      </w:r>
    </w:p>
    <w:p w14:paraId="4E40B3B0" w14:textId="77777777" w:rsidR="00984E05" w:rsidRPr="002F2178" w:rsidRDefault="00984E05" w:rsidP="00E4799E">
      <w:pPr>
        <w:numPr>
          <w:ilvl w:val="0"/>
          <w:numId w:val="24"/>
        </w:numPr>
        <w:ind w:left="993" w:hanging="284"/>
        <w:rPr>
          <w:rFonts w:cs="Arial"/>
          <w:szCs w:val="18"/>
        </w:rPr>
      </w:pPr>
      <w:r w:rsidRPr="002F2178">
        <w:rPr>
          <w:rFonts w:cs="Arial"/>
          <w:szCs w:val="18"/>
        </w:rPr>
        <w:t xml:space="preserve">das Wählerverzeichnis anzulegen, zu berichtigen und zu ändern sowie die Wahlberechtigten zu </w:t>
      </w:r>
      <w:r w:rsidR="001E175E">
        <w:rPr>
          <w:rFonts w:cs="Arial"/>
          <w:szCs w:val="18"/>
        </w:rPr>
        <w:t>benachrichtigen</w:t>
      </w:r>
      <w:r w:rsidRPr="002F2178">
        <w:rPr>
          <w:rFonts w:cs="Arial"/>
          <w:szCs w:val="18"/>
        </w:rPr>
        <w:t>, Wahlscheine auszustellen und die entsprechenden Wahlscheinverzeichnisse zu führen,</w:t>
      </w:r>
    </w:p>
    <w:p w14:paraId="233A5083" w14:textId="77777777" w:rsidR="00984E05" w:rsidRPr="002F2178" w:rsidRDefault="00984E05" w:rsidP="00E4799E">
      <w:pPr>
        <w:numPr>
          <w:ilvl w:val="0"/>
          <w:numId w:val="24"/>
        </w:numPr>
        <w:ind w:left="993" w:hanging="284"/>
        <w:rPr>
          <w:rFonts w:cs="Arial"/>
          <w:szCs w:val="18"/>
        </w:rPr>
      </w:pPr>
      <w:r w:rsidRPr="002F2178">
        <w:rPr>
          <w:rFonts w:cs="Arial"/>
          <w:szCs w:val="18"/>
        </w:rPr>
        <w:t xml:space="preserve">für die Bereitstellung der erforderlichen Wahl-(Auszählungs-)räume und die Ausstattung der </w:t>
      </w:r>
      <w:r w:rsidR="00092BE7" w:rsidRPr="002F2178">
        <w:rPr>
          <w:rFonts w:cs="Arial"/>
          <w:szCs w:val="18"/>
        </w:rPr>
        <w:t>(Brief-)Wahlvorstände</w:t>
      </w:r>
      <w:r w:rsidRPr="002F2178">
        <w:rPr>
          <w:rFonts w:cs="Arial"/>
          <w:szCs w:val="18"/>
        </w:rPr>
        <w:t xml:space="preserve"> zu sorgen,</w:t>
      </w:r>
    </w:p>
    <w:p w14:paraId="0F2F88CF" w14:textId="77777777" w:rsidR="00984E05" w:rsidRPr="002F2178" w:rsidRDefault="00984E05" w:rsidP="00E4799E">
      <w:pPr>
        <w:numPr>
          <w:ilvl w:val="0"/>
          <w:numId w:val="24"/>
        </w:numPr>
        <w:ind w:left="993" w:hanging="284"/>
        <w:rPr>
          <w:rFonts w:cs="Arial"/>
          <w:szCs w:val="18"/>
        </w:rPr>
      </w:pPr>
      <w:r w:rsidRPr="002F2178">
        <w:rPr>
          <w:rFonts w:cs="Arial"/>
          <w:szCs w:val="18"/>
        </w:rPr>
        <w:t>die Wahlergebnisse (bei mehreren Wahlbezirken bzw. mindestens einem Wahlbezirk und einem Briefwahlvorstand je Gemeinde) zu ermitteln und zu melden; soweit eine Gemeinde das Briefwahlergebnis auch für andere Gemeinden (zusammen mit der eigenen Briefwahl, also ohne getrennte Wahlniederschriften) auswertet, ist das gemeinsame Ergebnis der Briefwahl der die Briefwahl durchführenden Gemeinde zuzurechnen; bei getrennter Auswertung der Briefwahl für mehrere Gemeinden, also mit je eigenen Wahlniederschriften, ist das Ergebnis der jeweiligen Gemeinde zuzurechnen,</w:t>
      </w:r>
    </w:p>
    <w:p w14:paraId="2DA03129" w14:textId="77777777" w:rsidR="00984E05" w:rsidRPr="002F2178" w:rsidRDefault="00984E05" w:rsidP="00E4799E">
      <w:pPr>
        <w:numPr>
          <w:ilvl w:val="0"/>
          <w:numId w:val="24"/>
        </w:numPr>
        <w:ind w:left="993" w:hanging="284"/>
        <w:rPr>
          <w:rFonts w:cs="Arial"/>
          <w:szCs w:val="18"/>
        </w:rPr>
      </w:pPr>
      <w:r w:rsidRPr="002F2178">
        <w:rPr>
          <w:rFonts w:cs="Arial"/>
          <w:szCs w:val="18"/>
        </w:rPr>
        <w:t>die sonstigen Abschlussarbeiten zu erledigen.</w:t>
      </w:r>
    </w:p>
    <w:p w14:paraId="758AC211" w14:textId="77777777" w:rsidR="00984E05" w:rsidRPr="002F2178" w:rsidRDefault="00984E05" w:rsidP="00802259">
      <w:r w:rsidRPr="002F2178">
        <w:t>Für das Gebiet der VG</w:t>
      </w:r>
      <w:r w:rsidR="00243389" w:rsidRPr="002F2178">
        <w:t>em</w:t>
      </w:r>
      <w:r w:rsidRPr="002F2178">
        <w:t xml:space="preserve"> selbst können nur die </w:t>
      </w:r>
      <w:r w:rsidRPr="00A105E8">
        <w:rPr>
          <w:b/>
        </w:rPr>
        <w:t>vorläufigen</w:t>
      </w:r>
      <w:r w:rsidRPr="00A105E8">
        <w:t xml:space="preserve"> </w:t>
      </w:r>
      <w:r w:rsidR="00670DDA" w:rsidRPr="00A105E8">
        <w:t>Wahlergebnisse</w:t>
      </w:r>
      <w:r w:rsidR="00670DDA" w:rsidRPr="002F2178">
        <w:t xml:space="preserve"> </w:t>
      </w:r>
      <w:r w:rsidRPr="002F2178">
        <w:t xml:space="preserve">ermittelt und weitergegeben werden (siehe </w:t>
      </w:r>
      <w:r w:rsidR="00243389" w:rsidRPr="002F2178">
        <w:t>Nr. 7.3.3</w:t>
      </w:r>
      <w:r w:rsidRPr="002F2178">
        <w:t>).</w:t>
      </w:r>
    </w:p>
    <w:p w14:paraId="6743EDA6" w14:textId="77777777" w:rsidR="00622F89" w:rsidRPr="007F68CF" w:rsidRDefault="00243389" w:rsidP="001471CE">
      <w:pPr>
        <w:pStyle w:val="berschrift1"/>
        <w:ind w:left="709" w:hanging="709"/>
        <w:rPr>
          <w:lang w:eastAsia="en-US"/>
        </w:rPr>
      </w:pPr>
      <w:bookmarkStart w:id="357" w:name="_Toc383612436"/>
      <w:bookmarkStart w:id="358" w:name="_Toc185590005"/>
      <w:bookmarkStart w:id="359" w:name="_Toc225931863"/>
      <w:bookmarkStart w:id="360" w:name="_Toc233603207"/>
      <w:r w:rsidRPr="007F68CF">
        <w:lastRenderedPageBreak/>
        <w:t>Veröffentlichungen</w:t>
      </w:r>
      <w:bookmarkStart w:id="361" w:name="_Toc67653491"/>
      <w:bookmarkStart w:id="362" w:name="_Toc67653492"/>
      <w:bookmarkStart w:id="363" w:name="_Toc383612437"/>
      <w:bookmarkEnd w:id="357"/>
      <w:bookmarkEnd w:id="358"/>
      <w:bookmarkEnd w:id="361"/>
      <w:bookmarkEnd w:id="362"/>
    </w:p>
    <w:p w14:paraId="3400F3AA" w14:textId="77777777" w:rsidR="00EC26B5" w:rsidRPr="002F2178" w:rsidRDefault="00243389" w:rsidP="007F68CF">
      <w:pPr>
        <w:pStyle w:val="berschrift2"/>
        <w:rPr>
          <w:rFonts w:eastAsia="Calibri"/>
          <w:szCs w:val="22"/>
          <w:lang w:eastAsia="en-US"/>
        </w:rPr>
      </w:pPr>
      <w:bookmarkStart w:id="364" w:name="_Toc185590006"/>
      <w:r w:rsidRPr="007F68CF">
        <w:t>Wahlvorschläge</w:t>
      </w:r>
      <w:r w:rsidRPr="002F2178">
        <w:rPr>
          <w:lang w:eastAsia="en-US"/>
        </w:rPr>
        <w:t xml:space="preserve"> und Wahlergebnisse im Internet (§ 86 Abs. 3 BWO)</w:t>
      </w:r>
      <w:bookmarkEnd w:id="363"/>
      <w:bookmarkEnd w:id="364"/>
    </w:p>
    <w:p w14:paraId="23908BFD" w14:textId="77777777" w:rsidR="00C15906" w:rsidRPr="009631DD" w:rsidRDefault="00243389" w:rsidP="00C15906">
      <w:r w:rsidRPr="002F2178">
        <w:rPr>
          <w:b/>
        </w:rPr>
        <w:t>Soweit</w:t>
      </w:r>
      <w:r w:rsidRPr="002F2178">
        <w:t xml:space="preserve"> Gemeinden bzw. Verwaltungsgemeinschaften oder Kreiswahlleiter Wahlvorschläge oder Wahlergebnisse für ihren Bereich zu Informationszwecken </w:t>
      </w:r>
      <w:r w:rsidRPr="002F2178">
        <w:rPr>
          <w:b/>
        </w:rPr>
        <w:t>im Internet</w:t>
      </w:r>
      <w:r w:rsidRPr="002F2178">
        <w:t xml:space="preserve"> veröffentlichen, ist entsprechend § 86 Abs. 3 BWO zu verfahren.</w:t>
      </w:r>
      <w:r w:rsidR="00C15906">
        <w:t xml:space="preserve"> </w:t>
      </w:r>
      <w:r w:rsidR="00C15906" w:rsidRPr="009631DD">
        <w:rPr>
          <w:kern w:val="16"/>
          <w:szCs w:val="18"/>
        </w:rPr>
        <w:t>Dies gilt auch für in digitalen Pressearchiven recherchierbare personenbezogene Daten (z. B. von Wahlbewerbern).</w:t>
      </w:r>
    </w:p>
    <w:p w14:paraId="7B572A78" w14:textId="77777777" w:rsidR="00243389" w:rsidRPr="002F2178" w:rsidRDefault="00EC26B5" w:rsidP="007F68CF">
      <w:pPr>
        <w:pStyle w:val="berschrift2"/>
        <w:rPr>
          <w:lang w:eastAsia="en-US"/>
        </w:rPr>
      </w:pPr>
      <w:bookmarkStart w:id="365" w:name="_Toc185590007"/>
      <w:r w:rsidRPr="007F68CF">
        <w:t>Angaben</w:t>
      </w:r>
      <w:r w:rsidRPr="002F2178">
        <w:rPr>
          <w:lang w:eastAsia="en-US"/>
        </w:rPr>
        <w:t xml:space="preserve"> über die Wahlbeteiligung</w:t>
      </w:r>
      <w:bookmarkEnd w:id="365"/>
    </w:p>
    <w:p w14:paraId="5A053B52" w14:textId="77777777" w:rsidR="00EC26B5" w:rsidRPr="002F2178" w:rsidRDefault="00EC26B5" w:rsidP="00EC26B5">
      <w:pPr>
        <w:rPr>
          <w:rFonts w:eastAsia="Calibri"/>
          <w:szCs w:val="22"/>
          <w:lang w:eastAsia="en-US"/>
        </w:rPr>
      </w:pPr>
      <w:r w:rsidRPr="002F2178">
        <w:rPr>
          <w:rFonts w:eastAsia="Calibri"/>
          <w:szCs w:val="22"/>
          <w:lang w:eastAsia="en-US"/>
        </w:rPr>
        <w:t xml:space="preserve">Veröffentlichungen von Wahlergebnissen auf </w:t>
      </w:r>
      <w:r w:rsidRPr="002F2178">
        <w:rPr>
          <w:rFonts w:eastAsia="Calibri"/>
          <w:b/>
          <w:szCs w:val="22"/>
          <w:lang w:eastAsia="en-US"/>
        </w:rPr>
        <w:t>örtlicher</w:t>
      </w:r>
      <w:r w:rsidRPr="002F2178">
        <w:rPr>
          <w:rFonts w:eastAsia="Calibri"/>
          <w:szCs w:val="22"/>
          <w:lang w:eastAsia="en-US"/>
        </w:rPr>
        <w:t xml:space="preserve"> Ebene (mit Ausnahme der Bekanntgabe durch die Wahlvorstände unmittelbar nach Abschluss der Feststellungen, vgl. § 70 BWO) erfolgen auf </w:t>
      </w:r>
      <w:r w:rsidRPr="002F2178">
        <w:rPr>
          <w:rFonts w:eastAsia="Calibri"/>
          <w:b/>
          <w:szCs w:val="22"/>
          <w:lang w:eastAsia="en-US"/>
        </w:rPr>
        <w:t xml:space="preserve">freiwilliger </w:t>
      </w:r>
      <w:r w:rsidRPr="002F2178">
        <w:rPr>
          <w:rFonts w:eastAsia="Calibri"/>
          <w:szCs w:val="22"/>
          <w:lang w:eastAsia="en-US"/>
        </w:rPr>
        <w:t>Basis; sie sind wahlrechtlich nicht vorgeschrieben.</w:t>
      </w:r>
    </w:p>
    <w:p w14:paraId="15C1B134" w14:textId="77777777" w:rsidR="00EC26B5" w:rsidRPr="002F2178" w:rsidRDefault="00EC26B5" w:rsidP="00EC26B5">
      <w:pPr>
        <w:rPr>
          <w:rFonts w:eastAsia="Calibri"/>
          <w:szCs w:val="22"/>
          <w:lang w:eastAsia="en-US"/>
        </w:rPr>
      </w:pPr>
      <w:r w:rsidRPr="002F2178">
        <w:rPr>
          <w:rFonts w:eastAsia="Calibri"/>
          <w:szCs w:val="22"/>
          <w:lang w:eastAsia="en-US"/>
        </w:rPr>
        <w:t xml:space="preserve">Veröffentlichungen von </w:t>
      </w:r>
      <w:r w:rsidRPr="002F2178">
        <w:rPr>
          <w:rFonts w:eastAsia="Calibri"/>
          <w:b/>
          <w:szCs w:val="22"/>
          <w:lang w:eastAsia="en-US"/>
        </w:rPr>
        <w:t>vorläufigen</w:t>
      </w:r>
      <w:r w:rsidRPr="002F2178">
        <w:rPr>
          <w:rFonts w:eastAsia="Calibri"/>
          <w:szCs w:val="22"/>
          <w:lang w:eastAsia="en-US"/>
        </w:rPr>
        <w:t xml:space="preserve"> Wahlergebnissen für einzelne Wahlbezirke (Wahllokale) enthalten i. d. R. unzutreffende (zu niedrige) Angaben über die Wahlbeteiligung, weil die Zahl der Wahlberechtigten die Zahl der Wahlscheininhaber und damit potentieller Briefwähler enthält, diese Wähler aber nicht im Urnenwahlergebnis enthalten sind. Um Missverständnisse und Irritationen zu vermeiden, wird </w:t>
      </w:r>
      <w:r w:rsidRPr="002F2178">
        <w:rPr>
          <w:rFonts w:eastAsia="Calibri"/>
          <w:b/>
          <w:szCs w:val="22"/>
          <w:lang w:eastAsia="en-US"/>
        </w:rPr>
        <w:t>empfohlen</w:t>
      </w:r>
      <w:r w:rsidRPr="002F2178">
        <w:rPr>
          <w:rFonts w:eastAsia="Calibri"/>
          <w:szCs w:val="22"/>
          <w:lang w:eastAsia="en-US"/>
        </w:rPr>
        <w:t xml:space="preserve">, bei den nichtamtlichen Auswertungen sowie bei den Ergebnispräsentationen (Internet, Rathaus, Mitteilungen an die Presse) den „errechneten“ Wert der </w:t>
      </w:r>
      <w:r w:rsidRPr="002F2178">
        <w:rPr>
          <w:rFonts w:eastAsia="Calibri"/>
          <w:b/>
          <w:szCs w:val="22"/>
          <w:lang w:eastAsia="en-US"/>
        </w:rPr>
        <w:t>Wahlbeteiligung</w:t>
      </w:r>
      <w:r w:rsidRPr="002F2178">
        <w:rPr>
          <w:rFonts w:eastAsia="Calibri"/>
          <w:szCs w:val="22"/>
          <w:lang w:eastAsia="en-US"/>
        </w:rPr>
        <w:t xml:space="preserve"> auf Wahllokalebene </w:t>
      </w:r>
      <w:r w:rsidRPr="002F2178">
        <w:rPr>
          <w:rFonts w:eastAsia="Calibri"/>
          <w:b/>
          <w:szCs w:val="22"/>
          <w:lang w:eastAsia="en-US"/>
        </w:rPr>
        <w:t>herauszunehmen</w:t>
      </w:r>
      <w:r w:rsidRPr="002F2178">
        <w:rPr>
          <w:rFonts w:eastAsia="Calibri"/>
          <w:szCs w:val="22"/>
          <w:lang w:eastAsia="en-US"/>
        </w:rPr>
        <w:t>. Eine korrekte Angabe einer Wahlbeteiligung auf Wahllokalebene wäre nur mit großem Aufwand zu leisten.</w:t>
      </w:r>
    </w:p>
    <w:p w14:paraId="42B7C765" w14:textId="77777777" w:rsidR="00EC26B5" w:rsidRPr="002F2178" w:rsidRDefault="00EC26B5" w:rsidP="00EC26B5">
      <w:pPr>
        <w:rPr>
          <w:rFonts w:eastAsia="Calibri"/>
          <w:szCs w:val="22"/>
          <w:lang w:eastAsia="en-US"/>
        </w:rPr>
      </w:pPr>
      <w:r w:rsidRPr="002F2178">
        <w:rPr>
          <w:rFonts w:eastAsia="Calibri"/>
          <w:szCs w:val="22"/>
          <w:lang w:eastAsia="en-US"/>
        </w:rPr>
        <w:t xml:space="preserve">Auch bei der freiwilligen Veröffentlichung der </w:t>
      </w:r>
      <w:r w:rsidRPr="002F2178">
        <w:rPr>
          <w:rFonts w:eastAsia="Calibri"/>
          <w:b/>
          <w:szCs w:val="22"/>
          <w:lang w:eastAsia="en-US"/>
        </w:rPr>
        <w:t>vorläufigen</w:t>
      </w:r>
      <w:r w:rsidRPr="002F2178">
        <w:rPr>
          <w:rFonts w:eastAsia="Calibri"/>
          <w:szCs w:val="22"/>
          <w:lang w:eastAsia="en-US"/>
        </w:rPr>
        <w:t xml:space="preserve"> Ergebnisse für die </w:t>
      </w:r>
      <w:r w:rsidRPr="002F2178">
        <w:rPr>
          <w:rFonts w:eastAsia="Calibri"/>
          <w:b/>
          <w:szCs w:val="22"/>
          <w:lang w:eastAsia="en-US"/>
        </w:rPr>
        <w:t>einzelnen</w:t>
      </w:r>
      <w:r w:rsidRPr="002F2178">
        <w:rPr>
          <w:rFonts w:eastAsia="Calibri"/>
          <w:szCs w:val="22"/>
          <w:lang w:eastAsia="en-US"/>
        </w:rPr>
        <w:t xml:space="preserve"> </w:t>
      </w:r>
      <w:r w:rsidRPr="002F2178">
        <w:rPr>
          <w:rFonts w:eastAsia="Calibri"/>
          <w:b/>
          <w:szCs w:val="22"/>
          <w:lang w:eastAsia="en-US"/>
        </w:rPr>
        <w:t>Gemeinden ohne eigenen Briefwahlvorstand</w:t>
      </w:r>
      <w:r w:rsidRPr="002F2178">
        <w:rPr>
          <w:rFonts w:eastAsia="Calibri"/>
          <w:szCs w:val="22"/>
          <w:lang w:eastAsia="en-US"/>
        </w:rPr>
        <w:t xml:space="preserve"> bedarf die korrekte Ausweisung der Wahlbeteiligung einer gesonderten Berechnung, die aber i. d. R. erst im Rahmen des endgültigen Wahlergebnisses erfolgen kann; der Verzicht auf die Veröffentlichung der Wahlbeteiligung wird deshalb empfohlen (zumindest sollte aber ein klarstellender Hinweis erfolgen).</w:t>
      </w:r>
    </w:p>
    <w:p w14:paraId="1F694DAD" w14:textId="77777777" w:rsidR="00984E05" w:rsidRPr="002F2178" w:rsidRDefault="00984E05" w:rsidP="001471CE">
      <w:pPr>
        <w:pStyle w:val="berschrift1"/>
        <w:ind w:left="709" w:hanging="715"/>
      </w:pPr>
      <w:bookmarkStart w:id="366" w:name="_Toc185590008"/>
      <w:r w:rsidRPr="007F68CF">
        <w:t>Einsprüche</w:t>
      </w:r>
      <w:r w:rsidRPr="002F2178">
        <w:t xml:space="preserve"> </w:t>
      </w:r>
      <w:r w:rsidRPr="00622F89">
        <w:t>gegen</w:t>
      </w:r>
      <w:r w:rsidRPr="002F2178">
        <w:t xml:space="preserve"> die Wahl</w:t>
      </w:r>
      <w:bookmarkEnd w:id="359"/>
      <w:bookmarkEnd w:id="360"/>
      <w:bookmarkEnd w:id="366"/>
    </w:p>
    <w:p w14:paraId="25D5B37A" w14:textId="77777777" w:rsidR="00984E05" w:rsidRPr="00FA79C7" w:rsidRDefault="00BA7ED8" w:rsidP="00802259">
      <w:r w:rsidRPr="002F2178">
        <w:t>Soweit</w:t>
      </w:r>
      <w:r w:rsidR="00984E05" w:rsidRPr="002F2178">
        <w:t xml:space="preserve"> bei Gemeinden </w:t>
      </w:r>
      <w:r w:rsidRPr="002F2178">
        <w:t xml:space="preserve">schriftliche </w:t>
      </w:r>
      <w:r w:rsidR="00984E05" w:rsidRPr="002F2178">
        <w:t xml:space="preserve">Einsprüche </w:t>
      </w:r>
      <w:r w:rsidR="00500E38" w:rsidRPr="002F2178">
        <w:t xml:space="preserve">über die Gültigkeit der Wahl und die Verletzung von Rechten bei der Vorbereitung und Durchführung der Wahl im Sinn des § 1 Abs. 1 Wahlprüfungsgesetz </w:t>
      </w:r>
      <w:r w:rsidRPr="002F2178">
        <w:t xml:space="preserve">eingehen, sind diese </w:t>
      </w:r>
      <w:r w:rsidR="00984E05" w:rsidRPr="002F2178">
        <w:t xml:space="preserve">unverzüglich dem </w:t>
      </w:r>
      <w:r w:rsidR="00984E05" w:rsidRPr="002F2178">
        <w:rPr>
          <w:b/>
        </w:rPr>
        <w:t>Deutschen Bundestag</w:t>
      </w:r>
      <w:r w:rsidR="00984E05" w:rsidRPr="002F2178">
        <w:t xml:space="preserve"> als zuständige Wahlprüfungsinstanz zu</w:t>
      </w:r>
      <w:r w:rsidRPr="002F2178">
        <w:t>zuleiten</w:t>
      </w:r>
      <w:r w:rsidR="00984E05" w:rsidRPr="002F2178">
        <w:t xml:space="preserve"> (vgl. </w:t>
      </w:r>
      <w:r w:rsidR="00EC26B5" w:rsidRPr="002F2178">
        <w:t>§</w:t>
      </w:r>
      <w:r w:rsidRPr="002F2178">
        <w:t> </w:t>
      </w:r>
      <w:r w:rsidR="00EC26B5" w:rsidRPr="002F2178">
        <w:t xml:space="preserve">2 </w:t>
      </w:r>
      <w:r w:rsidR="00500E38" w:rsidRPr="002F2178">
        <w:t xml:space="preserve">Abs. 3, 4 </w:t>
      </w:r>
      <w:r w:rsidR="00984E05" w:rsidRPr="002F2178">
        <w:t>Wahlprüfungsgesetz).</w:t>
      </w:r>
    </w:p>
    <w:p w14:paraId="125309B1" w14:textId="77777777" w:rsidR="00984E05" w:rsidRPr="00FA79C7" w:rsidRDefault="00984E05" w:rsidP="00802259">
      <w:pPr>
        <w:pStyle w:val="textkrper0"/>
        <w:spacing w:before="0" w:after="120"/>
        <w:ind w:left="0"/>
        <w:rPr>
          <w:rFonts w:cs="Arial"/>
          <w:szCs w:val="18"/>
        </w:rPr>
      </w:pPr>
    </w:p>
    <w:sectPr w:rsidR="00984E05" w:rsidRPr="00FA79C7" w:rsidSect="00A15401">
      <w:type w:val="continuous"/>
      <w:pgSz w:w="11906" w:h="16838"/>
      <w:pgMar w:top="1418" w:right="2693"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C0D94" w14:textId="77777777" w:rsidR="00945C1D" w:rsidRDefault="00945C1D" w:rsidP="00A0122F">
      <w:pPr>
        <w:spacing w:after="0"/>
      </w:pPr>
      <w:r>
        <w:separator/>
      </w:r>
    </w:p>
  </w:endnote>
  <w:endnote w:type="continuationSeparator" w:id="0">
    <w:p w14:paraId="0E69CB23" w14:textId="77777777" w:rsidR="00945C1D" w:rsidRDefault="00945C1D" w:rsidP="00A01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553251"/>
      <w:docPartObj>
        <w:docPartGallery w:val="Page Numbers (Bottom of Page)"/>
        <w:docPartUnique/>
      </w:docPartObj>
    </w:sdtPr>
    <w:sdtEndPr>
      <w:rPr>
        <w:sz w:val="18"/>
        <w:szCs w:val="18"/>
      </w:rPr>
    </w:sdtEndPr>
    <w:sdtContent>
      <w:p w14:paraId="1E6F230E" w14:textId="4DDB2412" w:rsidR="00945C1D" w:rsidRDefault="00945C1D">
        <w:pPr>
          <w:pStyle w:val="Fuzeile"/>
          <w:jc w:val="center"/>
        </w:pPr>
        <w:r w:rsidRPr="003B2406">
          <w:rPr>
            <w:sz w:val="18"/>
            <w:szCs w:val="18"/>
          </w:rPr>
          <w:fldChar w:fldCharType="begin"/>
        </w:r>
        <w:r w:rsidRPr="003B2406">
          <w:rPr>
            <w:sz w:val="18"/>
            <w:szCs w:val="18"/>
          </w:rPr>
          <w:instrText>PAGE   \* MERGEFORMAT</w:instrText>
        </w:r>
        <w:r w:rsidRPr="003B2406">
          <w:rPr>
            <w:sz w:val="18"/>
            <w:szCs w:val="18"/>
          </w:rPr>
          <w:fldChar w:fldCharType="separate"/>
        </w:r>
        <w:r w:rsidR="001C23C7">
          <w:rPr>
            <w:noProof/>
            <w:sz w:val="18"/>
            <w:szCs w:val="18"/>
          </w:rPr>
          <w:t>16</w:t>
        </w:r>
        <w:r w:rsidRPr="003B2406">
          <w:rPr>
            <w:sz w:val="18"/>
            <w:szCs w:val="18"/>
          </w:rPr>
          <w:fldChar w:fldCharType="end"/>
        </w:r>
      </w:p>
    </w:sdtContent>
  </w:sdt>
  <w:p w14:paraId="28A09792" w14:textId="77777777" w:rsidR="00945C1D" w:rsidRDefault="00945C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384610"/>
      <w:docPartObj>
        <w:docPartGallery w:val="Page Numbers (Bottom of Page)"/>
        <w:docPartUnique/>
      </w:docPartObj>
    </w:sdtPr>
    <w:sdtEndPr/>
    <w:sdtContent>
      <w:p w14:paraId="591B4956" w14:textId="72516436" w:rsidR="00945C1D" w:rsidRDefault="00945C1D">
        <w:pPr>
          <w:pStyle w:val="Fuzeile"/>
          <w:jc w:val="center"/>
        </w:pPr>
        <w:r>
          <w:fldChar w:fldCharType="begin"/>
        </w:r>
        <w:r>
          <w:instrText>PAGE   \* MERGEFORMAT</w:instrText>
        </w:r>
        <w:r>
          <w:fldChar w:fldCharType="separate"/>
        </w:r>
        <w:r w:rsidR="001C23C7">
          <w:rPr>
            <w:noProof/>
          </w:rPr>
          <w:t>1</w:t>
        </w:r>
        <w:r>
          <w:fldChar w:fldCharType="end"/>
        </w:r>
      </w:p>
    </w:sdtContent>
  </w:sdt>
  <w:p w14:paraId="06D94A8D" w14:textId="77777777" w:rsidR="00945C1D" w:rsidRDefault="00945C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51C61" w14:textId="77777777" w:rsidR="00945C1D" w:rsidRDefault="00945C1D" w:rsidP="00A0122F">
      <w:pPr>
        <w:spacing w:after="0"/>
      </w:pPr>
      <w:r>
        <w:separator/>
      </w:r>
    </w:p>
  </w:footnote>
  <w:footnote w:type="continuationSeparator" w:id="0">
    <w:p w14:paraId="6CEA531F" w14:textId="77777777" w:rsidR="00945C1D" w:rsidRDefault="00945C1D" w:rsidP="00A012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BC64E" w14:textId="77777777" w:rsidR="00945C1D" w:rsidRPr="007E5567" w:rsidRDefault="00945C1D" w:rsidP="007E5567">
    <w:pPr>
      <w:pStyle w:val="Kopfzeile"/>
      <w:jc w:val="center"/>
      <w:rPr>
        <w:b/>
      </w:rPr>
    </w:pPr>
    <w:r w:rsidRPr="007E5567">
      <w:rPr>
        <w:b/>
      </w:rPr>
      <w:t>WA 3 BTW-</w:t>
    </w:r>
    <w:r>
      <w:rPr>
        <w:b/>
      </w:rPr>
      <w:t>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99BF" w14:textId="77777777" w:rsidR="00945C1D" w:rsidRPr="0017519E" w:rsidRDefault="00945C1D" w:rsidP="00025358">
    <w:pPr>
      <w:spacing w:after="0"/>
      <w:ind w:left="0"/>
      <w:jc w:val="center"/>
      <w:outlineLvl w:val="0"/>
      <w:rPr>
        <w:b/>
        <w:sz w:val="22"/>
      </w:rPr>
    </w:pPr>
    <w:r w:rsidRPr="0017519E">
      <w:rPr>
        <w:b/>
        <w:sz w:val="22"/>
      </w:rPr>
      <w:t xml:space="preserve">Bayerisches Staatsministerium des Innern, für </w:t>
    </w:r>
    <w:r>
      <w:rPr>
        <w:b/>
        <w:sz w:val="22"/>
      </w:rPr>
      <w:t>Sport</w:t>
    </w:r>
    <w:r w:rsidRPr="0017519E">
      <w:rPr>
        <w:b/>
        <w:sz w:val="22"/>
      </w:rPr>
      <w:t xml:space="preserve"> und </w:t>
    </w:r>
    <w:r>
      <w:rPr>
        <w:b/>
        <w:sz w:val="22"/>
      </w:rPr>
      <w:t>Integration</w:t>
    </w:r>
  </w:p>
  <w:p w14:paraId="285FF38E" w14:textId="77777777" w:rsidR="00945C1D" w:rsidRPr="0017519E" w:rsidRDefault="00945C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C7409"/>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2" w15:restartNumberingAfterBreak="0">
    <w:nsid w:val="05ED7425"/>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3" w15:restartNumberingAfterBreak="0">
    <w:nsid w:val="08B94192"/>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4" w15:restartNumberingAfterBreak="0">
    <w:nsid w:val="156D3677"/>
    <w:multiLevelType w:val="hybridMultilevel"/>
    <w:tmpl w:val="73AE57E4"/>
    <w:lvl w:ilvl="0" w:tplc="9C388944">
      <w:start w:val="1"/>
      <w:numFmt w:val="upperRoman"/>
      <w:pStyle w:val="WA1S2"/>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C622243"/>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6" w15:restartNumberingAfterBreak="0">
    <w:nsid w:val="247977DD"/>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7" w15:restartNumberingAfterBreak="0">
    <w:nsid w:val="283945D3"/>
    <w:multiLevelType w:val="singleLevel"/>
    <w:tmpl w:val="FFFFFFFF"/>
    <w:lvl w:ilvl="0">
      <w:start w:val="1"/>
      <w:numFmt w:val="bullet"/>
      <w:lvlText w:val=""/>
      <w:lvlJc w:val="left"/>
      <w:pPr>
        <w:ind w:left="720" w:hanging="360"/>
      </w:pPr>
      <w:rPr>
        <w:rFonts w:ascii="Symbol" w:hAnsi="Symbol" w:hint="default"/>
      </w:rPr>
    </w:lvl>
  </w:abstractNum>
  <w:abstractNum w:abstractNumId="8" w15:restartNumberingAfterBreak="0">
    <w:nsid w:val="29F2740D"/>
    <w:multiLevelType w:val="hybridMultilevel"/>
    <w:tmpl w:val="6A98CD5C"/>
    <w:lvl w:ilvl="0" w:tplc="DC727C64">
      <w:start w:val="1"/>
      <w:numFmt w:val="lowerLetter"/>
      <w:lvlText w:val="%1)"/>
      <w:lvlJc w:val="left"/>
      <w:pPr>
        <w:ind w:left="2771" w:hanging="360"/>
      </w:pPr>
      <w:rPr>
        <w:rFonts w:ascii="Arial" w:eastAsia="Times New Roman" w:hAnsi="Arial" w:cs="Times New Roman"/>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9" w15:restartNumberingAfterBreak="0">
    <w:nsid w:val="2FB91368"/>
    <w:multiLevelType w:val="multilevel"/>
    <w:tmpl w:val="D83867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42363D8"/>
    <w:multiLevelType w:val="hybridMultilevel"/>
    <w:tmpl w:val="18E8FFA4"/>
    <w:lvl w:ilvl="0" w:tplc="427AC162">
      <w:start w:val="1"/>
      <w:numFmt w:val="upperLetter"/>
      <w:pStyle w:val="wahlberschrift1"/>
      <w:lvlText w:val="%1."/>
      <w:lvlJc w:val="left"/>
      <w:pPr>
        <w:tabs>
          <w:tab w:val="num" w:pos="425"/>
        </w:tabs>
        <w:ind w:left="425" w:hanging="425"/>
      </w:pPr>
      <w:rPr>
        <w:rFonts w:hint="default"/>
      </w:rPr>
    </w:lvl>
    <w:lvl w:ilvl="1" w:tplc="05E0B04A">
      <w:start w:val="10"/>
      <w:numFmt w:val="bullet"/>
      <w:lvlText w:val="-"/>
      <w:lvlJc w:val="left"/>
      <w:pPr>
        <w:tabs>
          <w:tab w:val="num" w:pos="1440"/>
        </w:tabs>
        <w:ind w:left="1440" w:hanging="360"/>
      </w:pPr>
      <w:rPr>
        <w:rFonts w:ascii="Arial" w:eastAsia="Times New Roman" w:hAnsi="Arial" w:cs="Arial" w:hint="default"/>
      </w:rPr>
    </w:lvl>
    <w:lvl w:ilvl="2" w:tplc="9B545AD2">
      <w:start w:val="1"/>
      <w:numFmt w:val="upperRoman"/>
      <w:lvlText w:val="%3."/>
      <w:lvlJc w:val="left"/>
      <w:pPr>
        <w:tabs>
          <w:tab w:val="num" w:pos="2700"/>
        </w:tabs>
        <w:ind w:left="425" w:hanging="425"/>
      </w:pPr>
      <w:rPr>
        <w:rFonts w:ascii="Arial" w:hAnsi="Arial" w:hint="default"/>
      </w:rPr>
    </w:lvl>
    <w:lvl w:ilvl="3" w:tplc="312A8FCC">
      <w:start w:val="1"/>
      <w:numFmt w:val="decimal"/>
      <w:lvlText w:val="%4."/>
      <w:lvlJc w:val="left"/>
      <w:pPr>
        <w:tabs>
          <w:tab w:val="num" w:pos="2880"/>
        </w:tabs>
        <w:ind w:left="425" w:hanging="425"/>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47D5A1A"/>
    <w:multiLevelType w:val="hybridMultilevel"/>
    <w:tmpl w:val="A278521A"/>
    <w:lvl w:ilvl="0" w:tplc="FFFFFFFF">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433457C8"/>
    <w:multiLevelType w:val="multilevel"/>
    <w:tmpl w:val="00D0A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672" w:hanging="576"/>
      </w:pPr>
      <w:rPr>
        <w:rFonts w:hint="default"/>
        <w:strike w:val="0"/>
      </w:rPr>
    </w:lvl>
    <w:lvl w:ilvl="2">
      <w:start w:val="1"/>
      <w:numFmt w:val="decimal"/>
      <w:pStyle w:val="berschrift3"/>
      <w:lvlText w:val="%1.%2.%3"/>
      <w:lvlJc w:val="left"/>
      <w:pPr>
        <w:ind w:left="554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45995381"/>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4" w15:restartNumberingAfterBreak="0">
    <w:nsid w:val="4A253EF7"/>
    <w:multiLevelType w:val="hybridMultilevel"/>
    <w:tmpl w:val="B3E86B54"/>
    <w:lvl w:ilvl="0" w:tplc="B99AF0D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A66513"/>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6" w15:restartNumberingAfterBreak="0">
    <w:nsid w:val="5E262A37"/>
    <w:multiLevelType w:val="hybridMultilevel"/>
    <w:tmpl w:val="11F42C90"/>
    <w:lvl w:ilvl="0" w:tplc="FFFFFFF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48B798B"/>
    <w:multiLevelType w:val="hybridMultilevel"/>
    <w:tmpl w:val="4BDCA2B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8A1AC9"/>
    <w:multiLevelType w:val="hybridMultilevel"/>
    <w:tmpl w:val="79A404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24A4D63"/>
    <w:multiLevelType w:val="multilevel"/>
    <w:tmpl w:val="076AEA44"/>
    <w:lvl w:ilvl="0">
      <w:start w:val="1"/>
      <w:numFmt w:val="decimal"/>
      <w:lvlText w:val="%1"/>
      <w:lvlJc w:val="left"/>
      <w:pPr>
        <w:ind w:left="0" w:firstLine="0"/>
      </w:pPr>
      <w:rPr>
        <w:rFonts w:hint="default"/>
      </w:rPr>
    </w:lvl>
    <w:lvl w:ilvl="1">
      <w:start w:val="1"/>
      <w:numFmt w:val="decimal"/>
      <w:lvlText w:val="%1.%2"/>
      <w:lvlJc w:val="left"/>
      <w:pPr>
        <w:ind w:left="3545" w:firstLine="0"/>
      </w:pPr>
      <w:rPr>
        <w:rFonts w:hint="default"/>
        <w:b/>
      </w:rPr>
    </w:lvl>
    <w:lvl w:ilvl="2">
      <w:start w:val="1"/>
      <w:numFmt w:val="decimal"/>
      <w:lvlText w:val="%1.%2.%3"/>
      <w:lvlJc w:val="left"/>
      <w:pPr>
        <w:ind w:left="5671"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72736458"/>
    <w:multiLevelType w:val="hybridMultilevel"/>
    <w:tmpl w:val="8A30EB60"/>
    <w:lvl w:ilvl="0" w:tplc="FFFFFFFF">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7C412C19"/>
    <w:multiLevelType w:val="hybridMultilevel"/>
    <w:tmpl w:val="F526361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22" w15:restartNumberingAfterBreak="0">
    <w:nsid w:val="7F2E65B9"/>
    <w:multiLevelType w:val="hybridMultilevel"/>
    <w:tmpl w:val="21ECA0E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7">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7"/>
  </w:num>
  <w:num w:numId="5">
    <w:abstractNumId w:val="16"/>
  </w:num>
  <w:num w:numId="6">
    <w:abstractNumId w:val="9"/>
  </w:num>
  <w:num w:numId="7">
    <w:abstractNumId w:val="11"/>
  </w:num>
  <w:num w:numId="8">
    <w:abstractNumId w:val="19"/>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22"/>
  </w:num>
  <w:num w:numId="16">
    <w:abstractNumId w:val="2"/>
  </w:num>
  <w:num w:numId="17">
    <w:abstractNumId w:val="15"/>
  </w:num>
  <w:num w:numId="18">
    <w:abstractNumId w:val="5"/>
  </w:num>
  <w:num w:numId="19">
    <w:abstractNumId w:val="13"/>
  </w:num>
  <w:num w:numId="20">
    <w:abstractNumId w:val="3"/>
  </w:num>
  <w:num w:numId="21">
    <w:abstractNumId w:val="1"/>
  </w:num>
  <w:num w:numId="22">
    <w:abstractNumId w:val="20"/>
  </w:num>
  <w:num w:numId="23">
    <w:abstractNumId w:val="6"/>
  </w:num>
  <w:num w:numId="24">
    <w:abstractNumId w:val="21"/>
  </w:num>
  <w:num w:numId="25">
    <w:abstractNumId w:val="8"/>
  </w:num>
  <w:num w:numId="26">
    <w:abstractNumId w:val="8"/>
    <w:lvlOverride w:ilvl="0">
      <w:startOverride w:val="1"/>
    </w:lvlOverride>
  </w:num>
  <w:num w:numId="27">
    <w:abstractNumId w:val="8"/>
    <w:lvlOverride w:ilvl="0">
      <w:startOverride w:val="1"/>
    </w:lvlOverride>
  </w:num>
  <w:num w:numId="28">
    <w:abstractNumId w:val="18"/>
  </w:num>
  <w:num w:numId="29">
    <w:abstractNumId w:val="17"/>
  </w:num>
  <w:num w:numId="30">
    <w:abstractNumId w:val="12"/>
  </w:num>
  <w:num w:numId="31">
    <w:abstractNumId w:val="12"/>
  </w:num>
  <w:num w:numId="32">
    <w:abstractNumId w:val="1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2F"/>
    <w:rsid w:val="0000300A"/>
    <w:rsid w:val="0000436B"/>
    <w:rsid w:val="000057C2"/>
    <w:rsid w:val="00005A60"/>
    <w:rsid w:val="00005AB6"/>
    <w:rsid w:val="000076AB"/>
    <w:rsid w:val="0000779F"/>
    <w:rsid w:val="00010467"/>
    <w:rsid w:val="0001187D"/>
    <w:rsid w:val="000129B5"/>
    <w:rsid w:val="0001623C"/>
    <w:rsid w:val="00016381"/>
    <w:rsid w:val="0001679E"/>
    <w:rsid w:val="000200D6"/>
    <w:rsid w:val="00023D35"/>
    <w:rsid w:val="00025358"/>
    <w:rsid w:val="00026C44"/>
    <w:rsid w:val="00027A43"/>
    <w:rsid w:val="00030202"/>
    <w:rsid w:val="00031343"/>
    <w:rsid w:val="00035C53"/>
    <w:rsid w:val="00036CB8"/>
    <w:rsid w:val="00040328"/>
    <w:rsid w:val="00042540"/>
    <w:rsid w:val="00043A23"/>
    <w:rsid w:val="00045F42"/>
    <w:rsid w:val="00047619"/>
    <w:rsid w:val="00050712"/>
    <w:rsid w:val="00055BF0"/>
    <w:rsid w:val="00055D57"/>
    <w:rsid w:val="000574D3"/>
    <w:rsid w:val="00061922"/>
    <w:rsid w:val="00061E95"/>
    <w:rsid w:val="0006205E"/>
    <w:rsid w:val="0006316C"/>
    <w:rsid w:val="00063E83"/>
    <w:rsid w:val="00065C83"/>
    <w:rsid w:val="00065D02"/>
    <w:rsid w:val="0006709A"/>
    <w:rsid w:val="00070187"/>
    <w:rsid w:val="00070832"/>
    <w:rsid w:val="00072CEA"/>
    <w:rsid w:val="00074423"/>
    <w:rsid w:val="000746D6"/>
    <w:rsid w:val="0007577B"/>
    <w:rsid w:val="0007592F"/>
    <w:rsid w:val="00077261"/>
    <w:rsid w:val="000779B6"/>
    <w:rsid w:val="00077E4F"/>
    <w:rsid w:val="00081823"/>
    <w:rsid w:val="00086211"/>
    <w:rsid w:val="000911A3"/>
    <w:rsid w:val="00092BE7"/>
    <w:rsid w:val="00093419"/>
    <w:rsid w:val="00093740"/>
    <w:rsid w:val="00094084"/>
    <w:rsid w:val="000943BB"/>
    <w:rsid w:val="000945A2"/>
    <w:rsid w:val="000949FA"/>
    <w:rsid w:val="00096201"/>
    <w:rsid w:val="000A0F08"/>
    <w:rsid w:val="000A11CC"/>
    <w:rsid w:val="000A1B8E"/>
    <w:rsid w:val="000A33A6"/>
    <w:rsid w:val="000A3740"/>
    <w:rsid w:val="000A52AF"/>
    <w:rsid w:val="000A5D66"/>
    <w:rsid w:val="000A5FD4"/>
    <w:rsid w:val="000A6007"/>
    <w:rsid w:val="000A60A4"/>
    <w:rsid w:val="000A6E0D"/>
    <w:rsid w:val="000A7307"/>
    <w:rsid w:val="000A7910"/>
    <w:rsid w:val="000A7F2E"/>
    <w:rsid w:val="000B08E6"/>
    <w:rsid w:val="000B11F8"/>
    <w:rsid w:val="000B33BE"/>
    <w:rsid w:val="000B3C85"/>
    <w:rsid w:val="000B68A9"/>
    <w:rsid w:val="000B7866"/>
    <w:rsid w:val="000B7945"/>
    <w:rsid w:val="000C09E3"/>
    <w:rsid w:val="000C1840"/>
    <w:rsid w:val="000C315D"/>
    <w:rsid w:val="000C5661"/>
    <w:rsid w:val="000C7B2F"/>
    <w:rsid w:val="000D08CF"/>
    <w:rsid w:val="000D155D"/>
    <w:rsid w:val="000D272A"/>
    <w:rsid w:val="000D28D8"/>
    <w:rsid w:val="000D2AEB"/>
    <w:rsid w:val="000E36BC"/>
    <w:rsid w:val="000E382E"/>
    <w:rsid w:val="000E410C"/>
    <w:rsid w:val="000E4589"/>
    <w:rsid w:val="000E5287"/>
    <w:rsid w:val="000E5D51"/>
    <w:rsid w:val="000E633B"/>
    <w:rsid w:val="000E6490"/>
    <w:rsid w:val="000F1B88"/>
    <w:rsid w:val="000F40D7"/>
    <w:rsid w:val="000F472F"/>
    <w:rsid w:val="000F646D"/>
    <w:rsid w:val="00101D4F"/>
    <w:rsid w:val="0010228F"/>
    <w:rsid w:val="0010634B"/>
    <w:rsid w:val="00107AB8"/>
    <w:rsid w:val="00107FE4"/>
    <w:rsid w:val="00114D89"/>
    <w:rsid w:val="00115829"/>
    <w:rsid w:val="00117931"/>
    <w:rsid w:val="0012260A"/>
    <w:rsid w:val="00125B3D"/>
    <w:rsid w:val="001312C8"/>
    <w:rsid w:val="00136DA8"/>
    <w:rsid w:val="0013711F"/>
    <w:rsid w:val="00140955"/>
    <w:rsid w:val="00141ACE"/>
    <w:rsid w:val="00141FBF"/>
    <w:rsid w:val="001443C7"/>
    <w:rsid w:val="00144D1E"/>
    <w:rsid w:val="0014502E"/>
    <w:rsid w:val="0014544D"/>
    <w:rsid w:val="00145BF1"/>
    <w:rsid w:val="0014719B"/>
    <w:rsid w:val="001471CE"/>
    <w:rsid w:val="00150AB3"/>
    <w:rsid w:val="001510AA"/>
    <w:rsid w:val="0015272A"/>
    <w:rsid w:val="0015351C"/>
    <w:rsid w:val="001536C2"/>
    <w:rsid w:val="001608D3"/>
    <w:rsid w:val="001646AC"/>
    <w:rsid w:val="00166803"/>
    <w:rsid w:val="00171966"/>
    <w:rsid w:val="00173654"/>
    <w:rsid w:val="00173686"/>
    <w:rsid w:val="0017519E"/>
    <w:rsid w:val="00175560"/>
    <w:rsid w:val="00176042"/>
    <w:rsid w:val="00177923"/>
    <w:rsid w:val="00181C35"/>
    <w:rsid w:val="0018256B"/>
    <w:rsid w:val="00182601"/>
    <w:rsid w:val="0018399F"/>
    <w:rsid w:val="00184627"/>
    <w:rsid w:val="00186614"/>
    <w:rsid w:val="00187EDE"/>
    <w:rsid w:val="00191A1D"/>
    <w:rsid w:val="00194B76"/>
    <w:rsid w:val="00194F73"/>
    <w:rsid w:val="00196CCE"/>
    <w:rsid w:val="00197B1F"/>
    <w:rsid w:val="001A1FF8"/>
    <w:rsid w:val="001A2C9A"/>
    <w:rsid w:val="001A33F9"/>
    <w:rsid w:val="001A3E4A"/>
    <w:rsid w:val="001A3FD9"/>
    <w:rsid w:val="001A4352"/>
    <w:rsid w:val="001A4B85"/>
    <w:rsid w:val="001A6211"/>
    <w:rsid w:val="001A7ADB"/>
    <w:rsid w:val="001B1EF1"/>
    <w:rsid w:val="001B3006"/>
    <w:rsid w:val="001B32FB"/>
    <w:rsid w:val="001B408F"/>
    <w:rsid w:val="001B5EB6"/>
    <w:rsid w:val="001B6B2E"/>
    <w:rsid w:val="001B6F6E"/>
    <w:rsid w:val="001B78E0"/>
    <w:rsid w:val="001B7CC5"/>
    <w:rsid w:val="001C23C7"/>
    <w:rsid w:val="001C3A8B"/>
    <w:rsid w:val="001C5C2E"/>
    <w:rsid w:val="001C7B19"/>
    <w:rsid w:val="001D023B"/>
    <w:rsid w:val="001D0A06"/>
    <w:rsid w:val="001D1B3F"/>
    <w:rsid w:val="001D1EF4"/>
    <w:rsid w:val="001D1FD8"/>
    <w:rsid w:val="001D2B16"/>
    <w:rsid w:val="001D4443"/>
    <w:rsid w:val="001D4A04"/>
    <w:rsid w:val="001D5BA8"/>
    <w:rsid w:val="001D7724"/>
    <w:rsid w:val="001E01A4"/>
    <w:rsid w:val="001E0FBA"/>
    <w:rsid w:val="001E175E"/>
    <w:rsid w:val="001E1897"/>
    <w:rsid w:val="001E1B28"/>
    <w:rsid w:val="001E1ECA"/>
    <w:rsid w:val="001E466C"/>
    <w:rsid w:val="001E47A5"/>
    <w:rsid w:val="001E5069"/>
    <w:rsid w:val="001E579E"/>
    <w:rsid w:val="001E5964"/>
    <w:rsid w:val="001E5E9D"/>
    <w:rsid w:val="001E67E8"/>
    <w:rsid w:val="001E705E"/>
    <w:rsid w:val="001F15E2"/>
    <w:rsid w:val="001F53A1"/>
    <w:rsid w:val="001F6AC6"/>
    <w:rsid w:val="001F6FA2"/>
    <w:rsid w:val="001F72E9"/>
    <w:rsid w:val="00201B8E"/>
    <w:rsid w:val="00203B35"/>
    <w:rsid w:val="0020453D"/>
    <w:rsid w:val="00204644"/>
    <w:rsid w:val="002055DD"/>
    <w:rsid w:val="00206510"/>
    <w:rsid w:val="0020653B"/>
    <w:rsid w:val="00207B8E"/>
    <w:rsid w:val="00207F91"/>
    <w:rsid w:val="00211B31"/>
    <w:rsid w:val="00211EB7"/>
    <w:rsid w:val="00213639"/>
    <w:rsid w:val="00226ADA"/>
    <w:rsid w:val="002327F3"/>
    <w:rsid w:val="00236B12"/>
    <w:rsid w:val="002373E9"/>
    <w:rsid w:val="0024046A"/>
    <w:rsid w:val="002406D0"/>
    <w:rsid w:val="00241BF0"/>
    <w:rsid w:val="0024267F"/>
    <w:rsid w:val="002427AC"/>
    <w:rsid w:val="00243389"/>
    <w:rsid w:val="00244171"/>
    <w:rsid w:val="00246451"/>
    <w:rsid w:val="00247E47"/>
    <w:rsid w:val="0025239E"/>
    <w:rsid w:val="002529EF"/>
    <w:rsid w:val="002537B1"/>
    <w:rsid w:val="00254E8D"/>
    <w:rsid w:val="002558BA"/>
    <w:rsid w:val="00255C87"/>
    <w:rsid w:val="0026016C"/>
    <w:rsid w:val="0026217D"/>
    <w:rsid w:val="002705EB"/>
    <w:rsid w:val="00272078"/>
    <w:rsid w:val="002721DF"/>
    <w:rsid w:val="00273292"/>
    <w:rsid w:val="002740DC"/>
    <w:rsid w:val="002757A5"/>
    <w:rsid w:val="00275E98"/>
    <w:rsid w:val="00276177"/>
    <w:rsid w:val="00276E0A"/>
    <w:rsid w:val="00280CDE"/>
    <w:rsid w:val="0028141F"/>
    <w:rsid w:val="0028144E"/>
    <w:rsid w:val="00282612"/>
    <w:rsid w:val="00282A3B"/>
    <w:rsid w:val="00283E8D"/>
    <w:rsid w:val="00283EFA"/>
    <w:rsid w:val="00284ADF"/>
    <w:rsid w:val="00286C36"/>
    <w:rsid w:val="00286EBB"/>
    <w:rsid w:val="00290298"/>
    <w:rsid w:val="00291E36"/>
    <w:rsid w:val="002953A2"/>
    <w:rsid w:val="00296A12"/>
    <w:rsid w:val="00296D56"/>
    <w:rsid w:val="00297F4E"/>
    <w:rsid w:val="002A0C1F"/>
    <w:rsid w:val="002A153C"/>
    <w:rsid w:val="002A3984"/>
    <w:rsid w:val="002A6CD7"/>
    <w:rsid w:val="002B0AD2"/>
    <w:rsid w:val="002B1A38"/>
    <w:rsid w:val="002B3315"/>
    <w:rsid w:val="002B3372"/>
    <w:rsid w:val="002B3D40"/>
    <w:rsid w:val="002B4955"/>
    <w:rsid w:val="002B5705"/>
    <w:rsid w:val="002B61F8"/>
    <w:rsid w:val="002B6BAF"/>
    <w:rsid w:val="002C13A6"/>
    <w:rsid w:val="002C42F0"/>
    <w:rsid w:val="002C47FA"/>
    <w:rsid w:val="002C5D46"/>
    <w:rsid w:val="002D0A3D"/>
    <w:rsid w:val="002D27A5"/>
    <w:rsid w:val="002D3192"/>
    <w:rsid w:val="002D3813"/>
    <w:rsid w:val="002D3F44"/>
    <w:rsid w:val="002D4FF6"/>
    <w:rsid w:val="002D6B33"/>
    <w:rsid w:val="002E1413"/>
    <w:rsid w:val="002E22F2"/>
    <w:rsid w:val="002E373C"/>
    <w:rsid w:val="002E3CFF"/>
    <w:rsid w:val="002E3D64"/>
    <w:rsid w:val="002E6856"/>
    <w:rsid w:val="002E6B99"/>
    <w:rsid w:val="002F013B"/>
    <w:rsid w:val="002F0D81"/>
    <w:rsid w:val="002F2178"/>
    <w:rsid w:val="002F30AD"/>
    <w:rsid w:val="002F3B1C"/>
    <w:rsid w:val="002F616D"/>
    <w:rsid w:val="002F772C"/>
    <w:rsid w:val="002F7D4D"/>
    <w:rsid w:val="003014EC"/>
    <w:rsid w:val="00302BCB"/>
    <w:rsid w:val="00302D70"/>
    <w:rsid w:val="00304619"/>
    <w:rsid w:val="00304C1A"/>
    <w:rsid w:val="003109D0"/>
    <w:rsid w:val="003122A7"/>
    <w:rsid w:val="0031281F"/>
    <w:rsid w:val="003145A4"/>
    <w:rsid w:val="00317E0A"/>
    <w:rsid w:val="0032015C"/>
    <w:rsid w:val="003204B0"/>
    <w:rsid w:val="003214DC"/>
    <w:rsid w:val="00321A0F"/>
    <w:rsid w:val="0033148F"/>
    <w:rsid w:val="00331FA7"/>
    <w:rsid w:val="00333FCA"/>
    <w:rsid w:val="0033444E"/>
    <w:rsid w:val="00335F32"/>
    <w:rsid w:val="003369F2"/>
    <w:rsid w:val="0034240A"/>
    <w:rsid w:val="003424F4"/>
    <w:rsid w:val="00342EE3"/>
    <w:rsid w:val="0034492D"/>
    <w:rsid w:val="00345621"/>
    <w:rsid w:val="00346B00"/>
    <w:rsid w:val="00352060"/>
    <w:rsid w:val="00356C71"/>
    <w:rsid w:val="003609FB"/>
    <w:rsid w:val="00361F85"/>
    <w:rsid w:val="00362091"/>
    <w:rsid w:val="00364958"/>
    <w:rsid w:val="0036720A"/>
    <w:rsid w:val="0037091F"/>
    <w:rsid w:val="0037098D"/>
    <w:rsid w:val="00370D1C"/>
    <w:rsid w:val="0037113C"/>
    <w:rsid w:val="00371B67"/>
    <w:rsid w:val="003720E7"/>
    <w:rsid w:val="0037323E"/>
    <w:rsid w:val="003735EE"/>
    <w:rsid w:val="00375B1E"/>
    <w:rsid w:val="00375D32"/>
    <w:rsid w:val="00382AB2"/>
    <w:rsid w:val="003837EC"/>
    <w:rsid w:val="00384C95"/>
    <w:rsid w:val="00386F43"/>
    <w:rsid w:val="00387219"/>
    <w:rsid w:val="00390AC3"/>
    <w:rsid w:val="003933A4"/>
    <w:rsid w:val="00393C4F"/>
    <w:rsid w:val="00397156"/>
    <w:rsid w:val="003A195A"/>
    <w:rsid w:val="003A39D8"/>
    <w:rsid w:val="003A3C46"/>
    <w:rsid w:val="003A6653"/>
    <w:rsid w:val="003B0D87"/>
    <w:rsid w:val="003B2406"/>
    <w:rsid w:val="003B4A07"/>
    <w:rsid w:val="003B6804"/>
    <w:rsid w:val="003B7FB8"/>
    <w:rsid w:val="003C28A7"/>
    <w:rsid w:val="003C520C"/>
    <w:rsid w:val="003C790E"/>
    <w:rsid w:val="003D1964"/>
    <w:rsid w:val="003D20A6"/>
    <w:rsid w:val="003D408A"/>
    <w:rsid w:val="003D45DA"/>
    <w:rsid w:val="003D71F3"/>
    <w:rsid w:val="003D7799"/>
    <w:rsid w:val="003E12D9"/>
    <w:rsid w:val="003E1F00"/>
    <w:rsid w:val="003E2196"/>
    <w:rsid w:val="003E4443"/>
    <w:rsid w:val="003E4FD1"/>
    <w:rsid w:val="003E5E8B"/>
    <w:rsid w:val="003E7AFA"/>
    <w:rsid w:val="003F09E7"/>
    <w:rsid w:val="003F3BFD"/>
    <w:rsid w:val="0040172E"/>
    <w:rsid w:val="0040344B"/>
    <w:rsid w:val="004046C3"/>
    <w:rsid w:val="004078DD"/>
    <w:rsid w:val="00412959"/>
    <w:rsid w:val="00412A3C"/>
    <w:rsid w:val="004215A6"/>
    <w:rsid w:val="004241D4"/>
    <w:rsid w:val="004248D7"/>
    <w:rsid w:val="00424B12"/>
    <w:rsid w:val="00425044"/>
    <w:rsid w:val="0042663C"/>
    <w:rsid w:val="00426992"/>
    <w:rsid w:val="004300A2"/>
    <w:rsid w:val="00432B8D"/>
    <w:rsid w:val="0043431F"/>
    <w:rsid w:val="00434FC9"/>
    <w:rsid w:val="00435A75"/>
    <w:rsid w:val="00437F92"/>
    <w:rsid w:val="004419D7"/>
    <w:rsid w:val="004430ED"/>
    <w:rsid w:val="00443F68"/>
    <w:rsid w:val="004444CE"/>
    <w:rsid w:val="004446C2"/>
    <w:rsid w:val="00446113"/>
    <w:rsid w:val="00446379"/>
    <w:rsid w:val="00453A1F"/>
    <w:rsid w:val="00453F1C"/>
    <w:rsid w:val="00456A1E"/>
    <w:rsid w:val="0046001B"/>
    <w:rsid w:val="0046070F"/>
    <w:rsid w:val="00460D29"/>
    <w:rsid w:val="00461241"/>
    <w:rsid w:val="004700C0"/>
    <w:rsid w:val="0047057A"/>
    <w:rsid w:val="00470EF1"/>
    <w:rsid w:val="00472513"/>
    <w:rsid w:val="00475D78"/>
    <w:rsid w:val="004777B9"/>
    <w:rsid w:val="004816BC"/>
    <w:rsid w:val="004835BA"/>
    <w:rsid w:val="004841FB"/>
    <w:rsid w:val="0048587E"/>
    <w:rsid w:val="00485D74"/>
    <w:rsid w:val="00487E5B"/>
    <w:rsid w:val="004905B6"/>
    <w:rsid w:val="004953F6"/>
    <w:rsid w:val="00495DF2"/>
    <w:rsid w:val="00497547"/>
    <w:rsid w:val="004A02DF"/>
    <w:rsid w:val="004A03AD"/>
    <w:rsid w:val="004A2971"/>
    <w:rsid w:val="004A3CF8"/>
    <w:rsid w:val="004A400C"/>
    <w:rsid w:val="004A591E"/>
    <w:rsid w:val="004A5F12"/>
    <w:rsid w:val="004A73CD"/>
    <w:rsid w:val="004B0490"/>
    <w:rsid w:val="004B0B91"/>
    <w:rsid w:val="004B1E5F"/>
    <w:rsid w:val="004B5E34"/>
    <w:rsid w:val="004B6A37"/>
    <w:rsid w:val="004C19D7"/>
    <w:rsid w:val="004C26EA"/>
    <w:rsid w:val="004C2CC8"/>
    <w:rsid w:val="004C39D2"/>
    <w:rsid w:val="004C3C71"/>
    <w:rsid w:val="004C6B08"/>
    <w:rsid w:val="004D0DBB"/>
    <w:rsid w:val="004D1429"/>
    <w:rsid w:val="004D1A91"/>
    <w:rsid w:val="004D349E"/>
    <w:rsid w:val="004E0E08"/>
    <w:rsid w:val="004E3086"/>
    <w:rsid w:val="004E4AF9"/>
    <w:rsid w:val="004E6397"/>
    <w:rsid w:val="004F0DCB"/>
    <w:rsid w:val="004F17C2"/>
    <w:rsid w:val="004F1C3C"/>
    <w:rsid w:val="004F4472"/>
    <w:rsid w:val="004F5A22"/>
    <w:rsid w:val="004F6436"/>
    <w:rsid w:val="004F6E26"/>
    <w:rsid w:val="004F7964"/>
    <w:rsid w:val="004F7B38"/>
    <w:rsid w:val="004F7DD7"/>
    <w:rsid w:val="00500E38"/>
    <w:rsid w:val="00501140"/>
    <w:rsid w:val="00503794"/>
    <w:rsid w:val="00504ACD"/>
    <w:rsid w:val="00505049"/>
    <w:rsid w:val="00505D6F"/>
    <w:rsid w:val="005065DE"/>
    <w:rsid w:val="00506A7F"/>
    <w:rsid w:val="00507C50"/>
    <w:rsid w:val="00507D5C"/>
    <w:rsid w:val="00511388"/>
    <w:rsid w:val="005133D1"/>
    <w:rsid w:val="00513E3F"/>
    <w:rsid w:val="00514E70"/>
    <w:rsid w:val="005157E1"/>
    <w:rsid w:val="0051613E"/>
    <w:rsid w:val="0051675F"/>
    <w:rsid w:val="0051752F"/>
    <w:rsid w:val="00520B64"/>
    <w:rsid w:val="0052102C"/>
    <w:rsid w:val="005214FF"/>
    <w:rsid w:val="0052407D"/>
    <w:rsid w:val="00525C09"/>
    <w:rsid w:val="00525FAD"/>
    <w:rsid w:val="005317DC"/>
    <w:rsid w:val="00532080"/>
    <w:rsid w:val="005323DF"/>
    <w:rsid w:val="005340A8"/>
    <w:rsid w:val="00541513"/>
    <w:rsid w:val="00542193"/>
    <w:rsid w:val="0054357B"/>
    <w:rsid w:val="00547467"/>
    <w:rsid w:val="00550B55"/>
    <w:rsid w:val="00556009"/>
    <w:rsid w:val="00556106"/>
    <w:rsid w:val="0055656E"/>
    <w:rsid w:val="00557BB0"/>
    <w:rsid w:val="00562861"/>
    <w:rsid w:val="00566C97"/>
    <w:rsid w:val="005677D7"/>
    <w:rsid w:val="00567949"/>
    <w:rsid w:val="00567ED5"/>
    <w:rsid w:val="005707CE"/>
    <w:rsid w:val="005711CC"/>
    <w:rsid w:val="005731A9"/>
    <w:rsid w:val="00574A53"/>
    <w:rsid w:val="0057562C"/>
    <w:rsid w:val="00575978"/>
    <w:rsid w:val="0057729D"/>
    <w:rsid w:val="005773AB"/>
    <w:rsid w:val="00582599"/>
    <w:rsid w:val="005826C6"/>
    <w:rsid w:val="00582834"/>
    <w:rsid w:val="00583387"/>
    <w:rsid w:val="0058361B"/>
    <w:rsid w:val="005840E4"/>
    <w:rsid w:val="00586BED"/>
    <w:rsid w:val="005905BD"/>
    <w:rsid w:val="00590BFF"/>
    <w:rsid w:val="00591C95"/>
    <w:rsid w:val="005968BF"/>
    <w:rsid w:val="00596A3A"/>
    <w:rsid w:val="005975A6"/>
    <w:rsid w:val="005A3585"/>
    <w:rsid w:val="005A44CD"/>
    <w:rsid w:val="005A4DFC"/>
    <w:rsid w:val="005A5362"/>
    <w:rsid w:val="005A64B3"/>
    <w:rsid w:val="005A69F0"/>
    <w:rsid w:val="005A717E"/>
    <w:rsid w:val="005A763F"/>
    <w:rsid w:val="005B1639"/>
    <w:rsid w:val="005B2CD5"/>
    <w:rsid w:val="005B2EC8"/>
    <w:rsid w:val="005B3011"/>
    <w:rsid w:val="005B5097"/>
    <w:rsid w:val="005B5CA8"/>
    <w:rsid w:val="005B7BF7"/>
    <w:rsid w:val="005B7F40"/>
    <w:rsid w:val="005C22CB"/>
    <w:rsid w:val="005C2F43"/>
    <w:rsid w:val="005C37FE"/>
    <w:rsid w:val="005C5AB6"/>
    <w:rsid w:val="005C63E1"/>
    <w:rsid w:val="005C752C"/>
    <w:rsid w:val="005C78BE"/>
    <w:rsid w:val="005D3E35"/>
    <w:rsid w:val="005D49E0"/>
    <w:rsid w:val="005D5656"/>
    <w:rsid w:val="005D5D2D"/>
    <w:rsid w:val="005D6242"/>
    <w:rsid w:val="005E05BC"/>
    <w:rsid w:val="005E08AD"/>
    <w:rsid w:val="005F0B80"/>
    <w:rsid w:val="005F1BE7"/>
    <w:rsid w:val="005F2C59"/>
    <w:rsid w:val="005F345B"/>
    <w:rsid w:val="005F353E"/>
    <w:rsid w:val="005F4303"/>
    <w:rsid w:val="005F69AE"/>
    <w:rsid w:val="005F6C5D"/>
    <w:rsid w:val="005F73D1"/>
    <w:rsid w:val="006028AD"/>
    <w:rsid w:val="00602DF1"/>
    <w:rsid w:val="006036FA"/>
    <w:rsid w:val="006039AD"/>
    <w:rsid w:val="00603CF8"/>
    <w:rsid w:val="00604D75"/>
    <w:rsid w:val="00606BC9"/>
    <w:rsid w:val="006073C5"/>
    <w:rsid w:val="006078A1"/>
    <w:rsid w:val="0061179B"/>
    <w:rsid w:val="00612889"/>
    <w:rsid w:val="00617573"/>
    <w:rsid w:val="00620575"/>
    <w:rsid w:val="006209A2"/>
    <w:rsid w:val="00620EDD"/>
    <w:rsid w:val="0062201E"/>
    <w:rsid w:val="00622279"/>
    <w:rsid w:val="00622F89"/>
    <w:rsid w:val="00623D01"/>
    <w:rsid w:val="0062413B"/>
    <w:rsid w:val="0062414F"/>
    <w:rsid w:val="0062512C"/>
    <w:rsid w:val="006253F8"/>
    <w:rsid w:val="00632221"/>
    <w:rsid w:val="00632B40"/>
    <w:rsid w:val="006356A4"/>
    <w:rsid w:val="00635BE3"/>
    <w:rsid w:val="006372EB"/>
    <w:rsid w:val="00637569"/>
    <w:rsid w:val="006401D6"/>
    <w:rsid w:val="006419CD"/>
    <w:rsid w:val="00641BAB"/>
    <w:rsid w:val="00641CF8"/>
    <w:rsid w:val="006440A4"/>
    <w:rsid w:val="00645100"/>
    <w:rsid w:val="00646761"/>
    <w:rsid w:val="00647376"/>
    <w:rsid w:val="00647A15"/>
    <w:rsid w:val="00650106"/>
    <w:rsid w:val="006512E5"/>
    <w:rsid w:val="00654478"/>
    <w:rsid w:val="00656B5B"/>
    <w:rsid w:val="006571AA"/>
    <w:rsid w:val="0066469B"/>
    <w:rsid w:val="00670612"/>
    <w:rsid w:val="00670DDA"/>
    <w:rsid w:val="00672821"/>
    <w:rsid w:val="00673AA4"/>
    <w:rsid w:val="00677AFD"/>
    <w:rsid w:val="006823E2"/>
    <w:rsid w:val="00682D56"/>
    <w:rsid w:val="006834BE"/>
    <w:rsid w:val="006844AC"/>
    <w:rsid w:val="006855CC"/>
    <w:rsid w:val="00685917"/>
    <w:rsid w:val="00685929"/>
    <w:rsid w:val="0068603E"/>
    <w:rsid w:val="0069154E"/>
    <w:rsid w:val="00693630"/>
    <w:rsid w:val="00693AA1"/>
    <w:rsid w:val="00693D29"/>
    <w:rsid w:val="006943C9"/>
    <w:rsid w:val="0069443B"/>
    <w:rsid w:val="00695960"/>
    <w:rsid w:val="00695FBD"/>
    <w:rsid w:val="00696492"/>
    <w:rsid w:val="00697904"/>
    <w:rsid w:val="006A11BC"/>
    <w:rsid w:val="006A5D6A"/>
    <w:rsid w:val="006A6C3F"/>
    <w:rsid w:val="006B0274"/>
    <w:rsid w:val="006B0422"/>
    <w:rsid w:val="006B066C"/>
    <w:rsid w:val="006B128C"/>
    <w:rsid w:val="006B1646"/>
    <w:rsid w:val="006B1C93"/>
    <w:rsid w:val="006B3ADF"/>
    <w:rsid w:val="006B42B7"/>
    <w:rsid w:val="006B5C1A"/>
    <w:rsid w:val="006B7996"/>
    <w:rsid w:val="006C245B"/>
    <w:rsid w:val="006C29EB"/>
    <w:rsid w:val="006C3B8B"/>
    <w:rsid w:val="006C7B1E"/>
    <w:rsid w:val="006D08A0"/>
    <w:rsid w:val="006D3CD3"/>
    <w:rsid w:val="006D476D"/>
    <w:rsid w:val="006D64AA"/>
    <w:rsid w:val="006D67A9"/>
    <w:rsid w:val="006E0C60"/>
    <w:rsid w:val="006E128A"/>
    <w:rsid w:val="006E248C"/>
    <w:rsid w:val="006E4712"/>
    <w:rsid w:val="006E4F3D"/>
    <w:rsid w:val="006E6EB2"/>
    <w:rsid w:val="006E7CE1"/>
    <w:rsid w:val="006F21EF"/>
    <w:rsid w:val="006F2FC9"/>
    <w:rsid w:val="006F43FF"/>
    <w:rsid w:val="006F5BF1"/>
    <w:rsid w:val="006F6D1C"/>
    <w:rsid w:val="00701120"/>
    <w:rsid w:val="00701E74"/>
    <w:rsid w:val="007024E4"/>
    <w:rsid w:val="00702ACC"/>
    <w:rsid w:val="00702D18"/>
    <w:rsid w:val="00703DF0"/>
    <w:rsid w:val="00704A40"/>
    <w:rsid w:val="00704F2B"/>
    <w:rsid w:val="0071199B"/>
    <w:rsid w:val="00711A70"/>
    <w:rsid w:val="00713433"/>
    <w:rsid w:val="0071363E"/>
    <w:rsid w:val="0071637D"/>
    <w:rsid w:val="00717A3B"/>
    <w:rsid w:val="00717E26"/>
    <w:rsid w:val="007203D5"/>
    <w:rsid w:val="0072122A"/>
    <w:rsid w:val="00722C25"/>
    <w:rsid w:val="00723455"/>
    <w:rsid w:val="00727EA8"/>
    <w:rsid w:val="00730627"/>
    <w:rsid w:val="00731BE3"/>
    <w:rsid w:val="0073464E"/>
    <w:rsid w:val="00734A09"/>
    <w:rsid w:val="007351C8"/>
    <w:rsid w:val="00740001"/>
    <w:rsid w:val="00740930"/>
    <w:rsid w:val="00740C37"/>
    <w:rsid w:val="00742496"/>
    <w:rsid w:val="007424CB"/>
    <w:rsid w:val="007436F9"/>
    <w:rsid w:val="00744007"/>
    <w:rsid w:val="007445CF"/>
    <w:rsid w:val="00744743"/>
    <w:rsid w:val="007464F3"/>
    <w:rsid w:val="00755878"/>
    <w:rsid w:val="00755D1E"/>
    <w:rsid w:val="00756C54"/>
    <w:rsid w:val="007570D8"/>
    <w:rsid w:val="0076059D"/>
    <w:rsid w:val="00760EFD"/>
    <w:rsid w:val="00760F8B"/>
    <w:rsid w:val="007611DF"/>
    <w:rsid w:val="0076237B"/>
    <w:rsid w:val="0076513A"/>
    <w:rsid w:val="00766292"/>
    <w:rsid w:val="00767016"/>
    <w:rsid w:val="0076753B"/>
    <w:rsid w:val="00771171"/>
    <w:rsid w:val="00773AB9"/>
    <w:rsid w:val="0077439D"/>
    <w:rsid w:val="00774974"/>
    <w:rsid w:val="007760ED"/>
    <w:rsid w:val="00776581"/>
    <w:rsid w:val="00776728"/>
    <w:rsid w:val="00776AD0"/>
    <w:rsid w:val="007810FB"/>
    <w:rsid w:val="00781DD3"/>
    <w:rsid w:val="00786528"/>
    <w:rsid w:val="00786FD8"/>
    <w:rsid w:val="007874D2"/>
    <w:rsid w:val="00790F23"/>
    <w:rsid w:val="007942B0"/>
    <w:rsid w:val="0079493D"/>
    <w:rsid w:val="0079778F"/>
    <w:rsid w:val="007A106D"/>
    <w:rsid w:val="007A18D2"/>
    <w:rsid w:val="007A2627"/>
    <w:rsid w:val="007A342C"/>
    <w:rsid w:val="007A5CFD"/>
    <w:rsid w:val="007A7D43"/>
    <w:rsid w:val="007B23ED"/>
    <w:rsid w:val="007B2901"/>
    <w:rsid w:val="007B472C"/>
    <w:rsid w:val="007B790F"/>
    <w:rsid w:val="007C090B"/>
    <w:rsid w:val="007C129A"/>
    <w:rsid w:val="007D2DF2"/>
    <w:rsid w:val="007D36AF"/>
    <w:rsid w:val="007D525F"/>
    <w:rsid w:val="007D7545"/>
    <w:rsid w:val="007D7C02"/>
    <w:rsid w:val="007E0DD2"/>
    <w:rsid w:val="007E151C"/>
    <w:rsid w:val="007E30D0"/>
    <w:rsid w:val="007E3D86"/>
    <w:rsid w:val="007E5567"/>
    <w:rsid w:val="007E6672"/>
    <w:rsid w:val="007E7497"/>
    <w:rsid w:val="007F68CF"/>
    <w:rsid w:val="007F721D"/>
    <w:rsid w:val="007F732A"/>
    <w:rsid w:val="00800A97"/>
    <w:rsid w:val="00802259"/>
    <w:rsid w:val="008025E6"/>
    <w:rsid w:val="0080325B"/>
    <w:rsid w:val="00810568"/>
    <w:rsid w:val="008114E8"/>
    <w:rsid w:val="008122D5"/>
    <w:rsid w:val="008135D4"/>
    <w:rsid w:val="00813E66"/>
    <w:rsid w:val="008148BD"/>
    <w:rsid w:val="00815C80"/>
    <w:rsid w:val="00815DBA"/>
    <w:rsid w:val="0082176C"/>
    <w:rsid w:val="00821EC7"/>
    <w:rsid w:val="0082314E"/>
    <w:rsid w:val="008250CB"/>
    <w:rsid w:val="008260A6"/>
    <w:rsid w:val="008263ED"/>
    <w:rsid w:val="00831067"/>
    <w:rsid w:val="00831AB2"/>
    <w:rsid w:val="00833687"/>
    <w:rsid w:val="00837D37"/>
    <w:rsid w:val="008407F9"/>
    <w:rsid w:val="00841ED0"/>
    <w:rsid w:val="00842386"/>
    <w:rsid w:val="00842569"/>
    <w:rsid w:val="00842E6A"/>
    <w:rsid w:val="00842FEB"/>
    <w:rsid w:val="00843513"/>
    <w:rsid w:val="008503E4"/>
    <w:rsid w:val="008514BB"/>
    <w:rsid w:val="00853C88"/>
    <w:rsid w:val="008552A1"/>
    <w:rsid w:val="008554E5"/>
    <w:rsid w:val="00855C28"/>
    <w:rsid w:val="00856967"/>
    <w:rsid w:val="00861A4D"/>
    <w:rsid w:val="00862E58"/>
    <w:rsid w:val="00862F04"/>
    <w:rsid w:val="008646EF"/>
    <w:rsid w:val="00864F31"/>
    <w:rsid w:val="00864F62"/>
    <w:rsid w:val="00865B46"/>
    <w:rsid w:val="0086701F"/>
    <w:rsid w:val="008672AF"/>
    <w:rsid w:val="00867524"/>
    <w:rsid w:val="008706F6"/>
    <w:rsid w:val="00871121"/>
    <w:rsid w:val="00871266"/>
    <w:rsid w:val="00873315"/>
    <w:rsid w:val="008755C2"/>
    <w:rsid w:val="00875ED8"/>
    <w:rsid w:val="008801E8"/>
    <w:rsid w:val="00881B95"/>
    <w:rsid w:val="00883123"/>
    <w:rsid w:val="00887899"/>
    <w:rsid w:val="00887FC7"/>
    <w:rsid w:val="00890AC7"/>
    <w:rsid w:val="00892EBE"/>
    <w:rsid w:val="00894F87"/>
    <w:rsid w:val="00895BD4"/>
    <w:rsid w:val="00896198"/>
    <w:rsid w:val="00897239"/>
    <w:rsid w:val="00897EC8"/>
    <w:rsid w:val="008A2155"/>
    <w:rsid w:val="008A314B"/>
    <w:rsid w:val="008A378A"/>
    <w:rsid w:val="008A5C22"/>
    <w:rsid w:val="008B00D8"/>
    <w:rsid w:val="008B066A"/>
    <w:rsid w:val="008B3C5C"/>
    <w:rsid w:val="008B55A8"/>
    <w:rsid w:val="008B6BDE"/>
    <w:rsid w:val="008C0591"/>
    <w:rsid w:val="008C1269"/>
    <w:rsid w:val="008C7E83"/>
    <w:rsid w:val="008D08F3"/>
    <w:rsid w:val="008D23D7"/>
    <w:rsid w:val="008D3AEB"/>
    <w:rsid w:val="008D506E"/>
    <w:rsid w:val="008D53B0"/>
    <w:rsid w:val="008D7C95"/>
    <w:rsid w:val="008D7D1F"/>
    <w:rsid w:val="008E0682"/>
    <w:rsid w:val="008E1743"/>
    <w:rsid w:val="008E4159"/>
    <w:rsid w:val="008E4815"/>
    <w:rsid w:val="008F01A9"/>
    <w:rsid w:val="008F1B6A"/>
    <w:rsid w:val="008F3692"/>
    <w:rsid w:val="008F5CF0"/>
    <w:rsid w:val="008F60B9"/>
    <w:rsid w:val="009002C5"/>
    <w:rsid w:val="00900776"/>
    <w:rsid w:val="00900A88"/>
    <w:rsid w:val="009016FF"/>
    <w:rsid w:val="009025B3"/>
    <w:rsid w:val="00903EFC"/>
    <w:rsid w:val="00906B3D"/>
    <w:rsid w:val="009102A5"/>
    <w:rsid w:val="009159CA"/>
    <w:rsid w:val="009161BF"/>
    <w:rsid w:val="0091640B"/>
    <w:rsid w:val="009209B9"/>
    <w:rsid w:val="00921863"/>
    <w:rsid w:val="00921C15"/>
    <w:rsid w:val="00923B5E"/>
    <w:rsid w:val="0092724D"/>
    <w:rsid w:val="00927608"/>
    <w:rsid w:val="009321D7"/>
    <w:rsid w:val="009332F0"/>
    <w:rsid w:val="00933CE0"/>
    <w:rsid w:val="00934342"/>
    <w:rsid w:val="00935855"/>
    <w:rsid w:val="00937879"/>
    <w:rsid w:val="009417FC"/>
    <w:rsid w:val="0094483F"/>
    <w:rsid w:val="00944962"/>
    <w:rsid w:val="00944BEE"/>
    <w:rsid w:val="009455DB"/>
    <w:rsid w:val="00945C1D"/>
    <w:rsid w:val="009465B3"/>
    <w:rsid w:val="0095125E"/>
    <w:rsid w:val="00951435"/>
    <w:rsid w:val="009516E2"/>
    <w:rsid w:val="00951B70"/>
    <w:rsid w:val="00951FFF"/>
    <w:rsid w:val="009554D6"/>
    <w:rsid w:val="00956F20"/>
    <w:rsid w:val="00962D1E"/>
    <w:rsid w:val="00963919"/>
    <w:rsid w:val="0097083D"/>
    <w:rsid w:val="00970DB8"/>
    <w:rsid w:val="009713D0"/>
    <w:rsid w:val="0097145D"/>
    <w:rsid w:val="00972666"/>
    <w:rsid w:val="00972B18"/>
    <w:rsid w:val="009741B8"/>
    <w:rsid w:val="00975C3B"/>
    <w:rsid w:val="009812EE"/>
    <w:rsid w:val="00982E15"/>
    <w:rsid w:val="00982EAB"/>
    <w:rsid w:val="00983E05"/>
    <w:rsid w:val="00984E05"/>
    <w:rsid w:val="0098542F"/>
    <w:rsid w:val="0098569B"/>
    <w:rsid w:val="009905C9"/>
    <w:rsid w:val="00990FB6"/>
    <w:rsid w:val="009910E1"/>
    <w:rsid w:val="00997199"/>
    <w:rsid w:val="0099733A"/>
    <w:rsid w:val="009A0571"/>
    <w:rsid w:val="009A2C8A"/>
    <w:rsid w:val="009A33BB"/>
    <w:rsid w:val="009A4D30"/>
    <w:rsid w:val="009A75E6"/>
    <w:rsid w:val="009B056D"/>
    <w:rsid w:val="009B0858"/>
    <w:rsid w:val="009B35F2"/>
    <w:rsid w:val="009B5C53"/>
    <w:rsid w:val="009B5F99"/>
    <w:rsid w:val="009B6E15"/>
    <w:rsid w:val="009B7B25"/>
    <w:rsid w:val="009C14CF"/>
    <w:rsid w:val="009C14DC"/>
    <w:rsid w:val="009C1EB2"/>
    <w:rsid w:val="009C52DC"/>
    <w:rsid w:val="009C5F6F"/>
    <w:rsid w:val="009C7464"/>
    <w:rsid w:val="009D02C4"/>
    <w:rsid w:val="009D4219"/>
    <w:rsid w:val="009D617B"/>
    <w:rsid w:val="009E1879"/>
    <w:rsid w:val="009E1CE6"/>
    <w:rsid w:val="009E205D"/>
    <w:rsid w:val="009E4896"/>
    <w:rsid w:val="009E55DD"/>
    <w:rsid w:val="009E5800"/>
    <w:rsid w:val="009F0C01"/>
    <w:rsid w:val="009F319D"/>
    <w:rsid w:val="009F40E3"/>
    <w:rsid w:val="009F5F4C"/>
    <w:rsid w:val="009F7D5A"/>
    <w:rsid w:val="00A0087D"/>
    <w:rsid w:val="00A0122F"/>
    <w:rsid w:val="00A025CB"/>
    <w:rsid w:val="00A044D2"/>
    <w:rsid w:val="00A0454C"/>
    <w:rsid w:val="00A050A8"/>
    <w:rsid w:val="00A072FF"/>
    <w:rsid w:val="00A105E8"/>
    <w:rsid w:val="00A1066A"/>
    <w:rsid w:val="00A12E23"/>
    <w:rsid w:val="00A132CA"/>
    <w:rsid w:val="00A15401"/>
    <w:rsid w:val="00A156F9"/>
    <w:rsid w:val="00A16AD8"/>
    <w:rsid w:val="00A2052A"/>
    <w:rsid w:val="00A2081F"/>
    <w:rsid w:val="00A20DAF"/>
    <w:rsid w:val="00A23875"/>
    <w:rsid w:val="00A26B4A"/>
    <w:rsid w:val="00A26CC6"/>
    <w:rsid w:val="00A27C01"/>
    <w:rsid w:val="00A27FED"/>
    <w:rsid w:val="00A328EC"/>
    <w:rsid w:val="00A344A5"/>
    <w:rsid w:val="00A3482C"/>
    <w:rsid w:val="00A3498E"/>
    <w:rsid w:val="00A35534"/>
    <w:rsid w:val="00A35E4E"/>
    <w:rsid w:val="00A36901"/>
    <w:rsid w:val="00A36B97"/>
    <w:rsid w:val="00A417AF"/>
    <w:rsid w:val="00A42B35"/>
    <w:rsid w:val="00A42B88"/>
    <w:rsid w:val="00A43A25"/>
    <w:rsid w:val="00A4512C"/>
    <w:rsid w:val="00A47772"/>
    <w:rsid w:val="00A501EC"/>
    <w:rsid w:val="00A523F4"/>
    <w:rsid w:val="00A5304A"/>
    <w:rsid w:val="00A550D4"/>
    <w:rsid w:val="00A570E2"/>
    <w:rsid w:val="00A578C4"/>
    <w:rsid w:val="00A57B92"/>
    <w:rsid w:val="00A62F36"/>
    <w:rsid w:val="00A63622"/>
    <w:rsid w:val="00A64FC3"/>
    <w:rsid w:val="00A67B35"/>
    <w:rsid w:val="00A7326A"/>
    <w:rsid w:val="00A73C20"/>
    <w:rsid w:val="00A74B83"/>
    <w:rsid w:val="00A74F7C"/>
    <w:rsid w:val="00A77178"/>
    <w:rsid w:val="00A77C99"/>
    <w:rsid w:val="00A833C7"/>
    <w:rsid w:val="00A840CD"/>
    <w:rsid w:val="00A84892"/>
    <w:rsid w:val="00A85825"/>
    <w:rsid w:val="00A87AC8"/>
    <w:rsid w:val="00A91208"/>
    <w:rsid w:val="00A91859"/>
    <w:rsid w:val="00A91FE0"/>
    <w:rsid w:val="00A937E4"/>
    <w:rsid w:val="00A94D9D"/>
    <w:rsid w:val="00A9729D"/>
    <w:rsid w:val="00A97A32"/>
    <w:rsid w:val="00AA0485"/>
    <w:rsid w:val="00AA0DCA"/>
    <w:rsid w:val="00AA1F6A"/>
    <w:rsid w:val="00AA631F"/>
    <w:rsid w:val="00AB126D"/>
    <w:rsid w:val="00AB2DD4"/>
    <w:rsid w:val="00AB57A7"/>
    <w:rsid w:val="00AB5DDF"/>
    <w:rsid w:val="00AC0479"/>
    <w:rsid w:val="00AC0DF1"/>
    <w:rsid w:val="00AC104E"/>
    <w:rsid w:val="00AC4339"/>
    <w:rsid w:val="00AC6EB4"/>
    <w:rsid w:val="00AD001A"/>
    <w:rsid w:val="00AD0831"/>
    <w:rsid w:val="00AD2097"/>
    <w:rsid w:val="00AD2330"/>
    <w:rsid w:val="00AD2725"/>
    <w:rsid w:val="00AD3825"/>
    <w:rsid w:val="00AD44A3"/>
    <w:rsid w:val="00AD4950"/>
    <w:rsid w:val="00AD4D15"/>
    <w:rsid w:val="00AD7C48"/>
    <w:rsid w:val="00AD7C53"/>
    <w:rsid w:val="00AE0772"/>
    <w:rsid w:val="00AE0C3A"/>
    <w:rsid w:val="00AE4292"/>
    <w:rsid w:val="00AE5D9D"/>
    <w:rsid w:val="00AE695E"/>
    <w:rsid w:val="00AE7D39"/>
    <w:rsid w:val="00AF2534"/>
    <w:rsid w:val="00AF2754"/>
    <w:rsid w:val="00AF2B33"/>
    <w:rsid w:val="00AF3B61"/>
    <w:rsid w:val="00AF5195"/>
    <w:rsid w:val="00AF5B57"/>
    <w:rsid w:val="00AF5DF5"/>
    <w:rsid w:val="00AF64A6"/>
    <w:rsid w:val="00AF7D73"/>
    <w:rsid w:val="00B00B72"/>
    <w:rsid w:val="00B0292B"/>
    <w:rsid w:val="00B03511"/>
    <w:rsid w:val="00B040F0"/>
    <w:rsid w:val="00B10E6F"/>
    <w:rsid w:val="00B13873"/>
    <w:rsid w:val="00B13E36"/>
    <w:rsid w:val="00B13E66"/>
    <w:rsid w:val="00B142F6"/>
    <w:rsid w:val="00B14702"/>
    <w:rsid w:val="00B15990"/>
    <w:rsid w:val="00B15CE5"/>
    <w:rsid w:val="00B15FF8"/>
    <w:rsid w:val="00B20958"/>
    <w:rsid w:val="00B2108B"/>
    <w:rsid w:val="00B22602"/>
    <w:rsid w:val="00B239D0"/>
    <w:rsid w:val="00B23BB8"/>
    <w:rsid w:val="00B2569F"/>
    <w:rsid w:val="00B25EDE"/>
    <w:rsid w:val="00B27355"/>
    <w:rsid w:val="00B27DCC"/>
    <w:rsid w:val="00B33300"/>
    <w:rsid w:val="00B3438B"/>
    <w:rsid w:val="00B365C8"/>
    <w:rsid w:val="00B416D1"/>
    <w:rsid w:val="00B41AC5"/>
    <w:rsid w:val="00B424FD"/>
    <w:rsid w:val="00B42A38"/>
    <w:rsid w:val="00B43369"/>
    <w:rsid w:val="00B4410E"/>
    <w:rsid w:val="00B458FF"/>
    <w:rsid w:val="00B45989"/>
    <w:rsid w:val="00B471FC"/>
    <w:rsid w:val="00B550F1"/>
    <w:rsid w:val="00B5637C"/>
    <w:rsid w:val="00B56DF2"/>
    <w:rsid w:val="00B56E67"/>
    <w:rsid w:val="00B57262"/>
    <w:rsid w:val="00B650B1"/>
    <w:rsid w:val="00B76347"/>
    <w:rsid w:val="00B818BB"/>
    <w:rsid w:val="00B81EA8"/>
    <w:rsid w:val="00B83A4F"/>
    <w:rsid w:val="00B83DA8"/>
    <w:rsid w:val="00B84A50"/>
    <w:rsid w:val="00B855AD"/>
    <w:rsid w:val="00B865A0"/>
    <w:rsid w:val="00B875FB"/>
    <w:rsid w:val="00B90496"/>
    <w:rsid w:val="00B938C9"/>
    <w:rsid w:val="00B93DAB"/>
    <w:rsid w:val="00B9402F"/>
    <w:rsid w:val="00BA61DF"/>
    <w:rsid w:val="00BA6D2F"/>
    <w:rsid w:val="00BA7ED8"/>
    <w:rsid w:val="00BB0405"/>
    <w:rsid w:val="00BB13CF"/>
    <w:rsid w:val="00BB13D7"/>
    <w:rsid w:val="00BB1EEC"/>
    <w:rsid w:val="00BB2EB3"/>
    <w:rsid w:val="00BB44FE"/>
    <w:rsid w:val="00BB4F2B"/>
    <w:rsid w:val="00BB6809"/>
    <w:rsid w:val="00BB77B5"/>
    <w:rsid w:val="00BC0F88"/>
    <w:rsid w:val="00BC5F9D"/>
    <w:rsid w:val="00BC60EE"/>
    <w:rsid w:val="00BC6299"/>
    <w:rsid w:val="00BC68DE"/>
    <w:rsid w:val="00BC6D0B"/>
    <w:rsid w:val="00BC6ED7"/>
    <w:rsid w:val="00BC7772"/>
    <w:rsid w:val="00BD1495"/>
    <w:rsid w:val="00BD2A1D"/>
    <w:rsid w:val="00BD4D2C"/>
    <w:rsid w:val="00BD6481"/>
    <w:rsid w:val="00BD65DB"/>
    <w:rsid w:val="00BD6A34"/>
    <w:rsid w:val="00BE2C6D"/>
    <w:rsid w:val="00BE354C"/>
    <w:rsid w:val="00BE3985"/>
    <w:rsid w:val="00BE3998"/>
    <w:rsid w:val="00BE45C5"/>
    <w:rsid w:val="00BE555B"/>
    <w:rsid w:val="00BE5E24"/>
    <w:rsid w:val="00BE69BB"/>
    <w:rsid w:val="00BF18AA"/>
    <w:rsid w:val="00BF21E9"/>
    <w:rsid w:val="00BF2B25"/>
    <w:rsid w:val="00BF30BB"/>
    <w:rsid w:val="00BF3FEE"/>
    <w:rsid w:val="00BF4862"/>
    <w:rsid w:val="00BF4B7D"/>
    <w:rsid w:val="00BF7BB9"/>
    <w:rsid w:val="00C01098"/>
    <w:rsid w:val="00C03D11"/>
    <w:rsid w:val="00C0450D"/>
    <w:rsid w:val="00C04D2A"/>
    <w:rsid w:val="00C0588D"/>
    <w:rsid w:val="00C07318"/>
    <w:rsid w:val="00C07451"/>
    <w:rsid w:val="00C125B6"/>
    <w:rsid w:val="00C1467F"/>
    <w:rsid w:val="00C15906"/>
    <w:rsid w:val="00C16526"/>
    <w:rsid w:val="00C16A2C"/>
    <w:rsid w:val="00C203ED"/>
    <w:rsid w:val="00C20662"/>
    <w:rsid w:val="00C211F0"/>
    <w:rsid w:val="00C212AA"/>
    <w:rsid w:val="00C2168D"/>
    <w:rsid w:val="00C218F9"/>
    <w:rsid w:val="00C23871"/>
    <w:rsid w:val="00C25BEC"/>
    <w:rsid w:val="00C31E14"/>
    <w:rsid w:val="00C33E73"/>
    <w:rsid w:val="00C34C42"/>
    <w:rsid w:val="00C4054F"/>
    <w:rsid w:val="00C42767"/>
    <w:rsid w:val="00C428F2"/>
    <w:rsid w:val="00C42B90"/>
    <w:rsid w:val="00C433A6"/>
    <w:rsid w:val="00C46E14"/>
    <w:rsid w:val="00C50430"/>
    <w:rsid w:val="00C51707"/>
    <w:rsid w:val="00C52365"/>
    <w:rsid w:val="00C52F63"/>
    <w:rsid w:val="00C53B10"/>
    <w:rsid w:val="00C54794"/>
    <w:rsid w:val="00C548B8"/>
    <w:rsid w:val="00C56900"/>
    <w:rsid w:val="00C57E3E"/>
    <w:rsid w:val="00C61DD1"/>
    <w:rsid w:val="00C629B1"/>
    <w:rsid w:val="00C67A75"/>
    <w:rsid w:val="00C67EBE"/>
    <w:rsid w:val="00C67F37"/>
    <w:rsid w:val="00C70351"/>
    <w:rsid w:val="00C72CEA"/>
    <w:rsid w:val="00C75093"/>
    <w:rsid w:val="00C76851"/>
    <w:rsid w:val="00C839BD"/>
    <w:rsid w:val="00C85BD9"/>
    <w:rsid w:val="00C87278"/>
    <w:rsid w:val="00C90DAF"/>
    <w:rsid w:val="00C91CDA"/>
    <w:rsid w:val="00C91E2C"/>
    <w:rsid w:val="00C921C4"/>
    <w:rsid w:val="00C945FE"/>
    <w:rsid w:val="00C94B1F"/>
    <w:rsid w:val="00C96454"/>
    <w:rsid w:val="00C97490"/>
    <w:rsid w:val="00C97AA6"/>
    <w:rsid w:val="00C97B1E"/>
    <w:rsid w:val="00CA125C"/>
    <w:rsid w:val="00CA20A9"/>
    <w:rsid w:val="00CA4428"/>
    <w:rsid w:val="00CA5451"/>
    <w:rsid w:val="00CA73B6"/>
    <w:rsid w:val="00CB0CA6"/>
    <w:rsid w:val="00CB2347"/>
    <w:rsid w:val="00CB23F4"/>
    <w:rsid w:val="00CB4DE6"/>
    <w:rsid w:val="00CB6F57"/>
    <w:rsid w:val="00CC0602"/>
    <w:rsid w:val="00CC2ADC"/>
    <w:rsid w:val="00CC5B85"/>
    <w:rsid w:val="00CC7587"/>
    <w:rsid w:val="00CD0128"/>
    <w:rsid w:val="00CD15F7"/>
    <w:rsid w:val="00CD3DD7"/>
    <w:rsid w:val="00CD3DFC"/>
    <w:rsid w:val="00CD40AD"/>
    <w:rsid w:val="00CD482E"/>
    <w:rsid w:val="00CD4D79"/>
    <w:rsid w:val="00CD697B"/>
    <w:rsid w:val="00CE08ED"/>
    <w:rsid w:val="00CE0C9E"/>
    <w:rsid w:val="00CE16A9"/>
    <w:rsid w:val="00CE2029"/>
    <w:rsid w:val="00CE3BA3"/>
    <w:rsid w:val="00CE66DB"/>
    <w:rsid w:val="00CF05A0"/>
    <w:rsid w:val="00CF0E1E"/>
    <w:rsid w:val="00CF532A"/>
    <w:rsid w:val="00CF5B9C"/>
    <w:rsid w:val="00CF7E2D"/>
    <w:rsid w:val="00D00125"/>
    <w:rsid w:val="00D0126D"/>
    <w:rsid w:val="00D02B12"/>
    <w:rsid w:val="00D05474"/>
    <w:rsid w:val="00D06454"/>
    <w:rsid w:val="00D06D1E"/>
    <w:rsid w:val="00D10A12"/>
    <w:rsid w:val="00D111A6"/>
    <w:rsid w:val="00D11F7F"/>
    <w:rsid w:val="00D12375"/>
    <w:rsid w:val="00D1457A"/>
    <w:rsid w:val="00D163C8"/>
    <w:rsid w:val="00D17008"/>
    <w:rsid w:val="00D173B9"/>
    <w:rsid w:val="00D17437"/>
    <w:rsid w:val="00D21AB4"/>
    <w:rsid w:val="00D21C25"/>
    <w:rsid w:val="00D22278"/>
    <w:rsid w:val="00D2459C"/>
    <w:rsid w:val="00D252A8"/>
    <w:rsid w:val="00D26CF2"/>
    <w:rsid w:val="00D31C7C"/>
    <w:rsid w:val="00D31CC8"/>
    <w:rsid w:val="00D3615B"/>
    <w:rsid w:val="00D37A8C"/>
    <w:rsid w:val="00D40C58"/>
    <w:rsid w:val="00D4557D"/>
    <w:rsid w:val="00D472E0"/>
    <w:rsid w:val="00D479C1"/>
    <w:rsid w:val="00D47E58"/>
    <w:rsid w:val="00D50C05"/>
    <w:rsid w:val="00D51020"/>
    <w:rsid w:val="00D526CC"/>
    <w:rsid w:val="00D5479A"/>
    <w:rsid w:val="00D57AE8"/>
    <w:rsid w:val="00D6141C"/>
    <w:rsid w:val="00D64593"/>
    <w:rsid w:val="00D656D0"/>
    <w:rsid w:val="00D67BD0"/>
    <w:rsid w:val="00D70158"/>
    <w:rsid w:val="00D73486"/>
    <w:rsid w:val="00D75F93"/>
    <w:rsid w:val="00D77E93"/>
    <w:rsid w:val="00D82CEF"/>
    <w:rsid w:val="00D8705B"/>
    <w:rsid w:val="00D91510"/>
    <w:rsid w:val="00D92150"/>
    <w:rsid w:val="00D92FD2"/>
    <w:rsid w:val="00D95960"/>
    <w:rsid w:val="00D95AFC"/>
    <w:rsid w:val="00D95C22"/>
    <w:rsid w:val="00D96B61"/>
    <w:rsid w:val="00DA22C7"/>
    <w:rsid w:val="00DA3A24"/>
    <w:rsid w:val="00DA4FCD"/>
    <w:rsid w:val="00DA5701"/>
    <w:rsid w:val="00DA771B"/>
    <w:rsid w:val="00DA7941"/>
    <w:rsid w:val="00DA7A5A"/>
    <w:rsid w:val="00DA7E25"/>
    <w:rsid w:val="00DB04F2"/>
    <w:rsid w:val="00DB0BB0"/>
    <w:rsid w:val="00DB1CAE"/>
    <w:rsid w:val="00DB363B"/>
    <w:rsid w:val="00DB49BE"/>
    <w:rsid w:val="00DB6742"/>
    <w:rsid w:val="00DB6C3F"/>
    <w:rsid w:val="00DB7DE2"/>
    <w:rsid w:val="00DC0160"/>
    <w:rsid w:val="00DC210F"/>
    <w:rsid w:val="00DC6517"/>
    <w:rsid w:val="00DC7BB9"/>
    <w:rsid w:val="00DC7DC5"/>
    <w:rsid w:val="00DD2BE9"/>
    <w:rsid w:val="00DD3902"/>
    <w:rsid w:val="00DD453B"/>
    <w:rsid w:val="00DD56B0"/>
    <w:rsid w:val="00DD58FF"/>
    <w:rsid w:val="00DD65A7"/>
    <w:rsid w:val="00DD6B52"/>
    <w:rsid w:val="00DD7A79"/>
    <w:rsid w:val="00DE15A4"/>
    <w:rsid w:val="00DE2B2B"/>
    <w:rsid w:val="00DE37A3"/>
    <w:rsid w:val="00DE3ACB"/>
    <w:rsid w:val="00DE3CD4"/>
    <w:rsid w:val="00DE4881"/>
    <w:rsid w:val="00DE6D2C"/>
    <w:rsid w:val="00DE7591"/>
    <w:rsid w:val="00DE7E70"/>
    <w:rsid w:val="00DF0684"/>
    <w:rsid w:val="00DF1BAE"/>
    <w:rsid w:val="00DF21FD"/>
    <w:rsid w:val="00DF2331"/>
    <w:rsid w:val="00DF261B"/>
    <w:rsid w:val="00DF3CE4"/>
    <w:rsid w:val="00E00BCA"/>
    <w:rsid w:val="00E03191"/>
    <w:rsid w:val="00E06A82"/>
    <w:rsid w:val="00E1011F"/>
    <w:rsid w:val="00E1148F"/>
    <w:rsid w:val="00E118D5"/>
    <w:rsid w:val="00E1278B"/>
    <w:rsid w:val="00E129A0"/>
    <w:rsid w:val="00E13782"/>
    <w:rsid w:val="00E137F6"/>
    <w:rsid w:val="00E15306"/>
    <w:rsid w:val="00E15456"/>
    <w:rsid w:val="00E154C3"/>
    <w:rsid w:val="00E178FC"/>
    <w:rsid w:val="00E21828"/>
    <w:rsid w:val="00E23CE1"/>
    <w:rsid w:val="00E250A4"/>
    <w:rsid w:val="00E2786A"/>
    <w:rsid w:val="00E27DC7"/>
    <w:rsid w:val="00E30F96"/>
    <w:rsid w:val="00E313D7"/>
    <w:rsid w:val="00E32B3E"/>
    <w:rsid w:val="00E33FB4"/>
    <w:rsid w:val="00E41035"/>
    <w:rsid w:val="00E421CB"/>
    <w:rsid w:val="00E425E0"/>
    <w:rsid w:val="00E42F2C"/>
    <w:rsid w:val="00E432C8"/>
    <w:rsid w:val="00E43EAB"/>
    <w:rsid w:val="00E46451"/>
    <w:rsid w:val="00E467E5"/>
    <w:rsid w:val="00E4732A"/>
    <w:rsid w:val="00E4799E"/>
    <w:rsid w:val="00E53015"/>
    <w:rsid w:val="00E545CF"/>
    <w:rsid w:val="00E54F23"/>
    <w:rsid w:val="00E56062"/>
    <w:rsid w:val="00E60CB6"/>
    <w:rsid w:val="00E61B48"/>
    <w:rsid w:val="00E6387B"/>
    <w:rsid w:val="00E677E6"/>
    <w:rsid w:val="00E67840"/>
    <w:rsid w:val="00E67BFC"/>
    <w:rsid w:val="00E71433"/>
    <w:rsid w:val="00E74D61"/>
    <w:rsid w:val="00E805D5"/>
    <w:rsid w:val="00E8132C"/>
    <w:rsid w:val="00E84D0E"/>
    <w:rsid w:val="00E86833"/>
    <w:rsid w:val="00E90545"/>
    <w:rsid w:val="00E94CA1"/>
    <w:rsid w:val="00E950E2"/>
    <w:rsid w:val="00E95DD5"/>
    <w:rsid w:val="00E96B8D"/>
    <w:rsid w:val="00EA0BE6"/>
    <w:rsid w:val="00EA0E03"/>
    <w:rsid w:val="00EA14E9"/>
    <w:rsid w:val="00EA3FB6"/>
    <w:rsid w:val="00EA4A20"/>
    <w:rsid w:val="00EA5C4E"/>
    <w:rsid w:val="00EA676E"/>
    <w:rsid w:val="00EA705A"/>
    <w:rsid w:val="00EB5441"/>
    <w:rsid w:val="00EB5875"/>
    <w:rsid w:val="00EB5BA2"/>
    <w:rsid w:val="00EC26B5"/>
    <w:rsid w:val="00EC2A02"/>
    <w:rsid w:val="00EC444F"/>
    <w:rsid w:val="00EC5D2C"/>
    <w:rsid w:val="00EC6518"/>
    <w:rsid w:val="00ED0DC8"/>
    <w:rsid w:val="00ED3F13"/>
    <w:rsid w:val="00ED4A6F"/>
    <w:rsid w:val="00ED4EF8"/>
    <w:rsid w:val="00EE00F1"/>
    <w:rsid w:val="00EE15A3"/>
    <w:rsid w:val="00EE1D42"/>
    <w:rsid w:val="00EE5176"/>
    <w:rsid w:val="00EE5E9E"/>
    <w:rsid w:val="00EE7D8D"/>
    <w:rsid w:val="00EF0091"/>
    <w:rsid w:val="00EF2525"/>
    <w:rsid w:val="00EF2C2E"/>
    <w:rsid w:val="00EF3AB6"/>
    <w:rsid w:val="00EF4BC1"/>
    <w:rsid w:val="00EF6814"/>
    <w:rsid w:val="00EF749E"/>
    <w:rsid w:val="00EF78DB"/>
    <w:rsid w:val="00EF7B50"/>
    <w:rsid w:val="00F02763"/>
    <w:rsid w:val="00F02A57"/>
    <w:rsid w:val="00F03B21"/>
    <w:rsid w:val="00F1138A"/>
    <w:rsid w:val="00F130F4"/>
    <w:rsid w:val="00F135DF"/>
    <w:rsid w:val="00F13AC2"/>
    <w:rsid w:val="00F13D94"/>
    <w:rsid w:val="00F16833"/>
    <w:rsid w:val="00F168F6"/>
    <w:rsid w:val="00F17B3B"/>
    <w:rsid w:val="00F21305"/>
    <w:rsid w:val="00F228EC"/>
    <w:rsid w:val="00F22915"/>
    <w:rsid w:val="00F23B6E"/>
    <w:rsid w:val="00F249A7"/>
    <w:rsid w:val="00F2560A"/>
    <w:rsid w:val="00F33E28"/>
    <w:rsid w:val="00F34616"/>
    <w:rsid w:val="00F348D8"/>
    <w:rsid w:val="00F35D24"/>
    <w:rsid w:val="00F36520"/>
    <w:rsid w:val="00F370BF"/>
    <w:rsid w:val="00F37A08"/>
    <w:rsid w:val="00F41C46"/>
    <w:rsid w:val="00F4743B"/>
    <w:rsid w:val="00F47E4E"/>
    <w:rsid w:val="00F5164D"/>
    <w:rsid w:val="00F553C7"/>
    <w:rsid w:val="00F61E9F"/>
    <w:rsid w:val="00F65E5C"/>
    <w:rsid w:val="00F6607B"/>
    <w:rsid w:val="00F7163D"/>
    <w:rsid w:val="00F726A5"/>
    <w:rsid w:val="00F73D89"/>
    <w:rsid w:val="00F754B5"/>
    <w:rsid w:val="00F778B1"/>
    <w:rsid w:val="00F77F46"/>
    <w:rsid w:val="00F80297"/>
    <w:rsid w:val="00F80393"/>
    <w:rsid w:val="00F8164F"/>
    <w:rsid w:val="00F81837"/>
    <w:rsid w:val="00F875FE"/>
    <w:rsid w:val="00F8762D"/>
    <w:rsid w:val="00F91143"/>
    <w:rsid w:val="00F92601"/>
    <w:rsid w:val="00F93269"/>
    <w:rsid w:val="00F94185"/>
    <w:rsid w:val="00F95775"/>
    <w:rsid w:val="00F95F74"/>
    <w:rsid w:val="00F96F4D"/>
    <w:rsid w:val="00FA0544"/>
    <w:rsid w:val="00FA08B8"/>
    <w:rsid w:val="00FA0D03"/>
    <w:rsid w:val="00FA0FEC"/>
    <w:rsid w:val="00FA2EB3"/>
    <w:rsid w:val="00FA3203"/>
    <w:rsid w:val="00FA36FD"/>
    <w:rsid w:val="00FA4EC5"/>
    <w:rsid w:val="00FA62B0"/>
    <w:rsid w:val="00FA79C7"/>
    <w:rsid w:val="00FB242D"/>
    <w:rsid w:val="00FB26DA"/>
    <w:rsid w:val="00FB40DE"/>
    <w:rsid w:val="00FB5CA1"/>
    <w:rsid w:val="00FB64AD"/>
    <w:rsid w:val="00FB6965"/>
    <w:rsid w:val="00FB7CA4"/>
    <w:rsid w:val="00FC1D3E"/>
    <w:rsid w:val="00FC4697"/>
    <w:rsid w:val="00FC483F"/>
    <w:rsid w:val="00FC5090"/>
    <w:rsid w:val="00FC6670"/>
    <w:rsid w:val="00FC7750"/>
    <w:rsid w:val="00FD1414"/>
    <w:rsid w:val="00FD1FC7"/>
    <w:rsid w:val="00FD2441"/>
    <w:rsid w:val="00FD448B"/>
    <w:rsid w:val="00FD45F2"/>
    <w:rsid w:val="00FD5174"/>
    <w:rsid w:val="00FD5BBF"/>
    <w:rsid w:val="00FD6D76"/>
    <w:rsid w:val="00FD7104"/>
    <w:rsid w:val="00FD7F37"/>
    <w:rsid w:val="00FE2073"/>
    <w:rsid w:val="00FE31EA"/>
    <w:rsid w:val="00FE5BE1"/>
    <w:rsid w:val="00FE5E8D"/>
    <w:rsid w:val="00FE6758"/>
    <w:rsid w:val="00FE6955"/>
    <w:rsid w:val="00FF0203"/>
    <w:rsid w:val="00FF07D0"/>
    <w:rsid w:val="00FF1073"/>
    <w:rsid w:val="00FF13B7"/>
    <w:rsid w:val="00FF2098"/>
    <w:rsid w:val="00FF34F4"/>
    <w:rsid w:val="00FF42C0"/>
    <w:rsid w:val="00FF536F"/>
    <w:rsid w:val="00FF5A1A"/>
    <w:rsid w:val="00FF5C97"/>
    <w:rsid w:val="00FF6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68C59D"/>
  <w15:docId w15:val="{BCEC4512-6A1D-43DE-AFCA-BA1B627D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18AA"/>
    <w:pPr>
      <w:spacing w:after="120"/>
      <w:ind w:left="709"/>
      <w:jc w:val="both"/>
    </w:pPr>
    <w:rPr>
      <w:rFonts w:ascii="Arial" w:eastAsia="Times New Roman" w:hAnsi="Arial"/>
      <w:lang w:eastAsia="de-DE"/>
    </w:rPr>
  </w:style>
  <w:style w:type="paragraph" w:styleId="berschrift1">
    <w:name w:val="heading 1"/>
    <w:basedOn w:val="Standard"/>
    <w:next w:val="Standard"/>
    <w:link w:val="berschrift1Zchn"/>
    <w:uiPriority w:val="9"/>
    <w:qFormat/>
    <w:rsid w:val="00B875FB"/>
    <w:pPr>
      <w:keepNext/>
      <w:numPr>
        <w:numId w:val="30"/>
      </w:numPr>
      <w:spacing w:before="480" w:after="240"/>
      <w:outlineLvl w:val="0"/>
    </w:pPr>
    <w:rPr>
      <w:b/>
      <w:bCs/>
      <w:kern w:val="32"/>
      <w:sz w:val="24"/>
      <w:szCs w:val="32"/>
    </w:rPr>
  </w:style>
  <w:style w:type="paragraph" w:styleId="berschrift2">
    <w:name w:val="heading 2"/>
    <w:basedOn w:val="Standard"/>
    <w:next w:val="Textkrper"/>
    <w:link w:val="berschrift2Zchn"/>
    <w:qFormat/>
    <w:rsid w:val="00B875FB"/>
    <w:pPr>
      <w:numPr>
        <w:ilvl w:val="1"/>
        <w:numId w:val="30"/>
      </w:numPr>
      <w:spacing w:before="240" w:after="240"/>
      <w:ind w:left="709" w:hanging="709"/>
      <w:jc w:val="left"/>
      <w:outlineLvl w:val="1"/>
    </w:pPr>
    <w:rPr>
      <w:b/>
      <w:kern w:val="28"/>
      <w:sz w:val="22"/>
    </w:rPr>
  </w:style>
  <w:style w:type="paragraph" w:styleId="berschrift3">
    <w:name w:val="heading 3"/>
    <w:basedOn w:val="Standard"/>
    <w:next w:val="Textkrper"/>
    <w:link w:val="berschrift3Zchn"/>
    <w:qFormat/>
    <w:rsid w:val="006943C9"/>
    <w:pPr>
      <w:keepNext/>
      <w:numPr>
        <w:ilvl w:val="2"/>
        <w:numId w:val="30"/>
      </w:numPr>
      <w:spacing w:before="240"/>
      <w:ind w:left="720"/>
      <w:outlineLvl w:val="2"/>
    </w:pPr>
    <w:rPr>
      <w:b/>
      <w:kern w:val="28"/>
    </w:rPr>
  </w:style>
  <w:style w:type="paragraph" w:styleId="berschrift4">
    <w:name w:val="heading 4"/>
    <w:basedOn w:val="Standard"/>
    <w:next w:val="Standard"/>
    <w:link w:val="berschrift4Zchn"/>
    <w:qFormat/>
    <w:rsid w:val="00BF18AA"/>
    <w:pPr>
      <w:keepNext/>
      <w:numPr>
        <w:ilvl w:val="3"/>
        <w:numId w:val="30"/>
      </w:numPr>
      <w:outlineLvl w:val="3"/>
    </w:pPr>
    <w:rPr>
      <w:kern w:val="16"/>
    </w:rPr>
  </w:style>
  <w:style w:type="paragraph" w:styleId="berschrift5">
    <w:name w:val="heading 5"/>
    <w:basedOn w:val="Standard"/>
    <w:next w:val="Standard"/>
    <w:link w:val="berschrift5Zchn"/>
    <w:qFormat/>
    <w:rsid w:val="00C94B1F"/>
    <w:pPr>
      <w:numPr>
        <w:ilvl w:val="4"/>
        <w:numId w:val="30"/>
      </w:numPr>
      <w:spacing w:before="240" w:after="60"/>
      <w:outlineLvl w:val="4"/>
    </w:pPr>
    <w:rPr>
      <w:kern w:val="16"/>
    </w:rPr>
  </w:style>
  <w:style w:type="paragraph" w:styleId="berschrift6">
    <w:name w:val="heading 6"/>
    <w:basedOn w:val="Standard"/>
    <w:next w:val="Standard"/>
    <w:link w:val="berschrift6Zchn"/>
    <w:qFormat/>
    <w:rsid w:val="00C94B1F"/>
    <w:pPr>
      <w:numPr>
        <w:ilvl w:val="5"/>
        <w:numId w:val="30"/>
      </w:numPr>
      <w:spacing w:before="240" w:after="60"/>
      <w:outlineLvl w:val="5"/>
    </w:pPr>
    <w:rPr>
      <w:i/>
      <w:kern w:val="16"/>
    </w:rPr>
  </w:style>
  <w:style w:type="paragraph" w:styleId="berschrift7">
    <w:name w:val="heading 7"/>
    <w:basedOn w:val="Standard"/>
    <w:next w:val="Standard"/>
    <w:link w:val="berschrift7Zchn"/>
    <w:qFormat/>
    <w:rsid w:val="00C94B1F"/>
    <w:pPr>
      <w:numPr>
        <w:ilvl w:val="6"/>
        <w:numId w:val="30"/>
      </w:numPr>
      <w:spacing w:before="240" w:after="60"/>
      <w:outlineLvl w:val="6"/>
    </w:pPr>
    <w:rPr>
      <w:kern w:val="16"/>
    </w:rPr>
  </w:style>
  <w:style w:type="paragraph" w:styleId="berschrift8">
    <w:name w:val="heading 8"/>
    <w:basedOn w:val="Standard"/>
    <w:next w:val="Standard"/>
    <w:link w:val="berschrift8Zchn"/>
    <w:qFormat/>
    <w:rsid w:val="00C94B1F"/>
    <w:pPr>
      <w:numPr>
        <w:ilvl w:val="7"/>
        <w:numId w:val="30"/>
      </w:numPr>
      <w:spacing w:before="240" w:after="60"/>
      <w:outlineLvl w:val="7"/>
    </w:pPr>
    <w:rPr>
      <w:i/>
      <w:kern w:val="16"/>
    </w:rPr>
  </w:style>
  <w:style w:type="paragraph" w:styleId="berschrift9">
    <w:name w:val="heading 9"/>
    <w:basedOn w:val="Standard"/>
    <w:next w:val="Standard"/>
    <w:link w:val="berschrift9Zchn"/>
    <w:qFormat/>
    <w:rsid w:val="00C94B1F"/>
    <w:pPr>
      <w:numPr>
        <w:ilvl w:val="8"/>
        <w:numId w:val="30"/>
      </w:numPr>
      <w:spacing w:before="240" w:after="60"/>
      <w:outlineLvl w:val="8"/>
    </w:pPr>
    <w:rPr>
      <w:i/>
      <w:kern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875FB"/>
    <w:rPr>
      <w:rFonts w:ascii="Arial" w:eastAsia="Times New Roman" w:hAnsi="Arial"/>
      <w:b/>
      <w:bCs/>
      <w:kern w:val="32"/>
      <w:sz w:val="24"/>
      <w:szCs w:val="32"/>
      <w:lang w:eastAsia="de-DE"/>
    </w:rPr>
  </w:style>
  <w:style w:type="paragraph" w:styleId="Textkrper">
    <w:name w:val="Body Text"/>
    <w:basedOn w:val="Standard"/>
    <w:link w:val="TextkrperZchn"/>
    <w:uiPriority w:val="99"/>
    <w:semiHidden/>
    <w:unhideWhenUsed/>
    <w:rsid w:val="00A328EC"/>
  </w:style>
  <w:style w:type="character" w:customStyle="1" w:styleId="TextkrperZchn">
    <w:name w:val="Textkörper Zchn"/>
    <w:basedOn w:val="Absatz-Standardschriftart"/>
    <w:link w:val="Textkrper"/>
    <w:uiPriority w:val="99"/>
    <w:semiHidden/>
    <w:rsid w:val="00A328EC"/>
  </w:style>
  <w:style w:type="character" w:customStyle="1" w:styleId="berschrift2Zchn">
    <w:name w:val="Überschrift 2 Zchn"/>
    <w:link w:val="berschrift2"/>
    <w:uiPriority w:val="9"/>
    <w:rsid w:val="00B875FB"/>
    <w:rPr>
      <w:rFonts w:ascii="Arial" w:eastAsia="Times New Roman" w:hAnsi="Arial"/>
      <w:b/>
      <w:kern w:val="28"/>
      <w:sz w:val="22"/>
      <w:lang w:eastAsia="de-DE"/>
    </w:rPr>
  </w:style>
  <w:style w:type="character" w:customStyle="1" w:styleId="berschrift3Zchn">
    <w:name w:val="Überschrift 3 Zchn"/>
    <w:link w:val="berschrift3"/>
    <w:rsid w:val="006943C9"/>
    <w:rPr>
      <w:rFonts w:ascii="Arial" w:eastAsia="Times New Roman" w:hAnsi="Arial"/>
      <w:b/>
      <w:kern w:val="28"/>
      <w:lang w:eastAsia="de-DE"/>
    </w:rPr>
  </w:style>
  <w:style w:type="character" w:customStyle="1" w:styleId="berschrift4Zchn">
    <w:name w:val="Überschrift 4 Zchn"/>
    <w:link w:val="berschrift4"/>
    <w:rsid w:val="00BF18AA"/>
    <w:rPr>
      <w:rFonts w:ascii="Arial" w:eastAsia="Times New Roman" w:hAnsi="Arial"/>
      <w:kern w:val="16"/>
      <w:lang w:eastAsia="de-DE"/>
    </w:rPr>
  </w:style>
  <w:style w:type="character" w:customStyle="1" w:styleId="berschrift5Zchn">
    <w:name w:val="Überschrift 5 Zchn"/>
    <w:link w:val="berschrift5"/>
    <w:rsid w:val="00C94B1F"/>
    <w:rPr>
      <w:rFonts w:ascii="Arial" w:eastAsia="Times New Roman" w:hAnsi="Arial"/>
      <w:kern w:val="16"/>
      <w:lang w:eastAsia="de-DE"/>
    </w:rPr>
  </w:style>
  <w:style w:type="character" w:customStyle="1" w:styleId="berschrift6Zchn">
    <w:name w:val="Überschrift 6 Zchn"/>
    <w:link w:val="berschrift6"/>
    <w:rsid w:val="00C94B1F"/>
    <w:rPr>
      <w:rFonts w:ascii="Arial" w:eastAsia="Times New Roman" w:hAnsi="Arial"/>
      <w:i/>
      <w:kern w:val="16"/>
      <w:lang w:eastAsia="de-DE"/>
    </w:rPr>
  </w:style>
  <w:style w:type="character" w:customStyle="1" w:styleId="berschrift7Zchn">
    <w:name w:val="Überschrift 7 Zchn"/>
    <w:link w:val="berschrift7"/>
    <w:rsid w:val="00C94B1F"/>
    <w:rPr>
      <w:rFonts w:ascii="Arial" w:eastAsia="Times New Roman" w:hAnsi="Arial"/>
      <w:kern w:val="16"/>
      <w:lang w:eastAsia="de-DE"/>
    </w:rPr>
  </w:style>
  <w:style w:type="character" w:customStyle="1" w:styleId="berschrift8Zchn">
    <w:name w:val="Überschrift 8 Zchn"/>
    <w:link w:val="berschrift8"/>
    <w:rsid w:val="00C94B1F"/>
    <w:rPr>
      <w:rFonts w:ascii="Arial" w:eastAsia="Times New Roman" w:hAnsi="Arial"/>
      <w:i/>
      <w:kern w:val="16"/>
      <w:lang w:eastAsia="de-DE"/>
    </w:rPr>
  </w:style>
  <w:style w:type="character" w:customStyle="1" w:styleId="berschrift9Zchn">
    <w:name w:val="Überschrift 9 Zchn"/>
    <w:link w:val="berschrift9"/>
    <w:rsid w:val="00C94B1F"/>
    <w:rPr>
      <w:rFonts w:ascii="Arial" w:eastAsia="Times New Roman" w:hAnsi="Arial"/>
      <w:i/>
      <w:kern w:val="16"/>
      <w:lang w:eastAsia="de-DE"/>
    </w:rPr>
  </w:style>
  <w:style w:type="paragraph" w:styleId="Kopfzeile">
    <w:name w:val="header"/>
    <w:basedOn w:val="Standard"/>
    <w:link w:val="KopfzeileZchn"/>
    <w:unhideWhenUsed/>
    <w:rsid w:val="00A0122F"/>
    <w:pPr>
      <w:tabs>
        <w:tab w:val="center" w:pos="4536"/>
        <w:tab w:val="right" w:pos="9072"/>
      </w:tabs>
      <w:spacing w:after="0"/>
    </w:pPr>
  </w:style>
  <w:style w:type="character" w:customStyle="1" w:styleId="KopfzeileZchn">
    <w:name w:val="Kopfzeile Zchn"/>
    <w:basedOn w:val="Absatz-Standardschriftart"/>
    <w:link w:val="Kopfzeile"/>
    <w:uiPriority w:val="99"/>
    <w:rsid w:val="00A0122F"/>
    <w:rPr>
      <w:rFonts w:ascii="Times New Roman" w:eastAsia="Times New Roman" w:hAnsi="Times New Roman"/>
      <w:sz w:val="24"/>
      <w:lang w:eastAsia="de-DE"/>
    </w:rPr>
  </w:style>
  <w:style w:type="paragraph" w:styleId="Fuzeile">
    <w:name w:val="footer"/>
    <w:basedOn w:val="Standard"/>
    <w:link w:val="FuzeileZchn"/>
    <w:uiPriority w:val="99"/>
    <w:unhideWhenUsed/>
    <w:rsid w:val="00A0122F"/>
    <w:pPr>
      <w:tabs>
        <w:tab w:val="center" w:pos="4536"/>
        <w:tab w:val="right" w:pos="9072"/>
      </w:tabs>
      <w:spacing w:after="0"/>
    </w:pPr>
  </w:style>
  <w:style w:type="character" w:customStyle="1" w:styleId="FuzeileZchn">
    <w:name w:val="Fußzeile Zchn"/>
    <w:basedOn w:val="Absatz-Standardschriftart"/>
    <w:link w:val="Fuzeile"/>
    <w:uiPriority w:val="99"/>
    <w:rsid w:val="00A0122F"/>
    <w:rPr>
      <w:rFonts w:ascii="Times New Roman" w:eastAsia="Times New Roman" w:hAnsi="Times New Roman"/>
      <w:sz w:val="24"/>
      <w:lang w:eastAsia="de-DE"/>
    </w:rPr>
  </w:style>
  <w:style w:type="paragraph" w:customStyle="1" w:styleId="textkrper0">
    <w:name w:val="textkörper"/>
    <w:basedOn w:val="Standard"/>
    <w:rsid w:val="0086701F"/>
    <w:pPr>
      <w:tabs>
        <w:tab w:val="left" w:pos="284"/>
      </w:tabs>
      <w:spacing w:before="60" w:after="60"/>
    </w:pPr>
  </w:style>
  <w:style w:type="paragraph" w:customStyle="1" w:styleId="WA1S2">
    <w:name w:val="WA1 ÜS 2"/>
    <w:basedOn w:val="Textkrper-Zeileneinzug"/>
    <w:rsid w:val="0086701F"/>
    <w:pPr>
      <w:numPr>
        <w:numId w:val="1"/>
      </w:numPr>
      <w:tabs>
        <w:tab w:val="clear" w:pos="720"/>
      </w:tabs>
      <w:spacing w:before="240"/>
      <w:ind w:left="283" w:firstLine="0"/>
      <w:outlineLvl w:val="1"/>
    </w:pPr>
    <w:rPr>
      <w:b/>
    </w:rPr>
  </w:style>
  <w:style w:type="paragraph" w:styleId="Textkrper-Zeileneinzug">
    <w:name w:val="Body Text Indent"/>
    <w:basedOn w:val="Standard"/>
    <w:link w:val="Textkrper-ZeileneinzugZchn"/>
    <w:uiPriority w:val="99"/>
    <w:semiHidden/>
    <w:unhideWhenUsed/>
    <w:rsid w:val="0086701F"/>
    <w:pPr>
      <w:ind w:left="283"/>
    </w:pPr>
  </w:style>
  <w:style w:type="character" w:customStyle="1" w:styleId="Textkrper-ZeileneinzugZchn">
    <w:name w:val="Textkörper-Zeileneinzug Zchn"/>
    <w:basedOn w:val="Absatz-Standardschriftart"/>
    <w:link w:val="Textkrper-Zeileneinzug"/>
    <w:uiPriority w:val="99"/>
    <w:semiHidden/>
    <w:rsid w:val="0086701F"/>
    <w:rPr>
      <w:rFonts w:ascii="Times New Roman" w:eastAsia="Times New Roman" w:hAnsi="Times New Roman"/>
      <w:sz w:val="24"/>
      <w:lang w:eastAsia="de-DE"/>
    </w:rPr>
  </w:style>
  <w:style w:type="paragraph" w:customStyle="1" w:styleId="WA1S3">
    <w:name w:val="WA1 ÜS 3"/>
    <w:basedOn w:val="Standard"/>
    <w:rsid w:val="0086701F"/>
    <w:pPr>
      <w:tabs>
        <w:tab w:val="num" w:pos="284"/>
      </w:tabs>
      <w:spacing w:after="240"/>
      <w:ind w:left="284" w:hanging="284"/>
      <w:outlineLvl w:val="2"/>
    </w:pPr>
    <w:rPr>
      <w:b/>
    </w:rPr>
  </w:style>
  <w:style w:type="paragraph" w:styleId="Verzeichnis4">
    <w:name w:val="toc 4"/>
    <w:basedOn w:val="Standard"/>
    <w:next w:val="Standard"/>
    <w:autoRedefine/>
    <w:uiPriority w:val="39"/>
    <w:unhideWhenUsed/>
    <w:rsid w:val="0086701F"/>
    <w:pPr>
      <w:spacing w:after="100"/>
      <w:ind w:left="720"/>
    </w:pPr>
  </w:style>
  <w:style w:type="paragraph" w:customStyle="1" w:styleId="wahlberschrift1">
    <w:name w:val="wahlüberschrift1"/>
    <w:basedOn w:val="Standard"/>
    <w:autoRedefine/>
    <w:rsid w:val="0086701F"/>
    <w:pPr>
      <w:numPr>
        <w:numId w:val="2"/>
      </w:numPr>
      <w:spacing w:before="240"/>
    </w:pPr>
    <w:rPr>
      <w:b/>
    </w:rPr>
  </w:style>
  <w:style w:type="paragraph" w:styleId="Listenabsatz">
    <w:name w:val="List Paragraph"/>
    <w:basedOn w:val="Standard"/>
    <w:uiPriority w:val="34"/>
    <w:qFormat/>
    <w:rsid w:val="00BC60EE"/>
    <w:pPr>
      <w:ind w:left="720"/>
      <w:contextualSpacing/>
    </w:pPr>
  </w:style>
  <w:style w:type="paragraph" w:styleId="Inhaltsverzeichnisberschrift">
    <w:name w:val="TOC Heading"/>
    <w:basedOn w:val="berschrift1"/>
    <w:next w:val="Standard"/>
    <w:uiPriority w:val="39"/>
    <w:unhideWhenUsed/>
    <w:qFormat/>
    <w:rsid w:val="00DB1CAE"/>
    <w:pPr>
      <w:keepLines/>
      <w:numPr>
        <w:numId w:val="0"/>
      </w:numPr>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unhideWhenUsed/>
    <w:rsid w:val="00197B1F"/>
    <w:pPr>
      <w:tabs>
        <w:tab w:val="right" w:leader="dot" w:pos="9072"/>
      </w:tabs>
      <w:spacing w:before="120" w:after="0"/>
      <w:ind w:right="-1276" w:hanging="709"/>
    </w:pPr>
    <w:rPr>
      <w:b/>
      <w:noProof/>
      <w:szCs w:val="18"/>
    </w:rPr>
  </w:style>
  <w:style w:type="paragraph" w:styleId="Verzeichnis2">
    <w:name w:val="toc 2"/>
    <w:basedOn w:val="Standard"/>
    <w:next w:val="Standard"/>
    <w:autoRedefine/>
    <w:uiPriority w:val="39"/>
    <w:unhideWhenUsed/>
    <w:rsid w:val="007D7C02"/>
    <w:pPr>
      <w:tabs>
        <w:tab w:val="left" w:pos="709"/>
        <w:tab w:val="right" w:leader="dot" w:pos="9498"/>
      </w:tabs>
      <w:spacing w:after="0"/>
      <w:ind w:right="-1277" w:hanging="709"/>
      <w:jc w:val="left"/>
    </w:pPr>
    <w:rPr>
      <w:noProof/>
    </w:rPr>
  </w:style>
  <w:style w:type="paragraph" w:styleId="Verzeichnis3">
    <w:name w:val="toc 3"/>
    <w:basedOn w:val="Standard"/>
    <w:next w:val="Standard"/>
    <w:autoRedefine/>
    <w:uiPriority w:val="39"/>
    <w:unhideWhenUsed/>
    <w:rsid w:val="002558BA"/>
    <w:pPr>
      <w:tabs>
        <w:tab w:val="left" w:pos="709"/>
        <w:tab w:val="left" w:pos="880"/>
        <w:tab w:val="right" w:leader="dot" w:pos="9498"/>
      </w:tabs>
      <w:spacing w:after="0"/>
      <w:ind w:right="-1277" w:hanging="709"/>
      <w:jc w:val="left"/>
    </w:pPr>
  </w:style>
  <w:style w:type="character" w:styleId="Hyperlink">
    <w:name w:val="Hyperlink"/>
    <w:basedOn w:val="Absatz-Standardschriftart"/>
    <w:uiPriority w:val="99"/>
    <w:unhideWhenUsed/>
    <w:rsid w:val="00DB1CAE"/>
    <w:rPr>
      <w:color w:val="0000FF" w:themeColor="hyperlink"/>
      <w:u w:val="single"/>
    </w:rPr>
  </w:style>
  <w:style w:type="paragraph" w:styleId="Sprechblasentext">
    <w:name w:val="Balloon Text"/>
    <w:basedOn w:val="Standard"/>
    <w:link w:val="SprechblasentextZchn"/>
    <w:uiPriority w:val="99"/>
    <w:semiHidden/>
    <w:unhideWhenUsed/>
    <w:rsid w:val="00BE354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354C"/>
    <w:rPr>
      <w:rFonts w:ascii="Tahoma" w:eastAsia="Times New Roman" w:hAnsi="Tahoma" w:cs="Tahoma"/>
      <w:sz w:val="16"/>
      <w:szCs w:val="16"/>
      <w:lang w:eastAsia="de-DE"/>
    </w:rPr>
  </w:style>
  <w:style w:type="paragraph" w:styleId="Verzeichnis5">
    <w:name w:val="toc 5"/>
    <w:basedOn w:val="Standard"/>
    <w:next w:val="Standard"/>
    <w:autoRedefine/>
    <w:uiPriority w:val="39"/>
    <w:unhideWhenUsed/>
    <w:rsid w:val="00B23BB8"/>
    <w:pPr>
      <w:spacing w:after="100" w:line="276" w:lineRule="auto"/>
      <w:ind w:left="880"/>
      <w:jc w:val="left"/>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B23BB8"/>
    <w:pPr>
      <w:spacing w:after="100" w:line="276" w:lineRule="auto"/>
      <w:ind w:left="1100"/>
      <w:jc w:val="left"/>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B23BB8"/>
    <w:pPr>
      <w:spacing w:after="100" w:line="276" w:lineRule="auto"/>
      <w:ind w:left="1320"/>
      <w:jc w:val="left"/>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B23BB8"/>
    <w:pPr>
      <w:spacing w:after="100" w:line="276" w:lineRule="auto"/>
      <w:ind w:left="1540"/>
      <w:jc w:val="left"/>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B23BB8"/>
    <w:pPr>
      <w:spacing w:after="100" w:line="276" w:lineRule="auto"/>
      <w:ind w:left="1760"/>
      <w:jc w:val="left"/>
    </w:pPr>
    <w:rPr>
      <w:rFonts w:asciiTheme="minorHAnsi" w:eastAsiaTheme="minorEastAsia" w:hAnsiTheme="minorHAnsi" w:cstheme="minorBidi"/>
      <w:sz w:val="22"/>
      <w:szCs w:val="22"/>
    </w:rPr>
  </w:style>
  <w:style w:type="paragraph" w:styleId="StandardWeb">
    <w:name w:val="Normal (Web)"/>
    <w:basedOn w:val="Standard"/>
    <w:uiPriority w:val="99"/>
    <w:semiHidden/>
    <w:unhideWhenUsed/>
    <w:rsid w:val="00F80297"/>
    <w:rPr>
      <w:rFonts w:ascii="Times New Roman" w:hAnsi="Times New Roman"/>
      <w:sz w:val="24"/>
      <w:szCs w:val="24"/>
    </w:rPr>
  </w:style>
  <w:style w:type="character" w:styleId="BesuchterLink">
    <w:name w:val="FollowedHyperlink"/>
    <w:basedOn w:val="Absatz-Standardschriftart"/>
    <w:uiPriority w:val="99"/>
    <w:semiHidden/>
    <w:unhideWhenUsed/>
    <w:rsid w:val="00B142F6"/>
    <w:rPr>
      <w:color w:val="800080" w:themeColor="followedHyperlink"/>
      <w:u w:val="single"/>
    </w:rPr>
  </w:style>
  <w:style w:type="paragraph" w:styleId="Titel">
    <w:name w:val="Title"/>
    <w:basedOn w:val="Standard"/>
    <w:link w:val="TitelZchn"/>
    <w:uiPriority w:val="10"/>
    <w:qFormat/>
    <w:rsid w:val="00140955"/>
    <w:pPr>
      <w:spacing w:after="240"/>
      <w:ind w:left="0"/>
      <w:jc w:val="center"/>
    </w:pPr>
    <w:rPr>
      <w:b/>
      <w:sz w:val="36"/>
    </w:rPr>
  </w:style>
  <w:style w:type="character" w:customStyle="1" w:styleId="TitelZchn">
    <w:name w:val="Titel Zchn"/>
    <w:basedOn w:val="Absatz-Standardschriftart"/>
    <w:link w:val="Titel"/>
    <w:uiPriority w:val="10"/>
    <w:rsid w:val="00140955"/>
    <w:rPr>
      <w:rFonts w:ascii="Arial" w:eastAsia="Times New Roman" w:hAnsi="Arial"/>
      <w:b/>
      <w:sz w:val="36"/>
      <w:lang w:eastAsia="de-DE"/>
    </w:rPr>
  </w:style>
  <w:style w:type="paragraph" w:styleId="NurText">
    <w:name w:val="Plain Text"/>
    <w:basedOn w:val="Standard"/>
    <w:link w:val="NurTextZchn"/>
    <w:uiPriority w:val="99"/>
    <w:semiHidden/>
    <w:unhideWhenUsed/>
    <w:rsid w:val="00843513"/>
    <w:pPr>
      <w:spacing w:after="0"/>
    </w:pPr>
    <w:rPr>
      <w:rFonts w:ascii="Consolas" w:hAnsi="Consolas" w:cs="Consolas"/>
      <w:sz w:val="21"/>
      <w:szCs w:val="21"/>
    </w:rPr>
  </w:style>
  <w:style w:type="character" w:customStyle="1" w:styleId="NurTextZchn">
    <w:name w:val="Nur Text Zchn"/>
    <w:basedOn w:val="Absatz-Standardschriftart"/>
    <w:link w:val="NurText"/>
    <w:uiPriority w:val="99"/>
    <w:semiHidden/>
    <w:rsid w:val="00843513"/>
    <w:rPr>
      <w:rFonts w:ascii="Consolas" w:eastAsia="Times New Roman" w:hAnsi="Consolas" w:cs="Consolas"/>
      <w:sz w:val="21"/>
      <w:szCs w:val="21"/>
      <w:lang w:eastAsia="de-DE"/>
    </w:rPr>
  </w:style>
  <w:style w:type="character" w:styleId="Kommentarzeichen">
    <w:name w:val="annotation reference"/>
    <w:basedOn w:val="Absatz-Standardschriftart"/>
    <w:uiPriority w:val="99"/>
    <w:semiHidden/>
    <w:unhideWhenUsed/>
    <w:rsid w:val="000C7B2F"/>
    <w:rPr>
      <w:sz w:val="16"/>
      <w:szCs w:val="16"/>
    </w:rPr>
  </w:style>
  <w:style w:type="paragraph" w:styleId="Kommentartext">
    <w:name w:val="annotation text"/>
    <w:basedOn w:val="Standard"/>
    <w:link w:val="KommentartextZchn"/>
    <w:uiPriority w:val="99"/>
    <w:unhideWhenUsed/>
    <w:rsid w:val="000C7B2F"/>
  </w:style>
  <w:style w:type="character" w:customStyle="1" w:styleId="KommentartextZchn">
    <w:name w:val="Kommentartext Zchn"/>
    <w:basedOn w:val="Absatz-Standardschriftart"/>
    <w:link w:val="Kommentartext"/>
    <w:uiPriority w:val="99"/>
    <w:rsid w:val="000C7B2F"/>
    <w:rPr>
      <w:rFonts w:ascii="Arial" w:eastAsia="Times New Roman" w:hAnsi="Arial"/>
      <w:lang w:eastAsia="de-DE"/>
    </w:rPr>
  </w:style>
  <w:style w:type="paragraph" w:styleId="Kommentarthema">
    <w:name w:val="annotation subject"/>
    <w:basedOn w:val="Kommentartext"/>
    <w:next w:val="Kommentartext"/>
    <w:link w:val="KommentarthemaZchn"/>
    <w:uiPriority w:val="99"/>
    <w:semiHidden/>
    <w:unhideWhenUsed/>
    <w:rsid w:val="000C7B2F"/>
    <w:rPr>
      <w:b/>
      <w:bCs/>
    </w:rPr>
  </w:style>
  <w:style w:type="character" w:customStyle="1" w:styleId="KommentarthemaZchn">
    <w:name w:val="Kommentarthema Zchn"/>
    <w:basedOn w:val="KommentartextZchn"/>
    <w:link w:val="Kommentarthema"/>
    <w:uiPriority w:val="99"/>
    <w:semiHidden/>
    <w:rsid w:val="000C7B2F"/>
    <w:rPr>
      <w:rFonts w:ascii="Arial" w:eastAsia="Times New Roman"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37765">
      <w:bodyDiv w:val="1"/>
      <w:marLeft w:val="0"/>
      <w:marRight w:val="0"/>
      <w:marTop w:val="0"/>
      <w:marBottom w:val="0"/>
      <w:divBdr>
        <w:top w:val="none" w:sz="0" w:space="0" w:color="auto"/>
        <w:left w:val="none" w:sz="0" w:space="0" w:color="auto"/>
        <w:bottom w:val="none" w:sz="0" w:space="0" w:color="auto"/>
        <w:right w:val="none" w:sz="0" w:space="0" w:color="auto"/>
      </w:divBdr>
    </w:div>
    <w:div w:id="367753996">
      <w:bodyDiv w:val="1"/>
      <w:marLeft w:val="0"/>
      <w:marRight w:val="0"/>
      <w:marTop w:val="0"/>
      <w:marBottom w:val="0"/>
      <w:divBdr>
        <w:top w:val="none" w:sz="0" w:space="0" w:color="auto"/>
        <w:left w:val="none" w:sz="0" w:space="0" w:color="auto"/>
        <w:bottom w:val="none" w:sz="0" w:space="0" w:color="auto"/>
        <w:right w:val="none" w:sz="0" w:space="0" w:color="auto"/>
      </w:divBdr>
    </w:div>
    <w:div w:id="654525839">
      <w:bodyDiv w:val="1"/>
      <w:marLeft w:val="0"/>
      <w:marRight w:val="0"/>
      <w:marTop w:val="0"/>
      <w:marBottom w:val="0"/>
      <w:divBdr>
        <w:top w:val="none" w:sz="0" w:space="0" w:color="auto"/>
        <w:left w:val="none" w:sz="0" w:space="0" w:color="auto"/>
        <w:bottom w:val="none" w:sz="0" w:space="0" w:color="auto"/>
        <w:right w:val="none" w:sz="0" w:space="0" w:color="auto"/>
      </w:divBdr>
    </w:div>
    <w:div w:id="712387963">
      <w:bodyDiv w:val="1"/>
      <w:marLeft w:val="0"/>
      <w:marRight w:val="0"/>
      <w:marTop w:val="0"/>
      <w:marBottom w:val="0"/>
      <w:divBdr>
        <w:top w:val="none" w:sz="0" w:space="0" w:color="auto"/>
        <w:left w:val="none" w:sz="0" w:space="0" w:color="auto"/>
        <w:bottom w:val="none" w:sz="0" w:space="0" w:color="auto"/>
        <w:right w:val="none" w:sz="0" w:space="0" w:color="auto"/>
      </w:divBdr>
    </w:div>
    <w:div w:id="1024940771">
      <w:bodyDiv w:val="1"/>
      <w:marLeft w:val="0"/>
      <w:marRight w:val="0"/>
      <w:marTop w:val="0"/>
      <w:marBottom w:val="0"/>
      <w:divBdr>
        <w:top w:val="none" w:sz="0" w:space="0" w:color="auto"/>
        <w:left w:val="none" w:sz="0" w:space="0" w:color="auto"/>
        <w:bottom w:val="none" w:sz="0" w:space="0" w:color="auto"/>
        <w:right w:val="none" w:sz="0" w:space="0" w:color="auto"/>
      </w:divBdr>
    </w:div>
    <w:div w:id="1062755292">
      <w:bodyDiv w:val="1"/>
      <w:marLeft w:val="0"/>
      <w:marRight w:val="0"/>
      <w:marTop w:val="0"/>
      <w:marBottom w:val="0"/>
      <w:divBdr>
        <w:top w:val="none" w:sz="0" w:space="0" w:color="auto"/>
        <w:left w:val="none" w:sz="0" w:space="0" w:color="auto"/>
        <w:bottom w:val="none" w:sz="0" w:space="0" w:color="auto"/>
        <w:right w:val="none" w:sz="0" w:space="0" w:color="auto"/>
      </w:divBdr>
      <w:divsChild>
        <w:div w:id="2013725868">
          <w:marLeft w:val="0"/>
          <w:marRight w:val="0"/>
          <w:marTop w:val="216"/>
          <w:marBottom w:val="0"/>
          <w:divBdr>
            <w:top w:val="none" w:sz="0" w:space="0" w:color="auto"/>
            <w:left w:val="none" w:sz="0" w:space="0" w:color="auto"/>
            <w:bottom w:val="none" w:sz="0" w:space="0" w:color="auto"/>
            <w:right w:val="none" w:sz="0" w:space="0" w:color="auto"/>
          </w:divBdr>
        </w:div>
        <w:div w:id="1559197045">
          <w:marLeft w:val="0"/>
          <w:marRight w:val="0"/>
          <w:marTop w:val="216"/>
          <w:marBottom w:val="0"/>
          <w:divBdr>
            <w:top w:val="none" w:sz="0" w:space="0" w:color="auto"/>
            <w:left w:val="none" w:sz="0" w:space="0" w:color="auto"/>
            <w:bottom w:val="none" w:sz="0" w:space="0" w:color="auto"/>
            <w:right w:val="none" w:sz="0" w:space="0" w:color="auto"/>
          </w:divBdr>
          <w:divsChild>
            <w:div w:id="844631985">
              <w:marLeft w:val="0"/>
              <w:marRight w:val="0"/>
              <w:marTop w:val="0"/>
              <w:marBottom w:val="0"/>
              <w:divBdr>
                <w:top w:val="none" w:sz="0" w:space="0" w:color="auto"/>
                <w:left w:val="none" w:sz="0" w:space="0" w:color="auto"/>
                <w:bottom w:val="none" w:sz="0" w:space="0" w:color="auto"/>
                <w:right w:val="none" w:sz="0" w:space="0" w:color="auto"/>
              </w:divBdr>
            </w:div>
            <w:div w:id="2105763245">
              <w:marLeft w:val="0"/>
              <w:marRight w:val="0"/>
              <w:marTop w:val="0"/>
              <w:marBottom w:val="0"/>
              <w:divBdr>
                <w:top w:val="none" w:sz="0" w:space="0" w:color="auto"/>
                <w:left w:val="none" w:sz="0" w:space="0" w:color="auto"/>
                <w:bottom w:val="none" w:sz="0" w:space="0" w:color="auto"/>
                <w:right w:val="none" w:sz="0" w:space="0" w:color="auto"/>
              </w:divBdr>
            </w:div>
            <w:div w:id="875115926">
              <w:marLeft w:val="0"/>
              <w:marRight w:val="0"/>
              <w:marTop w:val="0"/>
              <w:marBottom w:val="0"/>
              <w:divBdr>
                <w:top w:val="none" w:sz="0" w:space="0" w:color="auto"/>
                <w:left w:val="none" w:sz="0" w:space="0" w:color="auto"/>
                <w:bottom w:val="none" w:sz="0" w:space="0" w:color="auto"/>
                <w:right w:val="none" w:sz="0" w:space="0" w:color="auto"/>
              </w:divBdr>
            </w:div>
            <w:div w:id="1098982280">
              <w:marLeft w:val="0"/>
              <w:marRight w:val="0"/>
              <w:marTop w:val="0"/>
              <w:marBottom w:val="0"/>
              <w:divBdr>
                <w:top w:val="none" w:sz="0" w:space="0" w:color="auto"/>
                <w:left w:val="none" w:sz="0" w:space="0" w:color="auto"/>
                <w:bottom w:val="none" w:sz="0" w:space="0" w:color="auto"/>
                <w:right w:val="none" w:sz="0" w:space="0" w:color="auto"/>
              </w:divBdr>
            </w:div>
            <w:div w:id="577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7736">
      <w:bodyDiv w:val="1"/>
      <w:marLeft w:val="0"/>
      <w:marRight w:val="0"/>
      <w:marTop w:val="0"/>
      <w:marBottom w:val="0"/>
      <w:divBdr>
        <w:top w:val="none" w:sz="0" w:space="0" w:color="auto"/>
        <w:left w:val="none" w:sz="0" w:space="0" w:color="auto"/>
        <w:bottom w:val="none" w:sz="0" w:space="0" w:color="auto"/>
        <w:right w:val="none" w:sz="0" w:space="0" w:color="auto"/>
      </w:divBdr>
    </w:div>
    <w:div w:id="1374041472">
      <w:bodyDiv w:val="1"/>
      <w:marLeft w:val="0"/>
      <w:marRight w:val="0"/>
      <w:marTop w:val="0"/>
      <w:marBottom w:val="0"/>
      <w:divBdr>
        <w:top w:val="none" w:sz="0" w:space="0" w:color="auto"/>
        <w:left w:val="none" w:sz="0" w:space="0" w:color="auto"/>
        <w:bottom w:val="none" w:sz="0" w:space="0" w:color="auto"/>
        <w:right w:val="none" w:sz="0" w:space="0" w:color="auto"/>
      </w:divBdr>
      <w:divsChild>
        <w:div w:id="332730521">
          <w:marLeft w:val="0"/>
          <w:marRight w:val="0"/>
          <w:marTop w:val="0"/>
          <w:marBottom w:val="0"/>
          <w:divBdr>
            <w:top w:val="none" w:sz="0" w:space="0" w:color="auto"/>
            <w:left w:val="none" w:sz="0" w:space="0" w:color="auto"/>
            <w:bottom w:val="none" w:sz="0" w:space="0" w:color="auto"/>
            <w:right w:val="none" w:sz="0" w:space="0" w:color="auto"/>
          </w:divBdr>
          <w:divsChild>
            <w:div w:id="19673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8561">
      <w:bodyDiv w:val="1"/>
      <w:marLeft w:val="0"/>
      <w:marRight w:val="0"/>
      <w:marTop w:val="0"/>
      <w:marBottom w:val="0"/>
      <w:divBdr>
        <w:top w:val="none" w:sz="0" w:space="0" w:color="auto"/>
        <w:left w:val="none" w:sz="0" w:space="0" w:color="auto"/>
        <w:bottom w:val="none" w:sz="0" w:space="0" w:color="auto"/>
        <w:right w:val="none" w:sz="0" w:space="0" w:color="auto"/>
      </w:divBdr>
      <w:divsChild>
        <w:div w:id="230585688">
          <w:marLeft w:val="0"/>
          <w:marRight w:val="0"/>
          <w:marTop w:val="0"/>
          <w:marBottom w:val="0"/>
          <w:divBdr>
            <w:top w:val="none" w:sz="0" w:space="0" w:color="auto"/>
            <w:left w:val="none" w:sz="0" w:space="0" w:color="auto"/>
            <w:bottom w:val="none" w:sz="0" w:space="0" w:color="auto"/>
            <w:right w:val="none" w:sz="0" w:space="0" w:color="auto"/>
          </w:divBdr>
          <w:divsChild>
            <w:div w:id="18573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40663">
      <w:bodyDiv w:val="1"/>
      <w:marLeft w:val="0"/>
      <w:marRight w:val="0"/>
      <w:marTop w:val="0"/>
      <w:marBottom w:val="0"/>
      <w:divBdr>
        <w:top w:val="none" w:sz="0" w:space="0" w:color="auto"/>
        <w:left w:val="none" w:sz="0" w:space="0" w:color="auto"/>
        <w:bottom w:val="none" w:sz="0" w:space="0" w:color="auto"/>
        <w:right w:val="none" w:sz="0" w:space="0" w:color="auto"/>
      </w:divBdr>
      <w:divsChild>
        <w:div w:id="1138111457">
          <w:marLeft w:val="0"/>
          <w:marRight w:val="0"/>
          <w:marTop w:val="0"/>
          <w:marBottom w:val="0"/>
          <w:divBdr>
            <w:top w:val="none" w:sz="0" w:space="0" w:color="auto"/>
            <w:left w:val="none" w:sz="0" w:space="0" w:color="auto"/>
            <w:bottom w:val="none" w:sz="0" w:space="0" w:color="auto"/>
            <w:right w:val="none" w:sz="0" w:space="0" w:color="auto"/>
          </w:divBdr>
          <w:divsChild>
            <w:div w:id="1169100242">
              <w:marLeft w:val="0"/>
              <w:marRight w:val="0"/>
              <w:marTop w:val="0"/>
              <w:marBottom w:val="0"/>
              <w:divBdr>
                <w:top w:val="none" w:sz="0" w:space="0" w:color="auto"/>
                <w:left w:val="none" w:sz="0" w:space="0" w:color="auto"/>
                <w:bottom w:val="none" w:sz="0" w:space="0" w:color="auto"/>
                <w:right w:val="none" w:sz="0" w:space="0" w:color="auto"/>
              </w:divBdr>
              <w:divsChild>
                <w:div w:id="26373423">
                  <w:marLeft w:val="0"/>
                  <w:marRight w:val="0"/>
                  <w:marTop w:val="0"/>
                  <w:marBottom w:val="0"/>
                  <w:divBdr>
                    <w:top w:val="none" w:sz="0" w:space="0" w:color="auto"/>
                    <w:left w:val="none" w:sz="0" w:space="0" w:color="auto"/>
                    <w:bottom w:val="none" w:sz="0" w:space="0" w:color="auto"/>
                    <w:right w:val="none" w:sz="0" w:space="0" w:color="auto"/>
                  </w:divBdr>
                  <w:divsChild>
                    <w:div w:id="886378290">
                      <w:marLeft w:val="0"/>
                      <w:marRight w:val="0"/>
                      <w:marTop w:val="0"/>
                      <w:marBottom w:val="0"/>
                      <w:divBdr>
                        <w:top w:val="none" w:sz="0" w:space="0" w:color="auto"/>
                        <w:left w:val="none" w:sz="0" w:space="0" w:color="auto"/>
                        <w:bottom w:val="none" w:sz="0" w:space="0" w:color="auto"/>
                        <w:right w:val="none" w:sz="0" w:space="0" w:color="auto"/>
                      </w:divBdr>
                      <w:divsChild>
                        <w:div w:id="1405567883">
                          <w:marLeft w:val="0"/>
                          <w:marRight w:val="0"/>
                          <w:marTop w:val="0"/>
                          <w:marBottom w:val="0"/>
                          <w:divBdr>
                            <w:top w:val="none" w:sz="0" w:space="0" w:color="auto"/>
                            <w:left w:val="none" w:sz="0" w:space="0" w:color="auto"/>
                            <w:bottom w:val="none" w:sz="0" w:space="0" w:color="auto"/>
                            <w:right w:val="none" w:sz="0" w:space="0" w:color="auto"/>
                          </w:divBdr>
                          <w:divsChild>
                            <w:div w:id="539900844">
                              <w:marLeft w:val="0"/>
                              <w:marRight w:val="0"/>
                              <w:marTop w:val="0"/>
                              <w:marBottom w:val="300"/>
                              <w:divBdr>
                                <w:top w:val="none" w:sz="0" w:space="0" w:color="auto"/>
                                <w:left w:val="none" w:sz="0" w:space="0" w:color="auto"/>
                                <w:bottom w:val="none" w:sz="0" w:space="0" w:color="auto"/>
                                <w:right w:val="none" w:sz="0" w:space="0" w:color="auto"/>
                              </w:divBdr>
                              <w:divsChild>
                                <w:div w:id="17266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3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k.bayern.de/wahlen/bundestagswahlen/durchfuehrung/index.html" TargetMode="External"/><Relationship Id="rId13" Type="http://schemas.openxmlformats.org/officeDocument/2006/relationships/footer" Target="footer2.xml"/><Relationship Id="rId18" Type="http://schemas.openxmlformats.org/officeDocument/2006/relationships/hyperlink" Target="https://www.statistik.bayern.de/wahlen/bundestagswahlen/durchfuehrung/index.html" TargetMode="External"/><Relationship Id="rId26" Type="http://schemas.openxmlformats.org/officeDocument/2006/relationships/hyperlink" Target="https://www.statistik.bayern.de/mam/wahlen/bundestagswahlen/durchfuehrung/angeh%C3%B6rige_der_bundeswehr_im_auslandseinsatz.pdf" TargetMode="External"/><Relationship Id="rId3" Type="http://schemas.openxmlformats.org/officeDocument/2006/relationships/styles" Target="styles.xml"/><Relationship Id="rId21" Type="http://schemas.openxmlformats.org/officeDocument/2006/relationships/hyperlink" Target="https://www.deutschepost.de/de/v/vorausverfuegung_brief.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tatistik.bayern.de/wahlen/bundestagswahlen/durchfuehrung/index.html" TargetMode="External"/><Relationship Id="rId25" Type="http://schemas.openxmlformats.org/officeDocument/2006/relationships/hyperlink" Target="https://www.bundeswahlleiterin.de/bundestagswahlen/2025/informationen-waehler/deutsche-im-ausland.html" TargetMode="External"/><Relationship Id="rId2" Type="http://schemas.openxmlformats.org/officeDocument/2006/relationships/numbering" Target="numbering.xml"/><Relationship Id="rId16" Type="http://schemas.openxmlformats.org/officeDocument/2006/relationships/hyperlink" Target="https://bundeswahlleiterin.de/bundestagswahlen/2025/informationen-waehler/deutsche-im-ausland.html" TargetMode="External"/><Relationship Id="rId20" Type="http://schemas.openxmlformats.org/officeDocument/2006/relationships/hyperlink" Target="https://www.stmi.bybn.de/inneres/wahlen-volksbegehren-volksentscheide/index.html" TargetMode="External"/><Relationship Id="rId29" Type="http://schemas.openxmlformats.org/officeDocument/2006/relationships/hyperlink" Target="https://www.bundesfachstelle-barrierefreiheit.de/SharedDocs/Kurzmeldungen/DE/handreichung-barrierefreie-wahllokale-202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eutschepost.de/de/p/premiumadress/download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mi.bybn.de/inneres/wahlen-volksbegehren-volksentscheide/index.html" TargetMode="External"/><Relationship Id="rId23" Type="http://schemas.openxmlformats.org/officeDocument/2006/relationships/hyperlink" Target="https://www.deutschepost.de/de/hilfe-kundenservice/geschaeftskundenservice.html" TargetMode="External"/><Relationship Id="rId28" Type="http://schemas.openxmlformats.org/officeDocument/2006/relationships/hyperlink" Target="https://www.bundeswahlleiterin.de/bundestagswahlen/2025/informationen-wahlhelfer.html" TargetMode="External"/><Relationship Id="rId10" Type="http://schemas.openxmlformats.org/officeDocument/2006/relationships/header" Target="header1.xml"/><Relationship Id="rId19" Type="http://schemas.openxmlformats.org/officeDocument/2006/relationships/hyperlink" Target="https://www.stmi.bybn.de/inneres/wahlen-volksbegehren-volksentscheide/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mi.bybn.de/inneres/wahlen-volksbegehren-volksentscheide/index.html" TargetMode="External"/><Relationship Id="rId14" Type="http://schemas.openxmlformats.org/officeDocument/2006/relationships/hyperlink" Target="https://www.bundeswahlleiterin.de/bundestagswahlen/2025/informationen-waehler/deutsche-im-ausland.html" TargetMode="External"/><Relationship Id="rId22" Type="http://schemas.openxmlformats.org/officeDocument/2006/relationships/hyperlink" Target="mailto:wahlen@deutschepost.de" TargetMode="External"/><Relationship Id="rId27" Type="http://schemas.openxmlformats.org/officeDocument/2006/relationships/hyperlink" Target="https://www.verkuendung-bayern.de/baymbl/2021-398/" TargetMode="External"/><Relationship Id="rId30" Type="http://schemas.openxmlformats.org/officeDocument/2006/relationships/hyperlink" Target="https://www.statistik.bayern.de/mam/wahlen/bundestagswahlen/durchfuehrung/best_gde_01-08-19.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38F0A-4E17-442B-8ECB-103A50B2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22984</Words>
  <Characters>144805</Characters>
  <Application>Microsoft Office Word</Application>
  <DocSecurity>0</DocSecurity>
  <Lines>1206</Lines>
  <Paragraphs>334</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167455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Blöchinger, Christian (StMI)</dc:creator>
  <cp:lastModifiedBy>Rohrmüller, Veronika (StMI)</cp:lastModifiedBy>
  <cp:revision>3</cp:revision>
  <cp:lastPrinted>2024-12-27T13:37:00Z</cp:lastPrinted>
  <dcterms:created xsi:type="dcterms:W3CDTF">2024-12-27T13:37:00Z</dcterms:created>
  <dcterms:modified xsi:type="dcterms:W3CDTF">2024-12-27T13:38:00Z</dcterms:modified>
</cp:coreProperties>
</file>